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2B6" w14:textId="77777777" w:rsidR="002E000F" w:rsidRDefault="002E000F"/>
    <w:p w14:paraId="39A4D278" w14:textId="77777777" w:rsidR="00F02884" w:rsidRPr="006C07FE" w:rsidRDefault="00F02884" w:rsidP="00F02884">
      <w:pPr>
        <w:jc w:val="center"/>
        <w:rPr>
          <w:rFonts w:cs="Arial"/>
          <w:b/>
          <w:color w:val="009FE3"/>
          <w:sz w:val="22"/>
          <w:szCs w:val="22"/>
          <w:lang w:val="es-ES_tradnl" w:eastAsia="es-ES"/>
        </w:rPr>
      </w:pPr>
      <w:r w:rsidRPr="006C07FE">
        <w:rPr>
          <w:rFonts w:cs="Arial"/>
          <w:b/>
          <w:color w:val="009FE3"/>
          <w:sz w:val="22"/>
          <w:szCs w:val="22"/>
          <w:lang w:val="es-ES_tradnl" w:eastAsia="es-ES"/>
        </w:rPr>
        <w:t>Control de cambios</w:t>
      </w:r>
    </w:p>
    <w:p w14:paraId="032B21D6" w14:textId="77777777" w:rsidR="00F02884" w:rsidRDefault="00F02884"/>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474"/>
        <w:gridCol w:w="5021"/>
      </w:tblGrid>
      <w:tr w:rsidR="00BD4722" w:rsidRPr="00090E6F" w14:paraId="751C056C" w14:textId="77777777" w:rsidTr="6B1D6F30">
        <w:trPr>
          <w:trHeight w:hRule="exact" w:val="352"/>
          <w:tblHeader/>
          <w:jc w:val="center"/>
        </w:trPr>
        <w:tc>
          <w:tcPr>
            <w:tcW w:w="1777" w:type="dxa"/>
            <w:shd w:val="clear" w:color="auto" w:fill="DBE5F1"/>
            <w:vAlign w:val="center"/>
          </w:tcPr>
          <w:p w14:paraId="28BDB2DC" w14:textId="77777777" w:rsidR="00BD4722" w:rsidRPr="00351FF0" w:rsidRDefault="00F02884" w:rsidP="00F02884">
            <w:pPr>
              <w:pStyle w:val="Encabezado"/>
              <w:jc w:val="center"/>
              <w:textAlignment w:val="auto"/>
              <w:rPr>
                <w:rFonts w:cs="Arial"/>
                <w:b/>
                <w:color w:val="2F5496"/>
                <w:sz w:val="22"/>
                <w:szCs w:val="22"/>
                <w:lang w:val="es-ES_tradnl" w:eastAsia="es-ES"/>
              </w:rPr>
            </w:pPr>
            <w:r w:rsidRPr="00351FF0">
              <w:rPr>
                <w:rFonts w:cs="Arial"/>
                <w:b/>
                <w:color w:val="2F5496"/>
                <w:sz w:val="22"/>
                <w:szCs w:val="22"/>
                <w:lang w:val="es-ES_tradnl" w:eastAsia="es-ES"/>
              </w:rPr>
              <w:t>Versión</w:t>
            </w:r>
          </w:p>
        </w:tc>
        <w:tc>
          <w:tcPr>
            <w:tcW w:w="2474" w:type="dxa"/>
            <w:shd w:val="clear" w:color="auto" w:fill="DBE5F1"/>
            <w:vAlign w:val="center"/>
          </w:tcPr>
          <w:p w14:paraId="10836A88" w14:textId="77777777" w:rsidR="00BD4722" w:rsidRPr="00351FF0" w:rsidRDefault="00BD4722" w:rsidP="002E000F">
            <w:pPr>
              <w:pStyle w:val="Encabezado"/>
              <w:jc w:val="center"/>
              <w:textAlignment w:val="auto"/>
              <w:rPr>
                <w:rFonts w:cs="Arial"/>
                <w:b/>
                <w:color w:val="2F5496"/>
                <w:sz w:val="22"/>
                <w:szCs w:val="22"/>
                <w:lang w:val="es-ES_tradnl" w:eastAsia="es-ES"/>
              </w:rPr>
            </w:pPr>
            <w:r w:rsidRPr="00351FF0">
              <w:rPr>
                <w:rFonts w:cs="Arial"/>
                <w:b/>
                <w:color w:val="2F5496"/>
                <w:sz w:val="22"/>
                <w:szCs w:val="22"/>
                <w:lang w:val="es-ES_tradnl" w:eastAsia="es-ES"/>
              </w:rPr>
              <w:t>Fecha</w:t>
            </w:r>
          </w:p>
        </w:tc>
        <w:tc>
          <w:tcPr>
            <w:tcW w:w="5021" w:type="dxa"/>
            <w:shd w:val="clear" w:color="auto" w:fill="DBE5F1"/>
            <w:vAlign w:val="center"/>
          </w:tcPr>
          <w:p w14:paraId="1C9AAE43" w14:textId="77777777" w:rsidR="00BD4722" w:rsidRPr="00351FF0" w:rsidRDefault="00BD4722" w:rsidP="002E000F">
            <w:pPr>
              <w:pStyle w:val="Encabezado"/>
              <w:jc w:val="center"/>
              <w:textAlignment w:val="auto"/>
              <w:rPr>
                <w:rFonts w:cs="Arial"/>
                <w:b/>
                <w:color w:val="2F5496"/>
                <w:sz w:val="22"/>
                <w:szCs w:val="22"/>
                <w:lang w:val="es-ES_tradnl" w:eastAsia="es-ES"/>
              </w:rPr>
            </w:pPr>
            <w:r w:rsidRPr="00351FF0">
              <w:rPr>
                <w:rFonts w:cs="Arial"/>
                <w:b/>
                <w:color w:val="2F5496"/>
                <w:sz w:val="22"/>
                <w:szCs w:val="22"/>
                <w:lang w:val="es-ES_tradnl" w:eastAsia="es-ES"/>
              </w:rPr>
              <w:t>Descripción de la modificación</w:t>
            </w:r>
          </w:p>
        </w:tc>
      </w:tr>
      <w:tr w:rsidR="007C5A97" w:rsidRPr="00090E6F" w14:paraId="79CB90EE" w14:textId="77777777" w:rsidTr="6B1D6F30">
        <w:trPr>
          <w:trHeight w:val="354"/>
          <w:jc w:val="center"/>
        </w:trPr>
        <w:tc>
          <w:tcPr>
            <w:tcW w:w="1777" w:type="dxa"/>
            <w:shd w:val="clear" w:color="auto" w:fill="auto"/>
            <w:vAlign w:val="center"/>
          </w:tcPr>
          <w:p w14:paraId="4F08EC35" w14:textId="77777777" w:rsidR="007C5A97" w:rsidRPr="00D87AED" w:rsidRDefault="00AC4C30" w:rsidP="002E000F">
            <w:pPr>
              <w:pStyle w:val="Encabezado"/>
              <w:jc w:val="center"/>
              <w:textAlignment w:val="auto"/>
              <w:rPr>
                <w:rFonts w:cs="Arial"/>
                <w:bCs/>
                <w:color w:val="2F5496"/>
                <w:lang w:val="es-ES_tradnl" w:eastAsia="es-ES"/>
              </w:rPr>
            </w:pPr>
            <w:r w:rsidRPr="00D87AED">
              <w:rPr>
                <w:rFonts w:cs="Arial"/>
                <w:bCs/>
                <w:color w:val="2F5496"/>
                <w:lang w:val="es-ES_tradnl" w:eastAsia="es-ES"/>
              </w:rPr>
              <w:t>0</w:t>
            </w:r>
            <w:r w:rsidR="006F106F" w:rsidRPr="00D87AED">
              <w:rPr>
                <w:rFonts w:cs="Arial"/>
                <w:bCs/>
                <w:color w:val="2F5496"/>
                <w:lang w:val="es-ES_tradnl" w:eastAsia="es-ES"/>
              </w:rPr>
              <w:t>1</w:t>
            </w:r>
          </w:p>
        </w:tc>
        <w:tc>
          <w:tcPr>
            <w:tcW w:w="2474" w:type="dxa"/>
            <w:shd w:val="clear" w:color="auto" w:fill="auto"/>
            <w:vAlign w:val="center"/>
          </w:tcPr>
          <w:p w14:paraId="245A7D5B" w14:textId="77777777" w:rsidR="00AC4C30" w:rsidRPr="00D87AED" w:rsidRDefault="00907F76" w:rsidP="00F02884">
            <w:pPr>
              <w:pStyle w:val="Encabezado"/>
              <w:jc w:val="center"/>
              <w:textAlignment w:val="auto"/>
              <w:rPr>
                <w:rFonts w:cs="Arial"/>
                <w:bCs/>
                <w:color w:val="2F5496"/>
                <w:lang w:val="es-ES_tradnl" w:eastAsia="es-ES"/>
              </w:rPr>
            </w:pPr>
            <w:r w:rsidRPr="00D87AED">
              <w:rPr>
                <w:rFonts w:cs="Arial"/>
                <w:bCs/>
                <w:color w:val="2F5496"/>
                <w:lang w:val="es-ES_tradnl" w:eastAsia="es-ES"/>
              </w:rPr>
              <w:t xml:space="preserve">13 </w:t>
            </w:r>
            <w:r w:rsidR="007C5A97" w:rsidRPr="00D87AED">
              <w:rPr>
                <w:rFonts w:cs="Arial"/>
                <w:bCs/>
                <w:color w:val="2F5496"/>
                <w:lang w:val="es-ES_tradnl" w:eastAsia="es-ES"/>
              </w:rPr>
              <w:t xml:space="preserve">de </w:t>
            </w:r>
            <w:r w:rsidR="00C42898" w:rsidRPr="00D87AED">
              <w:rPr>
                <w:rFonts w:cs="Arial"/>
                <w:bCs/>
                <w:color w:val="2F5496"/>
                <w:lang w:val="es-ES_tradnl" w:eastAsia="es-ES"/>
              </w:rPr>
              <w:t>febre</w:t>
            </w:r>
            <w:r w:rsidR="00783B82" w:rsidRPr="00D87AED">
              <w:rPr>
                <w:rFonts w:cs="Arial"/>
                <w:bCs/>
                <w:color w:val="2F5496"/>
                <w:lang w:val="es-ES_tradnl" w:eastAsia="es-ES"/>
              </w:rPr>
              <w:t>ro</w:t>
            </w:r>
            <w:r w:rsidR="007C5A97" w:rsidRPr="00D87AED">
              <w:rPr>
                <w:rFonts w:cs="Arial"/>
                <w:bCs/>
                <w:color w:val="2F5496"/>
                <w:lang w:val="es-ES_tradnl" w:eastAsia="es-ES"/>
              </w:rPr>
              <w:t xml:space="preserve"> de </w:t>
            </w:r>
            <w:r w:rsidR="00585761" w:rsidRPr="00D87AED">
              <w:rPr>
                <w:rFonts w:cs="Arial"/>
                <w:bCs/>
                <w:color w:val="2F5496"/>
                <w:lang w:val="es-ES_tradnl" w:eastAsia="es-ES"/>
              </w:rPr>
              <w:t>2020</w:t>
            </w:r>
          </w:p>
        </w:tc>
        <w:tc>
          <w:tcPr>
            <w:tcW w:w="5021" w:type="dxa"/>
            <w:shd w:val="clear" w:color="auto" w:fill="auto"/>
            <w:vAlign w:val="center"/>
          </w:tcPr>
          <w:p w14:paraId="3E87C634" w14:textId="77777777" w:rsidR="007C5A97" w:rsidRPr="00D87AED" w:rsidRDefault="00C42898" w:rsidP="00907F76">
            <w:pPr>
              <w:pStyle w:val="Encabezado"/>
              <w:textAlignment w:val="auto"/>
              <w:rPr>
                <w:rFonts w:cs="Arial"/>
                <w:bCs/>
                <w:color w:val="2F5496"/>
                <w:lang w:val="es-ES_tradnl" w:eastAsia="es-ES"/>
              </w:rPr>
            </w:pPr>
            <w:r w:rsidRPr="00D87AED">
              <w:rPr>
                <w:rFonts w:cs="Arial"/>
                <w:bCs/>
                <w:color w:val="2F5496"/>
                <w:lang w:val="es-ES_tradnl" w:eastAsia="es-ES"/>
              </w:rPr>
              <w:t xml:space="preserve">Se </w:t>
            </w:r>
            <w:r w:rsidR="00090E6F" w:rsidRPr="00D87AED">
              <w:rPr>
                <w:rFonts w:cs="Arial"/>
                <w:bCs/>
                <w:color w:val="2F5496"/>
                <w:lang w:val="es-ES_tradnl" w:eastAsia="es-ES"/>
              </w:rPr>
              <w:t>aprueba</w:t>
            </w:r>
            <w:r w:rsidRPr="00D87AED">
              <w:rPr>
                <w:rFonts w:cs="Arial"/>
                <w:bCs/>
                <w:color w:val="2F5496"/>
                <w:lang w:val="es-ES_tradnl" w:eastAsia="es-ES"/>
              </w:rPr>
              <w:t xml:space="preserve"> el</w:t>
            </w:r>
            <w:r w:rsidR="00585761" w:rsidRPr="00D87AED">
              <w:rPr>
                <w:rFonts w:cs="Arial"/>
                <w:bCs/>
                <w:color w:val="2F5496"/>
                <w:lang w:val="es-ES_tradnl" w:eastAsia="es-ES"/>
              </w:rPr>
              <w:t xml:space="preserve"> Plan de Seguridad y Privacidad de la</w:t>
            </w:r>
            <w:r w:rsidR="00907F76" w:rsidRPr="00D87AED">
              <w:rPr>
                <w:rFonts w:cs="Arial"/>
                <w:bCs/>
                <w:color w:val="2F5496"/>
                <w:lang w:val="es-ES_tradnl" w:eastAsia="es-ES"/>
              </w:rPr>
              <w:t xml:space="preserve"> I</w:t>
            </w:r>
            <w:r w:rsidR="00585761" w:rsidRPr="00D87AED">
              <w:rPr>
                <w:rFonts w:cs="Arial"/>
                <w:bCs/>
                <w:color w:val="2F5496"/>
                <w:lang w:val="es-ES_tradnl" w:eastAsia="es-ES"/>
              </w:rPr>
              <w:t xml:space="preserve">nformación </w:t>
            </w:r>
            <w:r w:rsidRPr="00D87AED">
              <w:rPr>
                <w:rFonts w:cs="Arial"/>
                <w:bCs/>
                <w:color w:val="2F5496"/>
                <w:lang w:val="es-ES_tradnl" w:eastAsia="es-ES"/>
              </w:rPr>
              <w:t xml:space="preserve">de </w:t>
            </w:r>
            <w:r w:rsidR="00585761" w:rsidRPr="00D87AED">
              <w:rPr>
                <w:rFonts w:cs="Arial"/>
                <w:bCs/>
                <w:color w:val="2F5496"/>
                <w:lang w:val="es-ES_tradnl" w:eastAsia="es-ES"/>
              </w:rPr>
              <w:t>la Secretaría Distrital de Gobierno</w:t>
            </w:r>
            <w:r w:rsidR="00783B82" w:rsidRPr="00D87AED">
              <w:rPr>
                <w:rFonts w:cs="Arial"/>
                <w:bCs/>
                <w:color w:val="2F5496"/>
                <w:lang w:val="es-ES_tradnl" w:eastAsia="es-ES"/>
              </w:rPr>
              <w:t>.</w:t>
            </w:r>
          </w:p>
        </w:tc>
      </w:tr>
      <w:tr w:rsidR="001F777A" w:rsidRPr="00090E6F" w14:paraId="71E8F94A" w14:textId="77777777" w:rsidTr="6B1D6F30">
        <w:trPr>
          <w:trHeight w:val="354"/>
          <w:jc w:val="center"/>
        </w:trPr>
        <w:tc>
          <w:tcPr>
            <w:tcW w:w="1777" w:type="dxa"/>
            <w:shd w:val="clear" w:color="auto" w:fill="auto"/>
            <w:vAlign w:val="center"/>
          </w:tcPr>
          <w:p w14:paraId="1183E4B6" w14:textId="77777777" w:rsidR="001F777A" w:rsidRPr="00D87AED" w:rsidRDefault="000E2051" w:rsidP="002E000F">
            <w:pPr>
              <w:pStyle w:val="Encabezado"/>
              <w:jc w:val="center"/>
              <w:textAlignment w:val="auto"/>
              <w:rPr>
                <w:rFonts w:cs="Arial"/>
                <w:bCs/>
                <w:color w:val="2F5496"/>
                <w:lang w:val="es-ES_tradnl" w:eastAsia="es-ES"/>
              </w:rPr>
            </w:pPr>
            <w:r>
              <w:rPr>
                <w:rFonts w:cs="Arial"/>
                <w:bCs/>
                <w:color w:val="2F5496"/>
                <w:lang w:val="es-ES_tradnl" w:eastAsia="es-ES"/>
              </w:rPr>
              <w:t>02</w:t>
            </w:r>
          </w:p>
        </w:tc>
        <w:tc>
          <w:tcPr>
            <w:tcW w:w="2474" w:type="dxa"/>
            <w:shd w:val="clear" w:color="auto" w:fill="auto"/>
            <w:vAlign w:val="center"/>
          </w:tcPr>
          <w:p w14:paraId="0BE9E37A" w14:textId="77777777" w:rsidR="001F777A" w:rsidRPr="00D87AED" w:rsidRDefault="001F777A" w:rsidP="00F02884">
            <w:pPr>
              <w:pStyle w:val="Encabezado"/>
              <w:jc w:val="center"/>
              <w:textAlignment w:val="auto"/>
              <w:rPr>
                <w:rFonts w:cs="Arial"/>
                <w:bCs/>
                <w:color w:val="2F5496"/>
                <w:lang w:val="es-ES_tradnl" w:eastAsia="es-ES"/>
              </w:rPr>
            </w:pPr>
            <w:r>
              <w:rPr>
                <w:rFonts w:cs="Arial"/>
                <w:bCs/>
                <w:color w:val="2F5496"/>
                <w:lang w:val="es-ES_tradnl" w:eastAsia="es-ES"/>
              </w:rPr>
              <w:t>13 de febrero del 2021</w:t>
            </w:r>
          </w:p>
        </w:tc>
        <w:tc>
          <w:tcPr>
            <w:tcW w:w="5021" w:type="dxa"/>
            <w:shd w:val="clear" w:color="auto" w:fill="auto"/>
            <w:vAlign w:val="center"/>
          </w:tcPr>
          <w:p w14:paraId="26C86C21" w14:textId="77777777" w:rsidR="001F777A" w:rsidRPr="00D87AED" w:rsidRDefault="001F777A" w:rsidP="00907F76">
            <w:pPr>
              <w:pStyle w:val="Encabezado"/>
              <w:textAlignment w:val="auto"/>
              <w:rPr>
                <w:rFonts w:cs="Arial"/>
                <w:bCs/>
                <w:color w:val="2F5496"/>
                <w:lang w:val="es-ES_tradnl" w:eastAsia="es-ES"/>
              </w:rPr>
            </w:pPr>
            <w:r>
              <w:rPr>
                <w:rFonts w:cs="Arial"/>
                <w:bCs/>
                <w:color w:val="2F5496"/>
                <w:lang w:val="es-ES_tradnl" w:eastAsia="es-ES"/>
              </w:rPr>
              <w:t xml:space="preserve">Se ajusta las metas para </w:t>
            </w:r>
            <w:r w:rsidR="005A08D2">
              <w:rPr>
                <w:rFonts w:cs="Arial"/>
                <w:bCs/>
                <w:color w:val="2F5496"/>
                <w:lang w:val="es-ES_tradnl" w:eastAsia="es-ES"/>
              </w:rPr>
              <w:t>la vigencia 2021</w:t>
            </w:r>
          </w:p>
        </w:tc>
      </w:tr>
      <w:tr w:rsidR="00C50FB9" w:rsidRPr="00090E6F" w14:paraId="2056C931" w14:textId="77777777" w:rsidTr="6B1D6F30">
        <w:trPr>
          <w:trHeight w:val="354"/>
          <w:jc w:val="center"/>
        </w:trPr>
        <w:tc>
          <w:tcPr>
            <w:tcW w:w="1777" w:type="dxa"/>
            <w:shd w:val="clear" w:color="auto" w:fill="auto"/>
            <w:vAlign w:val="center"/>
          </w:tcPr>
          <w:p w14:paraId="11B07AC8" w14:textId="02018001" w:rsidR="00C50FB9" w:rsidRDefault="00C50FB9" w:rsidP="00C50FB9">
            <w:pPr>
              <w:pStyle w:val="Encabezado"/>
              <w:jc w:val="center"/>
              <w:textAlignment w:val="auto"/>
              <w:rPr>
                <w:rFonts w:cs="Arial"/>
                <w:bCs/>
                <w:color w:val="2F5496"/>
                <w:lang w:val="es-ES_tradnl" w:eastAsia="es-ES"/>
              </w:rPr>
            </w:pPr>
            <w:r>
              <w:rPr>
                <w:rFonts w:cs="Arial"/>
                <w:bCs/>
                <w:color w:val="2F5496"/>
                <w:lang w:val="es-ES_tradnl" w:eastAsia="es-ES"/>
              </w:rPr>
              <w:t>03</w:t>
            </w:r>
          </w:p>
        </w:tc>
        <w:tc>
          <w:tcPr>
            <w:tcW w:w="2474" w:type="dxa"/>
            <w:shd w:val="clear" w:color="auto" w:fill="auto"/>
            <w:vAlign w:val="center"/>
          </w:tcPr>
          <w:p w14:paraId="3A62F78A" w14:textId="2435FED8" w:rsidR="00C50FB9" w:rsidRDefault="00C50FB9" w:rsidP="00C50FB9">
            <w:pPr>
              <w:pStyle w:val="Encabezado"/>
              <w:jc w:val="center"/>
              <w:textAlignment w:val="auto"/>
              <w:rPr>
                <w:rFonts w:cs="Arial"/>
                <w:bCs/>
                <w:color w:val="2F5496"/>
                <w:lang w:val="es-ES_tradnl" w:eastAsia="es-ES"/>
              </w:rPr>
            </w:pPr>
            <w:r>
              <w:rPr>
                <w:rFonts w:cs="Arial"/>
                <w:bCs/>
                <w:color w:val="2F5496"/>
                <w:lang w:val="es-ES_tradnl" w:eastAsia="es-ES"/>
              </w:rPr>
              <w:t>25 de mayo del 2021</w:t>
            </w:r>
          </w:p>
        </w:tc>
        <w:tc>
          <w:tcPr>
            <w:tcW w:w="5021" w:type="dxa"/>
            <w:shd w:val="clear" w:color="auto" w:fill="auto"/>
            <w:vAlign w:val="center"/>
          </w:tcPr>
          <w:p w14:paraId="1C127A13" w14:textId="77777777" w:rsidR="00C50FB9" w:rsidRDefault="00C50FB9" w:rsidP="00C50FB9">
            <w:pPr>
              <w:pStyle w:val="Encabezado"/>
              <w:textAlignment w:val="auto"/>
              <w:rPr>
                <w:rFonts w:cs="Arial"/>
                <w:color w:val="2F5496" w:themeColor="accent1" w:themeShade="BF"/>
                <w:lang w:val="es-ES" w:eastAsia="es-ES"/>
              </w:rPr>
            </w:pPr>
            <w:r w:rsidRPr="6B1D6F30">
              <w:rPr>
                <w:rFonts w:cs="Arial"/>
                <w:color w:val="2F5496" w:themeColor="accent1" w:themeShade="BF"/>
                <w:lang w:val="es-ES" w:eastAsia="es-ES"/>
              </w:rPr>
              <w:t>Se ajusta el plan de seguridad de la información, de acuerdo</w:t>
            </w:r>
            <w:r>
              <w:rPr>
                <w:rFonts w:cs="Arial"/>
                <w:color w:val="2F5496" w:themeColor="accent1" w:themeShade="BF"/>
                <w:lang w:val="es-ES" w:eastAsia="es-ES"/>
              </w:rPr>
              <w:t xml:space="preserve"> con los siguientes ítems:</w:t>
            </w:r>
          </w:p>
          <w:p w14:paraId="0BE1FC47" w14:textId="77777777" w:rsidR="00C50FB9" w:rsidRP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 xml:space="preserve">Se actualiza los resultados del instrumento de </w:t>
            </w:r>
            <w:proofErr w:type="spellStart"/>
            <w:r>
              <w:rPr>
                <w:rFonts w:cs="Arial"/>
                <w:color w:val="2F5496" w:themeColor="accent1" w:themeShade="BF"/>
                <w:lang w:val="es-ES" w:eastAsia="es-ES"/>
              </w:rPr>
              <w:t>mintic</w:t>
            </w:r>
            <w:proofErr w:type="spellEnd"/>
            <w:r>
              <w:rPr>
                <w:rFonts w:cs="Arial"/>
                <w:color w:val="2F5496" w:themeColor="accent1" w:themeShade="BF"/>
                <w:lang w:val="es-ES" w:eastAsia="es-ES"/>
              </w:rPr>
              <w:t xml:space="preserve"> vigencia 2021</w:t>
            </w:r>
          </w:p>
          <w:p w14:paraId="7797ED4E" w14:textId="77777777" w:rsidR="00C50FB9" w:rsidRP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Se actualiza cronograma de actividades vigencia 2021</w:t>
            </w:r>
          </w:p>
          <w:p w14:paraId="1A77CE69" w14:textId="77777777" w:rsidR="00C50FB9" w:rsidRP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 xml:space="preserve">Se ajusta la introducción </w:t>
            </w:r>
          </w:p>
          <w:p w14:paraId="01BF3B69" w14:textId="5E2E1A4E" w:rsid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Se adiciona capítulo del plan de trabajo, de acuerdo con la fase de implementación del MSPI</w:t>
            </w:r>
          </w:p>
        </w:tc>
      </w:tr>
      <w:tr w:rsidR="00C50FB9" w:rsidRPr="00090E6F" w14:paraId="0E0200A5" w14:textId="77777777" w:rsidTr="6B1D6F30">
        <w:trPr>
          <w:trHeight w:val="354"/>
          <w:jc w:val="center"/>
        </w:trPr>
        <w:tc>
          <w:tcPr>
            <w:tcW w:w="1777" w:type="dxa"/>
            <w:shd w:val="clear" w:color="auto" w:fill="auto"/>
            <w:vAlign w:val="center"/>
          </w:tcPr>
          <w:p w14:paraId="7AFB3A1D" w14:textId="7EE5BA01" w:rsidR="00C50FB9" w:rsidRDefault="00C50FB9" w:rsidP="00C50FB9">
            <w:pPr>
              <w:pStyle w:val="Encabezado"/>
              <w:jc w:val="center"/>
              <w:textAlignment w:val="auto"/>
              <w:rPr>
                <w:rFonts w:cs="Arial"/>
                <w:bCs/>
                <w:color w:val="2F5496"/>
                <w:lang w:val="es-ES_tradnl" w:eastAsia="es-ES"/>
              </w:rPr>
            </w:pPr>
            <w:r>
              <w:rPr>
                <w:rFonts w:cs="Arial"/>
                <w:bCs/>
                <w:color w:val="2F5496"/>
                <w:lang w:val="es-ES_tradnl" w:eastAsia="es-ES"/>
              </w:rPr>
              <w:t>04</w:t>
            </w:r>
          </w:p>
        </w:tc>
        <w:tc>
          <w:tcPr>
            <w:tcW w:w="2474" w:type="dxa"/>
            <w:shd w:val="clear" w:color="auto" w:fill="auto"/>
            <w:vAlign w:val="center"/>
          </w:tcPr>
          <w:p w14:paraId="12F16D23" w14:textId="285CFE33" w:rsidR="00C50FB9" w:rsidRDefault="00C50FB9" w:rsidP="00C50FB9">
            <w:pPr>
              <w:pStyle w:val="Encabezado"/>
              <w:jc w:val="center"/>
              <w:textAlignment w:val="auto"/>
              <w:rPr>
                <w:rFonts w:cs="Arial"/>
                <w:bCs/>
                <w:color w:val="2F5496"/>
                <w:lang w:val="es-ES_tradnl" w:eastAsia="es-ES"/>
              </w:rPr>
            </w:pPr>
            <w:proofErr w:type="spellStart"/>
            <w:r>
              <w:rPr>
                <w:rFonts w:cs="Arial"/>
                <w:bCs/>
                <w:color w:val="2F5496"/>
                <w:lang w:val="es-ES_tradnl" w:eastAsia="es-ES"/>
              </w:rPr>
              <w:t>Xx</w:t>
            </w:r>
            <w:proofErr w:type="spellEnd"/>
            <w:r>
              <w:rPr>
                <w:rFonts w:cs="Arial"/>
                <w:bCs/>
                <w:color w:val="2F5496"/>
                <w:lang w:val="es-ES_tradnl" w:eastAsia="es-ES"/>
              </w:rPr>
              <w:t xml:space="preserve"> diciembre</w:t>
            </w:r>
            <w:r w:rsidR="005D04B3">
              <w:rPr>
                <w:rFonts w:cs="Arial"/>
                <w:bCs/>
                <w:color w:val="2F5496"/>
                <w:lang w:val="es-ES_tradnl" w:eastAsia="es-ES"/>
              </w:rPr>
              <w:t xml:space="preserve"> 2021</w:t>
            </w:r>
          </w:p>
        </w:tc>
        <w:tc>
          <w:tcPr>
            <w:tcW w:w="5021" w:type="dxa"/>
            <w:shd w:val="clear" w:color="auto" w:fill="auto"/>
            <w:vAlign w:val="center"/>
          </w:tcPr>
          <w:p w14:paraId="52F4A245" w14:textId="62EC4EF0" w:rsidR="00C50FB9" w:rsidRPr="6B1D6F30" w:rsidRDefault="00C50FB9" w:rsidP="00C50FB9">
            <w:pPr>
              <w:pStyle w:val="Encabezado"/>
              <w:textAlignment w:val="auto"/>
              <w:rPr>
                <w:rFonts w:cs="Arial"/>
                <w:color w:val="2F5496" w:themeColor="accent1" w:themeShade="BF"/>
                <w:lang w:val="es-ES" w:eastAsia="es-ES"/>
              </w:rPr>
            </w:pPr>
            <w:r>
              <w:rPr>
                <w:rFonts w:cs="Arial"/>
                <w:color w:val="2F5496" w:themeColor="accent1" w:themeShade="BF"/>
                <w:lang w:val="es-ES" w:eastAsia="es-ES"/>
              </w:rPr>
              <w:t>Se realiza la actualización del plan de seguridad de par</w:t>
            </w:r>
            <w:r w:rsidR="00C4753E">
              <w:rPr>
                <w:rFonts w:cs="Arial"/>
                <w:color w:val="2F5496" w:themeColor="accent1" w:themeShade="BF"/>
                <w:lang w:val="es-ES" w:eastAsia="es-ES"/>
              </w:rPr>
              <w:t>a</w:t>
            </w:r>
            <w:r>
              <w:rPr>
                <w:rFonts w:cs="Arial"/>
                <w:color w:val="2F5496" w:themeColor="accent1" w:themeShade="BF"/>
                <w:lang w:val="es-ES" w:eastAsia="es-ES"/>
              </w:rPr>
              <w:t xml:space="preserve"> la vigencia 2022</w:t>
            </w:r>
          </w:p>
        </w:tc>
      </w:tr>
      <w:tr w:rsidR="007C5A97" w:rsidRPr="00090E6F" w14:paraId="5D5B84FC" w14:textId="77777777" w:rsidTr="6B1D6F30">
        <w:trPr>
          <w:trHeight w:val="359"/>
          <w:jc w:val="center"/>
        </w:trPr>
        <w:tc>
          <w:tcPr>
            <w:tcW w:w="9272" w:type="dxa"/>
            <w:gridSpan w:val="3"/>
            <w:tcBorders>
              <w:left w:val="nil"/>
              <w:bottom w:val="nil"/>
              <w:right w:val="nil"/>
            </w:tcBorders>
            <w:vAlign w:val="center"/>
          </w:tcPr>
          <w:p w14:paraId="4C194724" w14:textId="77777777" w:rsidR="007C5A97" w:rsidRDefault="007C5A97" w:rsidP="00907F76">
            <w:pPr>
              <w:pStyle w:val="Encabezado"/>
              <w:jc w:val="left"/>
              <w:textAlignment w:val="auto"/>
              <w:rPr>
                <w:rFonts w:cs="Arial"/>
                <w:bCs/>
                <w:color w:val="2F5496"/>
                <w:lang w:val="es-ES_tradnl" w:eastAsia="es-ES"/>
              </w:rPr>
            </w:pPr>
          </w:p>
          <w:p w14:paraId="07AA3529" w14:textId="77777777" w:rsidR="00D53FCD" w:rsidRDefault="00D53FCD" w:rsidP="00907F76">
            <w:pPr>
              <w:pStyle w:val="Encabezado"/>
              <w:jc w:val="left"/>
              <w:textAlignment w:val="auto"/>
              <w:rPr>
                <w:rFonts w:cs="Arial"/>
                <w:bCs/>
                <w:color w:val="2F5496"/>
                <w:lang w:val="es-ES_tradnl" w:eastAsia="es-ES"/>
              </w:rPr>
            </w:pPr>
          </w:p>
          <w:p w14:paraId="752FD589" w14:textId="77777777" w:rsidR="00D53FCD" w:rsidRDefault="00D53FCD" w:rsidP="00907F76">
            <w:pPr>
              <w:pStyle w:val="Encabezado"/>
              <w:jc w:val="left"/>
              <w:textAlignment w:val="auto"/>
              <w:rPr>
                <w:rFonts w:cs="Arial"/>
                <w:bCs/>
                <w:color w:val="2F5496"/>
                <w:lang w:val="es-ES_tradnl" w:eastAsia="es-ES"/>
              </w:rPr>
            </w:pPr>
          </w:p>
          <w:p w14:paraId="2E96D5F7" w14:textId="77777777" w:rsidR="00D53FCD" w:rsidRDefault="00D53FCD" w:rsidP="00907F76">
            <w:pPr>
              <w:pStyle w:val="Encabezado"/>
              <w:jc w:val="left"/>
              <w:textAlignment w:val="auto"/>
              <w:rPr>
                <w:rFonts w:cs="Arial"/>
                <w:bCs/>
                <w:color w:val="2F5496"/>
                <w:lang w:val="es-ES_tradnl" w:eastAsia="es-ES"/>
              </w:rPr>
            </w:pPr>
          </w:p>
          <w:p w14:paraId="3B5DB400" w14:textId="77777777" w:rsidR="00D53FCD" w:rsidRDefault="00D53FCD" w:rsidP="00907F76">
            <w:pPr>
              <w:pStyle w:val="Encabezado"/>
              <w:jc w:val="left"/>
              <w:textAlignment w:val="auto"/>
              <w:rPr>
                <w:rFonts w:cs="Arial"/>
                <w:bCs/>
                <w:color w:val="2F5496"/>
                <w:lang w:val="es-ES_tradnl" w:eastAsia="es-ES"/>
              </w:rPr>
            </w:pPr>
          </w:p>
          <w:p w14:paraId="6B8A4989" w14:textId="77777777" w:rsidR="00D53FCD" w:rsidRDefault="00D53FCD" w:rsidP="00907F76">
            <w:pPr>
              <w:pStyle w:val="Encabezado"/>
              <w:jc w:val="left"/>
              <w:textAlignment w:val="auto"/>
              <w:rPr>
                <w:rFonts w:cs="Arial"/>
                <w:bCs/>
                <w:color w:val="2F5496"/>
                <w:lang w:val="es-ES_tradnl" w:eastAsia="es-ES"/>
              </w:rPr>
            </w:pPr>
          </w:p>
          <w:p w14:paraId="6E47452F" w14:textId="77777777" w:rsidR="00D53FCD" w:rsidRDefault="00D53FCD" w:rsidP="00907F76">
            <w:pPr>
              <w:pStyle w:val="Encabezado"/>
              <w:jc w:val="left"/>
              <w:textAlignment w:val="auto"/>
              <w:rPr>
                <w:rFonts w:cs="Arial"/>
                <w:bCs/>
                <w:color w:val="2F5496"/>
                <w:lang w:val="es-ES_tradnl" w:eastAsia="es-ES"/>
              </w:rPr>
            </w:pPr>
          </w:p>
          <w:p w14:paraId="19BC8368" w14:textId="77777777" w:rsidR="00D53FCD" w:rsidRDefault="00D53FCD" w:rsidP="00907F76">
            <w:pPr>
              <w:pStyle w:val="Encabezado"/>
              <w:jc w:val="left"/>
              <w:textAlignment w:val="auto"/>
              <w:rPr>
                <w:rFonts w:cs="Arial"/>
                <w:bCs/>
                <w:color w:val="2F5496"/>
                <w:lang w:val="es-ES_tradnl" w:eastAsia="es-ES"/>
              </w:rPr>
            </w:pPr>
          </w:p>
          <w:p w14:paraId="495F8DF2" w14:textId="77777777" w:rsidR="00D53FCD" w:rsidRDefault="00D53FCD" w:rsidP="00907F76">
            <w:pPr>
              <w:pStyle w:val="Encabezado"/>
              <w:jc w:val="left"/>
              <w:textAlignment w:val="auto"/>
              <w:rPr>
                <w:rFonts w:cs="Arial"/>
                <w:bCs/>
                <w:color w:val="2F5496"/>
                <w:lang w:val="es-ES_tradnl" w:eastAsia="es-ES"/>
              </w:rPr>
            </w:pPr>
          </w:p>
          <w:p w14:paraId="207F3B03" w14:textId="77777777" w:rsidR="00D53FCD" w:rsidRDefault="00D53FCD" w:rsidP="00907F76">
            <w:pPr>
              <w:pStyle w:val="Encabezado"/>
              <w:jc w:val="left"/>
              <w:textAlignment w:val="auto"/>
              <w:rPr>
                <w:rFonts w:cs="Arial"/>
                <w:bCs/>
                <w:color w:val="2F5496"/>
                <w:lang w:val="es-ES_tradnl" w:eastAsia="es-ES"/>
              </w:rPr>
            </w:pPr>
          </w:p>
          <w:p w14:paraId="3C71306C" w14:textId="31BDACBE" w:rsidR="00D53FCD" w:rsidRPr="00D87AED" w:rsidRDefault="00D53FCD" w:rsidP="00907F76">
            <w:pPr>
              <w:pStyle w:val="Encabezado"/>
              <w:jc w:val="left"/>
              <w:textAlignment w:val="auto"/>
              <w:rPr>
                <w:rFonts w:cs="Arial"/>
                <w:bCs/>
                <w:color w:val="2F5496"/>
                <w:lang w:val="es-ES_tradnl" w:eastAsia="es-ES"/>
              </w:rPr>
            </w:pPr>
          </w:p>
        </w:tc>
      </w:tr>
    </w:tbl>
    <w:p w14:paraId="1B09AB04" w14:textId="77777777" w:rsidR="00DC2099" w:rsidRDefault="00DC2099" w:rsidP="00422F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084"/>
        <w:gridCol w:w="3144"/>
      </w:tblGrid>
      <w:tr w:rsidR="00D53FCD" w:rsidRPr="00FB3DC2" w14:paraId="74928C1B" w14:textId="77777777" w:rsidTr="00942287">
        <w:trPr>
          <w:trHeight w:val="239"/>
        </w:trPr>
        <w:tc>
          <w:tcPr>
            <w:tcW w:w="3188" w:type="dxa"/>
          </w:tcPr>
          <w:p w14:paraId="2D5766F1" w14:textId="77777777" w:rsidR="00D53FCD" w:rsidRPr="00FD223F" w:rsidRDefault="00D53FCD" w:rsidP="00942287">
            <w:pPr>
              <w:pStyle w:val="Piedepgina"/>
              <w:jc w:val="center"/>
              <w:rPr>
                <w:rFonts w:cs="Arial"/>
                <w:b/>
                <w:color w:val="365F91"/>
                <w:lang w:val="es-CO"/>
              </w:rPr>
            </w:pPr>
            <w:r w:rsidRPr="00FD223F">
              <w:rPr>
                <w:rFonts w:cs="Arial"/>
                <w:b/>
                <w:color w:val="365F91"/>
                <w:lang w:val="es-CO"/>
              </w:rPr>
              <w:t>Método de Elaboración</w:t>
            </w:r>
          </w:p>
        </w:tc>
        <w:tc>
          <w:tcPr>
            <w:tcW w:w="3157" w:type="dxa"/>
          </w:tcPr>
          <w:p w14:paraId="0D1502D8" w14:textId="77777777" w:rsidR="00D53FCD" w:rsidRPr="00FD223F" w:rsidRDefault="00D53FCD" w:rsidP="00942287">
            <w:pPr>
              <w:pStyle w:val="Piedepgina"/>
              <w:jc w:val="center"/>
              <w:rPr>
                <w:rFonts w:cs="Arial"/>
                <w:b/>
                <w:color w:val="365F91"/>
                <w:lang w:val="es-CO"/>
              </w:rPr>
            </w:pPr>
            <w:r w:rsidRPr="00FD223F">
              <w:rPr>
                <w:rFonts w:cs="Arial"/>
                <w:b/>
                <w:color w:val="365F91"/>
                <w:lang w:val="es-CO"/>
              </w:rPr>
              <w:t>Revisa</w:t>
            </w:r>
          </w:p>
        </w:tc>
        <w:tc>
          <w:tcPr>
            <w:tcW w:w="3219" w:type="dxa"/>
          </w:tcPr>
          <w:p w14:paraId="7A1AE365" w14:textId="77777777" w:rsidR="00D53FCD" w:rsidRPr="00FD223F" w:rsidRDefault="00D53FCD" w:rsidP="00942287">
            <w:pPr>
              <w:pStyle w:val="Piedepgina"/>
              <w:jc w:val="center"/>
              <w:rPr>
                <w:rFonts w:cs="Arial"/>
                <w:b/>
                <w:color w:val="365F91"/>
                <w:lang w:val="es-CO"/>
              </w:rPr>
            </w:pPr>
            <w:r w:rsidRPr="00FD223F">
              <w:rPr>
                <w:rFonts w:cs="Arial"/>
                <w:b/>
                <w:color w:val="365F91"/>
                <w:lang w:val="es-CO"/>
              </w:rPr>
              <w:t>Aprueba</w:t>
            </w:r>
          </w:p>
        </w:tc>
      </w:tr>
      <w:tr w:rsidR="00D53FCD" w:rsidRPr="0003684D" w14:paraId="63323058" w14:textId="77777777" w:rsidTr="00942287">
        <w:trPr>
          <w:trHeight w:val="615"/>
        </w:trPr>
        <w:tc>
          <w:tcPr>
            <w:tcW w:w="3188" w:type="dxa"/>
          </w:tcPr>
          <w:p w14:paraId="3515CFBC" w14:textId="77777777" w:rsidR="00D53FCD" w:rsidRDefault="00D53FCD" w:rsidP="00942287">
            <w:pPr>
              <w:rPr>
                <w:rFonts w:cs="Arial"/>
                <w:szCs w:val="24"/>
              </w:rPr>
            </w:pPr>
          </w:p>
          <w:p w14:paraId="20CF36BE" w14:textId="77777777" w:rsidR="00D53FCD" w:rsidRDefault="00D53FCD" w:rsidP="00942287">
            <w:pPr>
              <w:rPr>
                <w:rFonts w:cs="Arial"/>
                <w:szCs w:val="24"/>
              </w:rPr>
            </w:pPr>
          </w:p>
          <w:p w14:paraId="4873C986" w14:textId="77777777" w:rsidR="00D53FCD" w:rsidRDefault="00D53FCD" w:rsidP="00942287">
            <w:pPr>
              <w:rPr>
                <w:rFonts w:cs="Arial"/>
                <w:szCs w:val="24"/>
              </w:rPr>
            </w:pPr>
          </w:p>
          <w:p w14:paraId="1D0703DB" w14:textId="77777777" w:rsidR="00D53FCD" w:rsidRPr="00EA3365" w:rsidRDefault="00D53FCD" w:rsidP="00942287">
            <w:pPr>
              <w:rPr>
                <w:rFonts w:cs="Arial"/>
                <w:szCs w:val="24"/>
              </w:rPr>
            </w:pPr>
            <w:r>
              <w:rPr>
                <w:rFonts w:cs="Arial"/>
                <w:szCs w:val="24"/>
              </w:rPr>
              <w:t>El documento s</w:t>
            </w:r>
            <w:r w:rsidRPr="00EA3365">
              <w:rPr>
                <w:rFonts w:cs="Arial"/>
                <w:szCs w:val="24"/>
              </w:rPr>
              <w:t xml:space="preserve">e elabora de acuerdo con </w:t>
            </w:r>
            <w:r>
              <w:rPr>
                <w:rFonts w:cs="Arial"/>
                <w:szCs w:val="24"/>
              </w:rPr>
              <w:t>las indicaciones de la Oficina Asesora de Planeación</w:t>
            </w:r>
            <w:r w:rsidRPr="00EA3365">
              <w:rPr>
                <w:rFonts w:cs="Arial"/>
                <w:szCs w:val="24"/>
              </w:rPr>
              <w:t xml:space="preserve"> y el grupo de trabajo de la Dirección de Tecnología e Información</w:t>
            </w:r>
            <w:r>
              <w:rPr>
                <w:rFonts w:cs="Arial"/>
                <w:szCs w:val="24"/>
              </w:rPr>
              <w:t>.</w:t>
            </w:r>
          </w:p>
        </w:tc>
        <w:tc>
          <w:tcPr>
            <w:tcW w:w="3157" w:type="dxa"/>
          </w:tcPr>
          <w:p w14:paraId="312BAACC" w14:textId="77777777" w:rsidR="00D53FCD" w:rsidRDefault="00D53FCD" w:rsidP="00942287">
            <w:pPr>
              <w:jc w:val="center"/>
              <w:rPr>
                <w:rFonts w:cs="Arial"/>
                <w:b/>
                <w:bCs/>
                <w:szCs w:val="24"/>
              </w:rPr>
            </w:pPr>
          </w:p>
          <w:p w14:paraId="73441D76" w14:textId="77777777" w:rsidR="00D53FCD" w:rsidRDefault="00D53FCD" w:rsidP="00942287">
            <w:pPr>
              <w:jc w:val="center"/>
              <w:rPr>
                <w:rFonts w:cs="Arial"/>
                <w:b/>
                <w:bCs/>
                <w:szCs w:val="24"/>
              </w:rPr>
            </w:pPr>
          </w:p>
          <w:p w14:paraId="172B3167" w14:textId="77777777" w:rsidR="00D53FCD" w:rsidRPr="00C50FB9" w:rsidRDefault="00D53FCD" w:rsidP="00942287">
            <w:pPr>
              <w:jc w:val="center"/>
              <w:rPr>
                <w:rFonts w:cs="Arial"/>
                <w:b/>
                <w:bCs/>
                <w:szCs w:val="24"/>
                <w:lang w:val="pt-BR"/>
              </w:rPr>
            </w:pPr>
            <w:r w:rsidRPr="00C50FB9">
              <w:rPr>
                <w:rFonts w:cs="Arial"/>
                <w:b/>
                <w:bCs/>
                <w:szCs w:val="24"/>
                <w:lang w:val="pt-BR"/>
              </w:rPr>
              <w:t>Jorge Bernardo Gómez</w:t>
            </w:r>
          </w:p>
          <w:p w14:paraId="6F1307DE" w14:textId="77777777" w:rsidR="00D53FCD" w:rsidRPr="00C50FB9" w:rsidRDefault="00D53FCD" w:rsidP="00942287">
            <w:pPr>
              <w:jc w:val="center"/>
              <w:rPr>
                <w:rFonts w:cs="Arial"/>
                <w:szCs w:val="24"/>
                <w:lang w:val="pt-BR"/>
              </w:rPr>
            </w:pPr>
            <w:proofErr w:type="spellStart"/>
            <w:r w:rsidRPr="00C50FB9">
              <w:rPr>
                <w:rFonts w:cs="Arial"/>
                <w:szCs w:val="24"/>
                <w:lang w:val="pt-BR"/>
              </w:rPr>
              <w:t>Proceso</w:t>
            </w:r>
            <w:proofErr w:type="spellEnd"/>
            <w:r w:rsidRPr="00C50FB9">
              <w:rPr>
                <w:rFonts w:cs="Arial"/>
                <w:szCs w:val="24"/>
                <w:lang w:val="pt-BR"/>
              </w:rPr>
              <w:t xml:space="preserve"> Gerencia de TIC</w:t>
            </w:r>
          </w:p>
          <w:p w14:paraId="4821CC7B" w14:textId="77777777" w:rsidR="00D53FCD" w:rsidRPr="00EA3365" w:rsidRDefault="00D53FCD" w:rsidP="00942287">
            <w:pPr>
              <w:jc w:val="center"/>
              <w:rPr>
                <w:rFonts w:cs="Arial"/>
                <w:szCs w:val="24"/>
              </w:rPr>
            </w:pPr>
            <w:r w:rsidRPr="00EA3365">
              <w:rPr>
                <w:rFonts w:cs="Arial"/>
                <w:szCs w:val="24"/>
              </w:rPr>
              <w:t>Director de Tecnología</w:t>
            </w:r>
            <w:r>
              <w:rPr>
                <w:rFonts w:cs="Arial"/>
                <w:szCs w:val="24"/>
              </w:rPr>
              <w:t>s</w:t>
            </w:r>
            <w:r w:rsidRPr="00EA3365">
              <w:rPr>
                <w:rFonts w:cs="Arial"/>
                <w:szCs w:val="24"/>
              </w:rPr>
              <w:t xml:space="preserve"> e Información</w:t>
            </w:r>
          </w:p>
          <w:p w14:paraId="53AE55D6" w14:textId="77777777" w:rsidR="00D53FCD" w:rsidRDefault="00D53FCD" w:rsidP="00942287">
            <w:pPr>
              <w:rPr>
                <w:rFonts w:cs="Arial"/>
                <w:szCs w:val="24"/>
              </w:rPr>
            </w:pPr>
          </w:p>
          <w:p w14:paraId="621FD3B3" w14:textId="77777777" w:rsidR="00D53FCD" w:rsidRPr="004C3C47" w:rsidRDefault="00D53FCD" w:rsidP="00942287">
            <w:pPr>
              <w:jc w:val="center"/>
              <w:rPr>
                <w:rFonts w:cs="Arial"/>
                <w:b/>
                <w:bCs/>
                <w:szCs w:val="24"/>
              </w:rPr>
            </w:pPr>
            <w:r>
              <w:rPr>
                <w:rFonts w:cs="Arial"/>
                <w:b/>
                <w:bCs/>
                <w:szCs w:val="24"/>
              </w:rPr>
              <w:t xml:space="preserve">Angela Patricia Cabeza </w:t>
            </w:r>
          </w:p>
          <w:p w14:paraId="7A095583" w14:textId="77777777" w:rsidR="00D53FCD" w:rsidRPr="00EA3365" w:rsidRDefault="00D53FCD" w:rsidP="00942287">
            <w:pPr>
              <w:pStyle w:val="Piedepgina"/>
              <w:jc w:val="center"/>
              <w:rPr>
                <w:rFonts w:cs="Arial"/>
                <w:szCs w:val="24"/>
                <w:lang w:val="es-CO"/>
              </w:rPr>
            </w:pPr>
            <w:r w:rsidRPr="004C3C47">
              <w:rPr>
                <w:rFonts w:cs="Arial"/>
                <w:szCs w:val="24"/>
                <w:lang w:val="es-CO"/>
              </w:rPr>
              <w:t>Profesional de revisión por normalización de la OAP</w:t>
            </w:r>
          </w:p>
        </w:tc>
        <w:tc>
          <w:tcPr>
            <w:tcW w:w="3219" w:type="dxa"/>
          </w:tcPr>
          <w:p w14:paraId="53227A79" w14:textId="77777777" w:rsidR="00D53FCD" w:rsidRPr="007C439C" w:rsidRDefault="00D53FCD" w:rsidP="00942287">
            <w:pPr>
              <w:jc w:val="center"/>
              <w:rPr>
                <w:rFonts w:cs="Arial"/>
                <w:szCs w:val="24"/>
              </w:rPr>
            </w:pPr>
            <w:r w:rsidRPr="007C439C">
              <w:rPr>
                <w:rFonts w:cs="Arial"/>
                <w:szCs w:val="24"/>
              </w:rPr>
              <w:t>Ana María Aristizábal Osorio</w:t>
            </w:r>
          </w:p>
          <w:p w14:paraId="6CC165C5" w14:textId="77777777" w:rsidR="00D53FCD" w:rsidRPr="00A3641C" w:rsidRDefault="00D53FCD" w:rsidP="00942287">
            <w:pPr>
              <w:jc w:val="center"/>
              <w:rPr>
                <w:rFonts w:cs="Arial"/>
                <w:szCs w:val="24"/>
              </w:rPr>
            </w:pPr>
            <w:r w:rsidRPr="00A3641C">
              <w:rPr>
                <w:rFonts w:cs="Arial"/>
                <w:szCs w:val="24"/>
              </w:rPr>
              <w:t>Líder del Macroproceso Gerencia de la Información</w:t>
            </w:r>
          </w:p>
          <w:p w14:paraId="526A3365" w14:textId="6878C7E4" w:rsidR="00D53FCD" w:rsidRPr="00CB04C3" w:rsidRDefault="00D53FCD" w:rsidP="00942287">
            <w:pPr>
              <w:jc w:val="center"/>
              <w:rPr>
                <w:rFonts w:cs="Arial"/>
                <w:szCs w:val="24"/>
              </w:rPr>
            </w:pPr>
            <w:r w:rsidRPr="00A3641C">
              <w:rPr>
                <w:rFonts w:cs="Arial"/>
                <w:szCs w:val="24"/>
              </w:rPr>
              <w:t>Subsecretari</w:t>
            </w:r>
            <w:r>
              <w:rPr>
                <w:rFonts w:cs="Arial"/>
                <w:szCs w:val="24"/>
              </w:rPr>
              <w:t>a</w:t>
            </w:r>
            <w:r w:rsidRPr="00A3641C">
              <w:rPr>
                <w:rFonts w:cs="Arial"/>
                <w:szCs w:val="24"/>
              </w:rPr>
              <w:t xml:space="preserve"> de Gestión </w:t>
            </w:r>
            <w:r w:rsidRPr="007C439C">
              <w:rPr>
                <w:rFonts w:cs="Arial"/>
                <w:szCs w:val="24"/>
              </w:rPr>
              <w:t>Institucional</w:t>
            </w:r>
          </w:p>
          <w:p w14:paraId="4F429B35" w14:textId="77777777" w:rsidR="00D53FCD" w:rsidRPr="007C439C" w:rsidRDefault="00D53FCD" w:rsidP="00942287">
            <w:pPr>
              <w:jc w:val="center"/>
              <w:rPr>
                <w:rFonts w:cs="Arial"/>
                <w:szCs w:val="24"/>
              </w:rPr>
            </w:pPr>
          </w:p>
          <w:p w14:paraId="49492136" w14:textId="77777777" w:rsidR="00D53FCD" w:rsidRPr="007C439C" w:rsidRDefault="00D53FCD" w:rsidP="00942287">
            <w:pPr>
              <w:jc w:val="center"/>
              <w:rPr>
                <w:rFonts w:cs="Arial"/>
                <w:szCs w:val="24"/>
              </w:rPr>
            </w:pPr>
            <w:r w:rsidRPr="007C439C">
              <w:rPr>
                <w:rFonts w:cs="Arial"/>
                <w:szCs w:val="24"/>
              </w:rPr>
              <w:t>Jorge Bernardo Gómez</w:t>
            </w:r>
          </w:p>
          <w:p w14:paraId="158BF01C" w14:textId="77777777" w:rsidR="00D53FCD" w:rsidRDefault="00D53FCD" w:rsidP="00942287">
            <w:pPr>
              <w:jc w:val="center"/>
              <w:rPr>
                <w:rFonts w:cs="Arial"/>
                <w:szCs w:val="24"/>
              </w:rPr>
            </w:pPr>
            <w:r w:rsidRPr="00EA3365">
              <w:rPr>
                <w:rFonts w:cs="Arial"/>
                <w:szCs w:val="24"/>
              </w:rPr>
              <w:t xml:space="preserve">Director </w:t>
            </w:r>
            <w:r>
              <w:rPr>
                <w:rFonts w:cs="Arial"/>
                <w:szCs w:val="24"/>
              </w:rPr>
              <w:t xml:space="preserve">de </w:t>
            </w:r>
            <w:r w:rsidRPr="00EA3365">
              <w:rPr>
                <w:rFonts w:cs="Arial"/>
                <w:szCs w:val="24"/>
              </w:rPr>
              <w:t>Tecnología</w:t>
            </w:r>
            <w:r>
              <w:rPr>
                <w:rFonts w:cs="Arial"/>
                <w:szCs w:val="24"/>
              </w:rPr>
              <w:t>s</w:t>
            </w:r>
            <w:r w:rsidRPr="00EA3365">
              <w:rPr>
                <w:rFonts w:cs="Arial"/>
                <w:szCs w:val="24"/>
              </w:rPr>
              <w:t xml:space="preserve"> e Información</w:t>
            </w:r>
          </w:p>
          <w:p w14:paraId="34870D55" w14:textId="77777777" w:rsidR="00D53FCD" w:rsidRDefault="00D53FCD" w:rsidP="00942287">
            <w:pPr>
              <w:jc w:val="center"/>
              <w:rPr>
                <w:rFonts w:cs="Arial"/>
                <w:szCs w:val="24"/>
              </w:rPr>
            </w:pPr>
          </w:p>
          <w:p w14:paraId="3C174155" w14:textId="77777777" w:rsidR="00D53FCD" w:rsidRPr="007C439C" w:rsidRDefault="00D53FCD" w:rsidP="00942287">
            <w:pPr>
              <w:pStyle w:val="Piedepgina"/>
              <w:jc w:val="center"/>
              <w:rPr>
                <w:rFonts w:cs="Arial"/>
                <w:szCs w:val="24"/>
                <w:lang w:val="es-CO"/>
              </w:rPr>
            </w:pPr>
            <w:r w:rsidRPr="007C439C">
              <w:rPr>
                <w:rFonts w:cs="Arial"/>
                <w:szCs w:val="24"/>
                <w:lang w:val="es-CO"/>
              </w:rPr>
              <w:t xml:space="preserve">El documento fue revisado y aprobado mediante caso en aplicativo Hola No. </w:t>
            </w:r>
            <w:proofErr w:type="spellStart"/>
            <w:r w:rsidRPr="007C439C">
              <w:rPr>
                <w:rFonts w:cs="Arial"/>
                <w:szCs w:val="24"/>
                <w:lang w:val="es-CO"/>
              </w:rPr>
              <w:t>xxxxx</w:t>
            </w:r>
            <w:proofErr w:type="spellEnd"/>
          </w:p>
        </w:tc>
      </w:tr>
    </w:tbl>
    <w:p w14:paraId="5CF26868" w14:textId="77777777" w:rsidR="007C5A97" w:rsidRPr="00090E6F" w:rsidRDefault="00DC2099" w:rsidP="00422F61">
      <w:pPr>
        <w:rPr>
          <w:sz w:val="22"/>
          <w:szCs w:val="22"/>
        </w:rPr>
      </w:pPr>
      <w:r>
        <w:rPr>
          <w:sz w:val="22"/>
          <w:szCs w:val="22"/>
        </w:rPr>
        <w:br w:type="page"/>
      </w:r>
    </w:p>
    <w:tbl>
      <w:tblPr>
        <w:tblW w:w="9747" w:type="dxa"/>
        <w:tblLayout w:type="fixed"/>
        <w:tblLook w:val="01E0" w:firstRow="1" w:lastRow="1" w:firstColumn="1" w:lastColumn="1" w:noHBand="0" w:noVBand="0"/>
      </w:tblPr>
      <w:tblGrid>
        <w:gridCol w:w="9648"/>
        <w:gridCol w:w="99"/>
      </w:tblGrid>
      <w:tr w:rsidR="00090E6F" w:rsidRPr="00090E6F" w14:paraId="377E8FE1" w14:textId="77777777" w:rsidTr="6B1D6F30">
        <w:trPr>
          <w:cantSplit/>
          <w:trHeight w:val="279"/>
        </w:trPr>
        <w:tc>
          <w:tcPr>
            <w:tcW w:w="9747" w:type="dxa"/>
            <w:gridSpan w:val="2"/>
            <w:shd w:val="clear" w:color="auto" w:fill="365F91"/>
            <w:vAlign w:val="bottom"/>
          </w:tcPr>
          <w:p w14:paraId="5A9C4136" w14:textId="77777777" w:rsidR="00090E6F" w:rsidRPr="00090E6F" w:rsidRDefault="00090E6F" w:rsidP="00090E6F">
            <w:pPr>
              <w:numPr>
                <w:ilvl w:val="0"/>
                <w:numId w:val="15"/>
              </w:numPr>
              <w:tabs>
                <w:tab w:val="left" w:pos="284"/>
              </w:tabs>
              <w:spacing w:before="60" w:after="60"/>
              <w:jc w:val="left"/>
              <w:textAlignment w:val="auto"/>
              <w:rPr>
                <w:color w:val="FFFFFF"/>
              </w:rPr>
            </w:pPr>
            <w:r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lastRenderedPageBreak/>
              <w:t>INFORMACIÓN GENERAL</w:t>
            </w:r>
            <w:r w:rsidRPr="00090E6F">
              <w:rPr>
                <w:color w:val="FFFFFF"/>
                <w:sz w:val="18"/>
                <w:szCs w:val="18"/>
              </w:rPr>
              <w:t xml:space="preserve"> </w:t>
            </w:r>
          </w:p>
        </w:tc>
      </w:tr>
      <w:tr w:rsidR="00EB670C" w:rsidRPr="00090E6F" w14:paraId="1640BAB2" w14:textId="77777777" w:rsidTr="6B1D6F30">
        <w:trPr>
          <w:gridAfter w:val="1"/>
          <w:wAfter w:w="99" w:type="dxa"/>
          <w:trHeight w:val="997"/>
        </w:trPr>
        <w:tc>
          <w:tcPr>
            <w:tcW w:w="9648" w:type="dxa"/>
          </w:tcPr>
          <w:p w14:paraId="0D628DB9" w14:textId="77777777" w:rsidR="00C42898" w:rsidRPr="00090E6F" w:rsidRDefault="00C42898" w:rsidP="00422F61">
            <w:pPr>
              <w:rPr>
                <w:sz w:val="22"/>
                <w:szCs w:val="22"/>
                <w:lang w:val="es-MX" w:eastAsia="es-ES"/>
              </w:rPr>
            </w:pPr>
          </w:p>
          <w:p w14:paraId="18E3A3AA" w14:textId="77777777" w:rsidR="00EB670C" w:rsidRPr="00C50FB9" w:rsidRDefault="00115199" w:rsidP="00115199">
            <w:pPr>
              <w:pStyle w:val="Ttulo2"/>
              <w:rPr>
                <w:i w:val="0"/>
                <w:iCs w:val="0"/>
                <w:szCs w:val="24"/>
                <w:lang w:val="es-MX" w:eastAsia="es-ES"/>
              </w:rPr>
            </w:pPr>
            <w:bookmarkStart w:id="0" w:name="_Toc31586291"/>
            <w:bookmarkStart w:id="1" w:name="_Toc31882688"/>
            <w:r w:rsidRPr="00C50FB9">
              <w:rPr>
                <w:i w:val="0"/>
                <w:iCs w:val="0"/>
                <w:szCs w:val="24"/>
                <w:lang w:val="es-MX" w:eastAsia="es-ES"/>
              </w:rPr>
              <w:t>P</w:t>
            </w:r>
            <w:r w:rsidR="00351FF0" w:rsidRPr="00C50FB9">
              <w:rPr>
                <w:i w:val="0"/>
                <w:iCs w:val="0"/>
                <w:szCs w:val="24"/>
                <w:lang w:val="es-MX" w:eastAsia="es-ES"/>
              </w:rPr>
              <w:t>ropósito</w:t>
            </w:r>
            <w:bookmarkEnd w:id="0"/>
            <w:bookmarkEnd w:id="1"/>
            <w:r w:rsidR="00351FF0" w:rsidRPr="00C50FB9">
              <w:rPr>
                <w:i w:val="0"/>
                <w:iCs w:val="0"/>
                <w:szCs w:val="24"/>
                <w:lang w:val="es-MX" w:eastAsia="es-ES"/>
              </w:rPr>
              <w:t xml:space="preserve"> </w:t>
            </w:r>
          </w:p>
          <w:p w14:paraId="700A5FBC" w14:textId="77777777" w:rsidR="003727E3" w:rsidRPr="00090E6F" w:rsidRDefault="003727E3" w:rsidP="00422F61">
            <w:pPr>
              <w:rPr>
                <w:sz w:val="22"/>
                <w:szCs w:val="22"/>
                <w:lang w:val="es-MX" w:eastAsia="es-ES"/>
              </w:rPr>
            </w:pPr>
          </w:p>
          <w:p w14:paraId="5907AB3A" w14:textId="43007083" w:rsidR="00CC58C8" w:rsidRPr="00090E6F" w:rsidRDefault="243DD217" w:rsidP="00115199">
            <w:pPr>
              <w:rPr>
                <w:sz w:val="22"/>
                <w:szCs w:val="22"/>
              </w:rPr>
            </w:pPr>
            <w:r w:rsidRPr="6B1D6F30">
              <w:rPr>
                <w:sz w:val="22"/>
                <w:szCs w:val="22"/>
              </w:rPr>
              <w:t xml:space="preserve">Implementar y gestionar el </w:t>
            </w:r>
            <w:r w:rsidR="5F3A095E" w:rsidRPr="6B1D6F30">
              <w:rPr>
                <w:sz w:val="22"/>
                <w:szCs w:val="22"/>
              </w:rPr>
              <w:t>M</w:t>
            </w:r>
            <w:r w:rsidR="4297243C" w:rsidRPr="6B1D6F30">
              <w:rPr>
                <w:sz w:val="22"/>
                <w:szCs w:val="22"/>
              </w:rPr>
              <w:t xml:space="preserve">odelo de </w:t>
            </w:r>
            <w:r w:rsidR="5F3A095E" w:rsidRPr="6B1D6F30">
              <w:rPr>
                <w:sz w:val="22"/>
                <w:szCs w:val="22"/>
              </w:rPr>
              <w:t>S</w:t>
            </w:r>
            <w:r w:rsidR="4297243C" w:rsidRPr="6B1D6F30">
              <w:rPr>
                <w:sz w:val="22"/>
                <w:szCs w:val="22"/>
              </w:rPr>
              <w:t xml:space="preserve">eguridad y </w:t>
            </w:r>
            <w:r w:rsidR="5F3A095E" w:rsidRPr="6B1D6F30">
              <w:rPr>
                <w:sz w:val="22"/>
                <w:szCs w:val="22"/>
              </w:rPr>
              <w:t>P</w:t>
            </w:r>
            <w:r w:rsidR="4297243C" w:rsidRPr="6B1D6F30">
              <w:rPr>
                <w:sz w:val="22"/>
                <w:szCs w:val="22"/>
              </w:rPr>
              <w:t xml:space="preserve">rivacidad de la </w:t>
            </w:r>
            <w:r w:rsidR="5F3A095E" w:rsidRPr="6B1D6F30">
              <w:rPr>
                <w:sz w:val="22"/>
                <w:szCs w:val="22"/>
              </w:rPr>
              <w:t>I</w:t>
            </w:r>
            <w:r w:rsidR="4297243C" w:rsidRPr="6B1D6F30">
              <w:rPr>
                <w:sz w:val="22"/>
                <w:szCs w:val="22"/>
              </w:rPr>
              <w:t>nformación</w:t>
            </w:r>
            <w:r w:rsidRPr="6B1D6F30">
              <w:rPr>
                <w:sz w:val="22"/>
                <w:szCs w:val="22"/>
              </w:rPr>
              <w:t xml:space="preserve">, con el objetivo de garantizar la confiabilidad, disponibilidad e integridad de los activos de información de la Secretaria </w:t>
            </w:r>
            <w:r w:rsidR="6698A74D" w:rsidRPr="6B1D6F30">
              <w:rPr>
                <w:sz w:val="22"/>
                <w:szCs w:val="22"/>
              </w:rPr>
              <w:t xml:space="preserve">Distrital </w:t>
            </w:r>
            <w:r w:rsidRPr="6B1D6F30">
              <w:rPr>
                <w:sz w:val="22"/>
                <w:szCs w:val="22"/>
              </w:rPr>
              <w:t>de Gobierno de Bogotá</w:t>
            </w:r>
            <w:r w:rsidR="4297243C" w:rsidRPr="6B1D6F30">
              <w:rPr>
                <w:sz w:val="22"/>
                <w:szCs w:val="22"/>
              </w:rPr>
              <w:t>,</w:t>
            </w:r>
            <w:r w:rsidRPr="6B1D6F30">
              <w:rPr>
                <w:sz w:val="22"/>
                <w:szCs w:val="22"/>
              </w:rPr>
              <w:t xml:space="preserve"> de acuerdo </w:t>
            </w:r>
            <w:r w:rsidR="6698A74D" w:rsidRPr="6B1D6F30">
              <w:rPr>
                <w:sz w:val="22"/>
                <w:szCs w:val="22"/>
              </w:rPr>
              <w:t>con</w:t>
            </w:r>
            <w:r w:rsidRPr="6B1D6F30">
              <w:rPr>
                <w:sz w:val="22"/>
                <w:szCs w:val="22"/>
              </w:rPr>
              <w:t xml:space="preserve"> los lineamientos de </w:t>
            </w:r>
            <w:r w:rsidR="7D3C4479" w:rsidRPr="6B1D6F30">
              <w:rPr>
                <w:sz w:val="22"/>
                <w:szCs w:val="22"/>
              </w:rPr>
              <w:t xml:space="preserve">MINTIC - </w:t>
            </w:r>
            <w:r w:rsidR="74D06682" w:rsidRPr="6B1D6F30">
              <w:rPr>
                <w:sz w:val="22"/>
                <w:szCs w:val="22"/>
              </w:rPr>
              <w:t>Ministerio de Tecnologías de la Información y las Comunicaciones</w:t>
            </w:r>
            <w:r w:rsidR="7D3C4479" w:rsidRPr="6B1D6F30">
              <w:rPr>
                <w:sz w:val="22"/>
                <w:szCs w:val="22"/>
              </w:rPr>
              <w:t xml:space="preserve"> de Colombia</w:t>
            </w:r>
            <w:r w:rsidR="74D06682" w:rsidRPr="6B1D6F30">
              <w:rPr>
                <w:sz w:val="22"/>
                <w:szCs w:val="22"/>
              </w:rPr>
              <w:t xml:space="preserve">, </w:t>
            </w:r>
            <w:r w:rsidR="7D3C4479" w:rsidRPr="6B1D6F30">
              <w:rPr>
                <w:sz w:val="22"/>
                <w:szCs w:val="22"/>
              </w:rPr>
              <w:t xml:space="preserve">el </w:t>
            </w:r>
            <w:r w:rsidR="74D06682" w:rsidRPr="6B1D6F30">
              <w:rPr>
                <w:sz w:val="22"/>
                <w:szCs w:val="22"/>
              </w:rPr>
              <w:t>Departamento Administrativo de Función Pública</w:t>
            </w:r>
            <w:r w:rsidR="4297243C" w:rsidRPr="6B1D6F30">
              <w:rPr>
                <w:sz w:val="22"/>
                <w:szCs w:val="22"/>
              </w:rPr>
              <w:t xml:space="preserve"> y </w:t>
            </w:r>
            <w:r w:rsidR="7D3C4479" w:rsidRPr="6B1D6F30">
              <w:rPr>
                <w:sz w:val="22"/>
                <w:szCs w:val="22"/>
              </w:rPr>
              <w:t xml:space="preserve">la </w:t>
            </w:r>
            <w:r w:rsidR="4297243C" w:rsidRPr="6B1D6F30">
              <w:rPr>
                <w:sz w:val="22"/>
                <w:szCs w:val="22"/>
              </w:rPr>
              <w:t xml:space="preserve">Alta Consejería Distrital </w:t>
            </w:r>
            <w:r w:rsidR="7D3C4479" w:rsidRPr="6B1D6F30">
              <w:rPr>
                <w:sz w:val="22"/>
                <w:szCs w:val="22"/>
              </w:rPr>
              <w:t>TIC</w:t>
            </w:r>
            <w:r w:rsidRPr="6B1D6F30">
              <w:rPr>
                <w:sz w:val="22"/>
                <w:szCs w:val="22"/>
              </w:rPr>
              <w:t>, en cumplimiento del marco normativo vigente y la Política Nacional de Seguridad Digital (CONPES 3995)</w:t>
            </w:r>
          </w:p>
        </w:tc>
      </w:tr>
      <w:tr w:rsidR="00182731" w:rsidRPr="00090E6F" w14:paraId="4D261E8E" w14:textId="77777777" w:rsidTr="6B1D6F30">
        <w:trPr>
          <w:gridAfter w:val="1"/>
          <w:wAfter w:w="99" w:type="dxa"/>
          <w:trHeight w:val="426"/>
        </w:trPr>
        <w:tc>
          <w:tcPr>
            <w:tcW w:w="9648" w:type="dxa"/>
          </w:tcPr>
          <w:p w14:paraId="4C470459" w14:textId="77777777" w:rsidR="00182731" w:rsidRPr="00090E6F" w:rsidRDefault="00182731" w:rsidP="00422F61">
            <w:pPr>
              <w:rPr>
                <w:sz w:val="22"/>
                <w:szCs w:val="22"/>
              </w:rPr>
            </w:pPr>
          </w:p>
          <w:p w14:paraId="5B7EA153" w14:textId="77777777" w:rsidR="00182731" w:rsidRPr="00C50FB9" w:rsidRDefault="00115199" w:rsidP="00115199">
            <w:pPr>
              <w:pStyle w:val="Ttulo2"/>
              <w:rPr>
                <w:i w:val="0"/>
                <w:iCs w:val="0"/>
                <w:szCs w:val="24"/>
                <w:lang w:val="es-MX" w:eastAsia="es-ES"/>
              </w:rPr>
            </w:pPr>
            <w:bookmarkStart w:id="2" w:name="_Toc31586292"/>
            <w:bookmarkStart w:id="3" w:name="_Toc31882689"/>
            <w:r w:rsidRPr="00C50FB9">
              <w:rPr>
                <w:i w:val="0"/>
                <w:iCs w:val="0"/>
                <w:szCs w:val="24"/>
                <w:lang w:val="es-MX" w:eastAsia="es-ES"/>
              </w:rPr>
              <w:t>R</w:t>
            </w:r>
            <w:r w:rsidR="00351FF0" w:rsidRPr="00C50FB9">
              <w:rPr>
                <w:i w:val="0"/>
                <w:iCs w:val="0"/>
                <w:szCs w:val="24"/>
                <w:lang w:val="es-MX" w:eastAsia="es-ES"/>
              </w:rPr>
              <w:t>esponsable</w:t>
            </w:r>
            <w:bookmarkEnd w:id="2"/>
            <w:bookmarkEnd w:id="3"/>
            <w:r w:rsidR="00351FF0" w:rsidRPr="00C50FB9">
              <w:rPr>
                <w:i w:val="0"/>
                <w:iCs w:val="0"/>
                <w:szCs w:val="24"/>
                <w:lang w:val="es-MX" w:eastAsia="es-ES"/>
              </w:rPr>
              <w:t xml:space="preserve"> </w:t>
            </w:r>
          </w:p>
          <w:p w14:paraId="23FFC293" w14:textId="77777777" w:rsidR="002F6DC2" w:rsidRPr="00090E6F" w:rsidRDefault="00F02884" w:rsidP="00F02884">
            <w:pPr>
              <w:tabs>
                <w:tab w:val="left" w:pos="5700"/>
              </w:tabs>
              <w:rPr>
                <w:sz w:val="22"/>
                <w:szCs w:val="22"/>
                <w:lang w:val="es-MX" w:eastAsia="es-ES"/>
              </w:rPr>
            </w:pPr>
            <w:r>
              <w:rPr>
                <w:sz w:val="22"/>
                <w:szCs w:val="22"/>
                <w:lang w:val="es-MX" w:eastAsia="es-ES"/>
              </w:rPr>
              <w:tab/>
            </w:r>
          </w:p>
          <w:p w14:paraId="14E4535F" w14:textId="4CC786CC" w:rsidR="00960B80" w:rsidRPr="00090E6F" w:rsidRDefault="511FEF01" w:rsidP="6B1D6F30">
            <w:pPr>
              <w:widowControl w:val="0"/>
              <w:shd w:val="clear" w:color="auto" w:fill="FFFFFF" w:themeFill="background1"/>
              <w:tabs>
                <w:tab w:val="left" w:pos="360"/>
              </w:tabs>
              <w:autoSpaceDE w:val="0"/>
              <w:autoSpaceDN w:val="0"/>
              <w:adjustRightInd w:val="0"/>
              <w:spacing w:line="264" w:lineRule="auto"/>
              <w:ind w:right="170"/>
              <w:rPr>
                <w:rFonts w:cs="Arial"/>
                <w:sz w:val="22"/>
                <w:szCs w:val="22"/>
              </w:rPr>
            </w:pPr>
            <w:r w:rsidRPr="6B1D6F30">
              <w:rPr>
                <w:rFonts w:cs="Arial"/>
                <w:sz w:val="22"/>
                <w:szCs w:val="22"/>
              </w:rPr>
              <w:t xml:space="preserve">El responsable de la Seguridad y Privacidad de la información </w:t>
            </w:r>
            <w:r w:rsidR="5AF31C04" w:rsidRPr="6B1D6F30">
              <w:rPr>
                <w:rFonts w:cs="Arial"/>
                <w:sz w:val="22"/>
                <w:szCs w:val="22"/>
              </w:rPr>
              <w:t>y el equipo asignado</w:t>
            </w:r>
            <w:r w:rsidR="770053A3" w:rsidRPr="6B1D6F30">
              <w:rPr>
                <w:rFonts w:cs="Arial"/>
                <w:sz w:val="22"/>
                <w:szCs w:val="22"/>
              </w:rPr>
              <w:t>, el cual está bajo las directrices de la</w:t>
            </w:r>
            <w:r w:rsidR="4AD9CF8A" w:rsidRPr="6B1D6F30">
              <w:rPr>
                <w:rFonts w:cs="Arial"/>
                <w:sz w:val="22"/>
                <w:szCs w:val="22"/>
              </w:rPr>
              <w:t xml:space="preserve"> </w:t>
            </w:r>
            <w:r w:rsidR="77A1DDF1" w:rsidRPr="6B1D6F30">
              <w:rPr>
                <w:sz w:val="22"/>
                <w:szCs w:val="22"/>
              </w:rPr>
              <w:t>Dirección de Tecnologías e Información</w:t>
            </w:r>
            <w:r w:rsidR="13A2CFF9" w:rsidRPr="6B1D6F30">
              <w:rPr>
                <w:sz w:val="22"/>
                <w:szCs w:val="22"/>
              </w:rPr>
              <w:t>.</w:t>
            </w:r>
          </w:p>
          <w:p w14:paraId="165F2A8C" w14:textId="77777777" w:rsidR="00D8557C" w:rsidRPr="00090E6F" w:rsidRDefault="00B753A1" w:rsidP="00422F61">
            <w:pPr>
              <w:rPr>
                <w:sz w:val="22"/>
                <w:szCs w:val="22"/>
                <w:lang w:val="es-ES"/>
              </w:rPr>
            </w:pPr>
            <w:r w:rsidRPr="00090E6F">
              <w:rPr>
                <w:sz w:val="22"/>
                <w:szCs w:val="22"/>
              </w:rPr>
              <w:t xml:space="preserve"> </w:t>
            </w:r>
          </w:p>
          <w:p w14:paraId="5BEFF7D4" w14:textId="77777777" w:rsidR="00182731" w:rsidRPr="00C50FB9" w:rsidRDefault="00115199" w:rsidP="00115199">
            <w:pPr>
              <w:pStyle w:val="Ttulo2"/>
              <w:rPr>
                <w:i w:val="0"/>
                <w:iCs w:val="0"/>
                <w:szCs w:val="24"/>
                <w:lang w:val="es-MX" w:eastAsia="es-ES"/>
              </w:rPr>
            </w:pPr>
            <w:bookmarkStart w:id="4" w:name="_Toc31586293"/>
            <w:bookmarkStart w:id="5" w:name="_Toc31882690"/>
            <w:r w:rsidRPr="00C50FB9">
              <w:rPr>
                <w:i w:val="0"/>
                <w:iCs w:val="0"/>
                <w:szCs w:val="24"/>
                <w:lang w:val="es-MX" w:eastAsia="es-ES"/>
              </w:rPr>
              <w:t>G</w:t>
            </w:r>
            <w:r w:rsidR="00351FF0" w:rsidRPr="00C50FB9">
              <w:rPr>
                <w:i w:val="0"/>
                <w:iCs w:val="0"/>
                <w:szCs w:val="24"/>
                <w:lang w:val="es-MX" w:eastAsia="es-ES"/>
              </w:rPr>
              <w:t>losario</w:t>
            </w:r>
            <w:bookmarkEnd w:id="4"/>
            <w:r w:rsidR="00ED3974" w:rsidRPr="00C50FB9">
              <w:rPr>
                <w:rStyle w:val="Refdenotaalpie"/>
                <w:i w:val="0"/>
                <w:iCs w:val="0"/>
                <w:szCs w:val="24"/>
                <w:lang w:val="es-MX" w:eastAsia="es-ES"/>
              </w:rPr>
              <w:footnoteReference w:id="1"/>
            </w:r>
            <w:bookmarkEnd w:id="5"/>
          </w:p>
          <w:p w14:paraId="200357FC" w14:textId="77777777" w:rsidR="002F6DC2" w:rsidRPr="00090E6F" w:rsidRDefault="002F6DC2" w:rsidP="00115199">
            <w:pPr>
              <w:rPr>
                <w:sz w:val="22"/>
                <w:szCs w:val="22"/>
              </w:rPr>
            </w:pPr>
          </w:p>
          <w:p w14:paraId="3B531B77" w14:textId="77777777" w:rsidR="00ED3974" w:rsidRPr="00090E6F" w:rsidRDefault="00ED3974" w:rsidP="00115199">
            <w:pPr>
              <w:rPr>
                <w:sz w:val="22"/>
                <w:szCs w:val="22"/>
              </w:rPr>
            </w:pPr>
            <w:r w:rsidRPr="00090E6F">
              <w:rPr>
                <w:b/>
                <w:bCs/>
                <w:sz w:val="22"/>
                <w:szCs w:val="22"/>
              </w:rPr>
              <w:t>Autenticación:</w:t>
            </w:r>
            <w:r w:rsidRPr="00090E6F">
              <w:rPr>
                <w:sz w:val="22"/>
                <w:szCs w:val="22"/>
              </w:rPr>
              <w:t xml:space="preserve"> es el procedimiento de comprobación de la identidad de un usuario o recurso tecnológico al tratar de acceder a un recurso de procesamiento o sistema de información.</w:t>
            </w:r>
          </w:p>
          <w:p w14:paraId="7E51718E" w14:textId="77777777" w:rsidR="00ED3974" w:rsidRPr="00090E6F" w:rsidRDefault="00ED3974" w:rsidP="00115199">
            <w:pPr>
              <w:rPr>
                <w:sz w:val="22"/>
                <w:szCs w:val="22"/>
              </w:rPr>
            </w:pPr>
          </w:p>
          <w:p w14:paraId="157E3FD0" w14:textId="77777777" w:rsidR="00ED3974" w:rsidRPr="00090E6F" w:rsidRDefault="00ED3974" w:rsidP="00ED3974">
            <w:pPr>
              <w:rPr>
                <w:b/>
                <w:bCs/>
                <w:sz w:val="22"/>
                <w:szCs w:val="22"/>
              </w:rPr>
            </w:pPr>
            <w:r w:rsidRPr="00090E6F">
              <w:rPr>
                <w:b/>
                <w:bCs/>
                <w:sz w:val="22"/>
                <w:szCs w:val="22"/>
              </w:rPr>
              <w:t xml:space="preserve">Confidencialidad: </w:t>
            </w:r>
            <w:r w:rsidRPr="00090E6F">
              <w:rPr>
                <w:sz w:val="22"/>
                <w:szCs w:val="22"/>
              </w:rPr>
              <w:t>Propiedad de la información que se mantiene inaccesible y no se revela a individuos, entidades o procesos no autorizados.</w:t>
            </w:r>
          </w:p>
          <w:p w14:paraId="2762BF58" w14:textId="77777777" w:rsidR="00ED3974" w:rsidRPr="00090E6F" w:rsidRDefault="00ED3974" w:rsidP="00ED3974">
            <w:pPr>
              <w:rPr>
                <w:b/>
                <w:bCs/>
                <w:sz w:val="22"/>
                <w:szCs w:val="22"/>
              </w:rPr>
            </w:pPr>
          </w:p>
          <w:p w14:paraId="12534FF7" w14:textId="77777777" w:rsidR="00ED3974" w:rsidRPr="00090E6F" w:rsidRDefault="00ED3974" w:rsidP="00ED3974">
            <w:pPr>
              <w:rPr>
                <w:b/>
                <w:bCs/>
                <w:sz w:val="22"/>
                <w:szCs w:val="22"/>
              </w:rPr>
            </w:pPr>
            <w:r w:rsidRPr="00090E6F">
              <w:rPr>
                <w:b/>
                <w:bCs/>
                <w:sz w:val="22"/>
                <w:szCs w:val="22"/>
              </w:rPr>
              <w:t xml:space="preserve">Disponibilidad: </w:t>
            </w:r>
            <w:r w:rsidRPr="00090E6F">
              <w:rPr>
                <w:sz w:val="22"/>
                <w:szCs w:val="22"/>
              </w:rPr>
              <w:t>Propiedad de ser accesible y utilizable a demanda por una entidad autorizada.</w:t>
            </w:r>
          </w:p>
          <w:p w14:paraId="212F64AA" w14:textId="77777777" w:rsidR="00ED3974" w:rsidRPr="00090E6F" w:rsidRDefault="00ED3974" w:rsidP="00ED3974">
            <w:pPr>
              <w:rPr>
                <w:b/>
                <w:bCs/>
                <w:sz w:val="22"/>
                <w:szCs w:val="22"/>
              </w:rPr>
            </w:pPr>
          </w:p>
          <w:p w14:paraId="32358E7F" w14:textId="77777777" w:rsidR="00EB26DC" w:rsidRPr="00090E6F" w:rsidRDefault="00ED3974" w:rsidP="00ED3974">
            <w:pPr>
              <w:rPr>
                <w:sz w:val="22"/>
                <w:szCs w:val="22"/>
              </w:rPr>
            </w:pPr>
            <w:r w:rsidRPr="00090E6F">
              <w:rPr>
                <w:b/>
                <w:bCs/>
                <w:sz w:val="22"/>
                <w:szCs w:val="22"/>
              </w:rPr>
              <w:t xml:space="preserve">Integridad: </w:t>
            </w:r>
            <w:r w:rsidRPr="00090E6F">
              <w:rPr>
                <w:sz w:val="22"/>
                <w:szCs w:val="22"/>
              </w:rPr>
              <w:t>Propiedad de exactitud y completitud.</w:t>
            </w:r>
          </w:p>
          <w:p w14:paraId="4BA87594" w14:textId="77777777" w:rsidR="00ED3974" w:rsidRPr="00090E6F" w:rsidRDefault="00ED3974" w:rsidP="00ED3974">
            <w:pPr>
              <w:rPr>
                <w:b/>
                <w:bCs/>
                <w:sz w:val="22"/>
                <w:szCs w:val="22"/>
              </w:rPr>
            </w:pPr>
          </w:p>
          <w:p w14:paraId="18B387A2" w14:textId="77777777" w:rsidR="00ED3974" w:rsidRPr="00090E6F" w:rsidRDefault="00ED3974" w:rsidP="00EB26DC">
            <w:pPr>
              <w:rPr>
                <w:sz w:val="22"/>
                <w:szCs w:val="22"/>
              </w:rPr>
            </w:pPr>
            <w:r w:rsidRPr="00090E6F">
              <w:rPr>
                <w:b/>
                <w:bCs/>
                <w:sz w:val="22"/>
                <w:szCs w:val="22"/>
              </w:rPr>
              <w:t>No repudio:</w:t>
            </w:r>
            <w:r w:rsidRPr="00090E6F">
              <w:rPr>
                <w:sz w:val="22"/>
                <w:szCs w:val="22"/>
              </w:rPr>
              <w:t xml:space="preserve"> </w:t>
            </w:r>
            <w:r w:rsidR="00EB26DC" w:rsidRPr="00090E6F">
              <w:rPr>
                <w:sz w:val="22"/>
                <w:szCs w:val="22"/>
              </w:rPr>
              <w:t xml:space="preserve">El no repudio en el envío de información a través de las redes </w:t>
            </w:r>
            <w:r w:rsidR="00090E6F">
              <w:rPr>
                <w:sz w:val="22"/>
                <w:szCs w:val="22"/>
              </w:rPr>
              <w:t>e</w:t>
            </w:r>
            <w:r w:rsidR="00EB26DC" w:rsidRPr="00090E6F">
              <w:rPr>
                <w:sz w:val="22"/>
                <w:szCs w:val="22"/>
              </w:rPr>
              <w:t>s la capacidad de demostrar la identidad del emisor en el envío de la información a través de una red. Tiene como objetivo certificar que la información o datos provengan realmente de la fuente que dice ser.</w:t>
            </w:r>
            <w:bookmarkStart w:id="6" w:name="_Toc31586294"/>
          </w:p>
          <w:p w14:paraId="3A6715AA" w14:textId="77777777" w:rsidR="00ED3974" w:rsidRPr="00090E6F" w:rsidRDefault="00ED3974" w:rsidP="00ED3974">
            <w:pPr>
              <w:pStyle w:val="Ttulo2"/>
              <w:numPr>
                <w:ilvl w:val="0"/>
                <w:numId w:val="0"/>
              </w:numPr>
              <w:ind w:left="576"/>
              <w:rPr>
                <w:i w:val="0"/>
                <w:iCs w:val="0"/>
                <w:sz w:val="22"/>
                <w:szCs w:val="22"/>
                <w:lang w:val="es-MX" w:eastAsia="es-ES"/>
              </w:rPr>
            </w:pPr>
          </w:p>
          <w:p w14:paraId="1B0BDAB8" w14:textId="77777777" w:rsidR="00E15F1C" w:rsidRPr="00090E6F" w:rsidRDefault="00E15F1C" w:rsidP="00E15F1C">
            <w:pPr>
              <w:rPr>
                <w:sz w:val="22"/>
                <w:szCs w:val="22"/>
                <w:lang w:val="es-MX" w:eastAsia="es-ES"/>
              </w:rPr>
            </w:pPr>
          </w:p>
          <w:p w14:paraId="30D28D60" w14:textId="77777777" w:rsidR="004071E3" w:rsidRPr="00C50FB9" w:rsidRDefault="004071E3" w:rsidP="00ED3974">
            <w:pPr>
              <w:pStyle w:val="Ttulo2"/>
              <w:rPr>
                <w:i w:val="0"/>
                <w:iCs w:val="0"/>
                <w:szCs w:val="24"/>
                <w:lang w:val="es-MX" w:eastAsia="es-ES"/>
              </w:rPr>
            </w:pPr>
            <w:bookmarkStart w:id="7" w:name="_Toc31882691"/>
            <w:r w:rsidRPr="00C50FB9">
              <w:rPr>
                <w:i w:val="0"/>
                <w:iCs w:val="0"/>
                <w:szCs w:val="24"/>
                <w:lang w:val="es-MX" w:eastAsia="es-ES"/>
              </w:rPr>
              <w:t>S</w:t>
            </w:r>
            <w:r w:rsidR="00351FF0" w:rsidRPr="00C50FB9">
              <w:rPr>
                <w:i w:val="0"/>
                <w:iCs w:val="0"/>
                <w:szCs w:val="24"/>
                <w:lang w:val="es-MX" w:eastAsia="es-ES"/>
              </w:rPr>
              <w:t>iglas</w:t>
            </w:r>
            <w:bookmarkEnd w:id="6"/>
            <w:bookmarkEnd w:id="7"/>
          </w:p>
          <w:p w14:paraId="18866F20" w14:textId="77777777" w:rsidR="00B753A1" w:rsidRPr="00090E6F" w:rsidRDefault="00B753A1" w:rsidP="00B753A1">
            <w:pPr>
              <w:rPr>
                <w:sz w:val="22"/>
                <w:szCs w:val="22"/>
                <w:lang w:val="es-MX" w:eastAsia="es-ES"/>
              </w:rPr>
            </w:pPr>
          </w:p>
          <w:p w14:paraId="7861CA88" w14:textId="77777777" w:rsidR="00176029" w:rsidRDefault="00176029" w:rsidP="004335C6">
            <w:pPr>
              <w:numPr>
                <w:ilvl w:val="0"/>
                <w:numId w:val="6"/>
              </w:numPr>
              <w:rPr>
                <w:b/>
                <w:bCs/>
                <w:sz w:val="22"/>
                <w:szCs w:val="22"/>
                <w:lang w:eastAsia="x-none"/>
              </w:rPr>
            </w:pPr>
            <w:r w:rsidRPr="6B1D6F30">
              <w:rPr>
                <w:b/>
                <w:bCs/>
                <w:sz w:val="22"/>
                <w:szCs w:val="22"/>
              </w:rPr>
              <w:t>BCP: Plan de Continuidad del Negocio.</w:t>
            </w:r>
          </w:p>
          <w:p w14:paraId="5AA3AE2E" w14:textId="77777777" w:rsidR="00C42898" w:rsidRPr="00176029" w:rsidRDefault="5AC4BE46" w:rsidP="004335C6">
            <w:pPr>
              <w:numPr>
                <w:ilvl w:val="0"/>
                <w:numId w:val="6"/>
              </w:numPr>
              <w:rPr>
                <w:b/>
                <w:bCs/>
                <w:sz w:val="22"/>
                <w:szCs w:val="22"/>
                <w:lang w:eastAsia="x-none"/>
              </w:rPr>
            </w:pPr>
            <w:r w:rsidRPr="6B1D6F30">
              <w:rPr>
                <w:b/>
                <w:bCs/>
                <w:sz w:val="22"/>
                <w:szCs w:val="22"/>
              </w:rPr>
              <w:t xml:space="preserve">CIGD: </w:t>
            </w:r>
            <w:r w:rsidRPr="6B1D6F30">
              <w:rPr>
                <w:rFonts w:cs="Arial"/>
                <w:sz w:val="22"/>
                <w:szCs w:val="22"/>
              </w:rPr>
              <w:t>Comité Institucional de Gestión y Desempeño.</w:t>
            </w:r>
          </w:p>
          <w:p w14:paraId="545DEE68" w14:textId="77777777" w:rsidR="00176029" w:rsidRPr="00090E6F" w:rsidRDefault="00176029" w:rsidP="004335C6">
            <w:pPr>
              <w:numPr>
                <w:ilvl w:val="0"/>
                <w:numId w:val="6"/>
              </w:numPr>
              <w:rPr>
                <w:b/>
                <w:bCs/>
                <w:sz w:val="22"/>
                <w:szCs w:val="22"/>
                <w:lang w:eastAsia="x-none"/>
              </w:rPr>
            </w:pPr>
            <w:proofErr w:type="spellStart"/>
            <w:r w:rsidRPr="6B1D6F30">
              <w:rPr>
                <w:b/>
                <w:bCs/>
                <w:sz w:val="22"/>
                <w:szCs w:val="22"/>
              </w:rPr>
              <w:t>ColCERT</w:t>
            </w:r>
            <w:proofErr w:type="spellEnd"/>
            <w:r w:rsidRPr="6B1D6F30">
              <w:rPr>
                <w:b/>
                <w:bCs/>
                <w:sz w:val="22"/>
                <w:szCs w:val="22"/>
              </w:rPr>
              <w:t>: Grupo de Respuestas a Emergencias Cibernéticas en Colombia.</w:t>
            </w:r>
          </w:p>
          <w:p w14:paraId="328FE180" w14:textId="77777777" w:rsidR="004335C6" w:rsidRDefault="004335C6" w:rsidP="004335C6">
            <w:pPr>
              <w:numPr>
                <w:ilvl w:val="0"/>
                <w:numId w:val="6"/>
              </w:numPr>
              <w:rPr>
                <w:sz w:val="22"/>
                <w:szCs w:val="22"/>
                <w:lang w:eastAsia="x-none"/>
              </w:rPr>
            </w:pPr>
            <w:r w:rsidRPr="6B1D6F30">
              <w:rPr>
                <w:b/>
                <w:bCs/>
                <w:sz w:val="22"/>
                <w:szCs w:val="22"/>
              </w:rPr>
              <w:t>CSIRT:</w:t>
            </w:r>
            <w:r w:rsidRPr="6B1D6F30">
              <w:rPr>
                <w:sz w:val="22"/>
                <w:szCs w:val="22"/>
              </w:rPr>
              <w:t xml:space="preserve"> </w:t>
            </w:r>
            <w:proofErr w:type="spellStart"/>
            <w:r w:rsidRPr="6B1D6F30">
              <w:rPr>
                <w:sz w:val="22"/>
                <w:szCs w:val="22"/>
              </w:rPr>
              <w:t>Computer</w:t>
            </w:r>
            <w:proofErr w:type="spellEnd"/>
            <w:r w:rsidRPr="6B1D6F30">
              <w:rPr>
                <w:sz w:val="22"/>
                <w:szCs w:val="22"/>
              </w:rPr>
              <w:t xml:space="preserve"> Security </w:t>
            </w:r>
            <w:proofErr w:type="spellStart"/>
            <w:r w:rsidRPr="6B1D6F30">
              <w:rPr>
                <w:sz w:val="22"/>
                <w:szCs w:val="22"/>
              </w:rPr>
              <w:t>Incident</w:t>
            </w:r>
            <w:proofErr w:type="spellEnd"/>
            <w:r w:rsidRPr="6B1D6F30">
              <w:rPr>
                <w:sz w:val="22"/>
                <w:szCs w:val="22"/>
              </w:rPr>
              <w:t xml:space="preserve"> Response </w:t>
            </w:r>
            <w:proofErr w:type="spellStart"/>
            <w:r w:rsidRPr="6B1D6F30">
              <w:rPr>
                <w:sz w:val="22"/>
                <w:szCs w:val="22"/>
              </w:rPr>
              <w:t>Team</w:t>
            </w:r>
            <w:proofErr w:type="spellEnd"/>
            <w:r w:rsidRPr="6B1D6F30">
              <w:rPr>
                <w:sz w:val="22"/>
                <w:szCs w:val="22"/>
              </w:rPr>
              <w:t>, Equipo de Respuesta ante Incidencias de Seguridad Informáticas</w:t>
            </w:r>
            <w:r w:rsidR="001E6BAC" w:rsidRPr="6B1D6F30">
              <w:rPr>
                <w:sz w:val="22"/>
                <w:szCs w:val="22"/>
              </w:rPr>
              <w:t>.</w:t>
            </w:r>
          </w:p>
          <w:p w14:paraId="54CABD8C" w14:textId="77777777" w:rsidR="00176029" w:rsidRPr="00BD47B7" w:rsidRDefault="00176029" w:rsidP="004335C6">
            <w:pPr>
              <w:numPr>
                <w:ilvl w:val="0"/>
                <w:numId w:val="6"/>
              </w:numPr>
              <w:rPr>
                <w:sz w:val="22"/>
                <w:szCs w:val="22"/>
                <w:lang w:eastAsia="x-none"/>
              </w:rPr>
            </w:pPr>
            <w:r w:rsidRPr="6B1D6F30">
              <w:rPr>
                <w:b/>
                <w:bCs/>
                <w:sz w:val="22"/>
                <w:szCs w:val="22"/>
              </w:rPr>
              <w:t>DRP:</w:t>
            </w:r>
            <w:r w:rsidRPr="6B1D6F30">
              <w:rPr>
                <w:sz w:val="22"/>
                <w:szCs w:val="22"/>
              </w:rPr>
              <w:t xml:space="preserve"> Plan de Recuperación de desastres</w:t>
            </w:r>
          </w:p>
          <w:p w14:paraId="00D679BB" w14:textId="77777777" w:rsidR="004071E3" w:rsidRPr="00BD47B7" w:rsidRDefault="004071E3" w:rsidP="004071E3">
            <w:pPr>
              <w:numPr>
                <w:ilvl w:val="0"/>
                <w:numId w:val="6"/>
              </w:numPr>
              <w:rPr>
                <w:sz w:val="22"/>
                <w:szCs w:val="22"/>
              </w:rPr>
            </w:pPr>
            <w:r w:rsidRPr="00BD47B7">
              <w:rPr>
                <w:b/>
                <w:bCs/>
                <w:sz w:val="22"/>
                <w:szCs w:val="22"/>
              </w:rPr>
              <w:t>DTI:</w:t>
            </w:r>
            <w:r w:rsidRPr="00BD47B7">
              <w:rPr>
                <w:sz w:val="22"/>
                <w:szCs w:val="22"/>
              </w:rPr>
              <w:t xml:space="preserve"> Dirección de Tecnologías e Información</w:t>
            </w:r>
            <w:r w:rsidR="001E6BAC" w:rsidRPr="00090E6F">
              <w:rPr>
                <w:sz w:val="22"/>
                <w:szCs w:val="22"/>
              </w:rPr>
              <w:t>.</w:t>
            </w:r>
          </w:p>
          <w:p w14:paraId="3F08B48E" w14:textId="77777777" w:rsidR="004335C6" w:rsidRPr="00BD47B7" w:rsidRDefault="004335C6" w:rsidP="004335C6">
            <w:pPr>
              <w:numPr>
                <w:ilvl w:val="0"/>
                <w:numId w:val="6"/>
              </w:numPr>
              <w:rPr>
                <w:sz w:val="22"/>
                <w:szCs w:val="22"/>
              </w:rPr>
            </w:pPr>
            <w:r w:rsidRPr="00BD47B7">
              <w:rPr>
                <w:b/>
                <w:bCs/>
                <w:sz w:val="22"/>
                <w:szCs w:val="22"/>
              </w:rPr>
              <w:t>ISO</w:t>
            </w:r>
            <w:r w:rsidRPr="00BD47B7">
              <w:rPr>
                <w:sz w:val="22"/>
                <w:szCs w:val="22"/>
              </w:rPr>
              <w:t>: Organización Internacional de Estandarización.</w:t>
            </w:r>
          </w:p>
          <w:p w14:paraId="4C037936" w14:textId="77777777" w:rsidR="004335C6" w:rsidRPr="00090E6F" w:rsidRDefault="004335C6" w:rsidP="004335C6">
            <w:pPr>
              <w:numPr>
                <w:ilvl w:val="0"/>
                <w:numId w:val="6"/>
              </w:numPr>
              <w:rPr>
                <w:sz w:val="22"/>
                <w:szCs w:val="22"/>
              </w:rPr>
            </w:pPr>
            <w:r w:rsidRPr="00BD47B7">
              <w:rPr>
                <w:b/>
                <w:bCs/>
                <w:sz w:val="22"/>
                <w:szCs w:val="22"/>
              </w:rPr>
              <w:lastRenderedPageBreak/>
              <w:t>MINTIC</w:t>
            </w:r>
            <w:r w:rsidRPr="00BD47B7">
              <w:rPr>
                <w:sz w:val="22"/>
                <w:szCs w:val="22"/>
              </w:rPr>
              <w:t>: Ministerio de Tecnologías de la Información y las Comunicaciones de Colombia</w:t>
            </w:r>
            <w:r w:rsidR="001E6BAC" w:rsidRPr="00090E6F">
              <w:rPr>
                <w:sz w:val="22"/>
                <w:szCs w:val="22"/>
              </w:rPr>
              <w:t>.</w:t>
            </w:r>
          </w:p>
          <w:p w14:paraId="3C4DF8D0" w14:textId="77777777" w:rsidR="001E6BAC" w:rsidRPr="00BD47B7" w:rsidRDefault="001E6BAC" w:rsidP="004335C6">
            <w:pPr>
              <w:numPr>
                <w:ilvl w:val="0"/>
                <w:numId w:val="6"/>
              </w:numPr>
              <w:rPr>
                <w:b/>
                <w:bCs/>
                <w:sz w:val="22"/>
                <w:szCs w:val="22"/>
              </w:rPr>
            </w:pPr>
            <w:r w:rsidRPr="00090E6F">
              <w:rPr>
                <w:rFonts w:cs="Arial"/>
                <w:b/>
                <w:bCs/>
                <w:sz w:val="22"/>
                <w:szCs w:val="22"/>
              </w:rPr>
              <w:t xml:space="preserve">MIPG: </w:t>
            </w:r>
            <w:r w:rsidRPr="00090E6F">
              <w:rPr>
                <w:rFonts w:cs="Arial"/>
                <w:sz w:val="22"/>
                <w:szCs w:val="22"/>
              </w:rPr>
              <w:t>Modelo Integrado de Planeación y Gestión.</w:t>
            </w:r>
          </w:p>
          <w:p w14:paraId="164F287E" w14:textId="77777777" w:rsidR="004335C6" w:rsidRPr="00090E6F" w:rsidRDefault="004335C6" w:rsidP="004335C6">
            <w:pPr>
              <w:numPr>
                <w:ilvl w:val="0"/>
                <w:numId w:val="6"/>
              </w:numPr>
              <w:rPr>
                <w:sz w:val="22"/>
                <w:szCs w:val="22"/>
              </w:rPr>
            </w:pPr>
            <w:r w:rsidRPr="00BD47B7">
              <w:rPr>
                <w:b/>
                <w:bCs/>
                <w:sz w:val="22"/>
                <w:szCs w:val="22"/>
              </w:rPr>
              <w:t>MSPI:</w:t>
            </w:r>
            <w:r w:rsidRPr="00BD47B7">
              <w:rPr>
                <w:sz w:val="22"/>
                <w:szCs w:val="22"/>
              </w:rPr>
              <w:t xml:space="preserve"> Modelo de Seguridad y Privacidad de la Información</w:t>
            </w:r>
            <w:r w:rsidR="001E6BAC" w:rsidRPr="00090E6F">
              <w:rPr>
                <w:sz w:val="22"/>
                <w:szCs w:val="22"/>
              </w:rPr>
              <w:t>.</w:t>
            </w:r>
          </w:p>
          <w:p w14:paraId="75D136F2" w14:textId="77777777" w:rsidR="002C2767" w:rsidRPr="00BD47B7" w:rsidRDefault="002C2767" w:rsidP="002C2767">
            <w:pPr>
              <w:numPr>
                <w:ilvl w:val="0"/>
                <w:numId w:val="6"/>
              </w:numPr>
              <w:rPr>
                <w:sz w:val="22"/>
                <w:szCs w:val="22"/>
              </w:rPr>
            </w:pPr>
            <w:r w:rsidRPr="00BD47B7">
              <w:rPr>
                <w:b/>
                <w:bCs/>
                <w:sz w:val="22"/>
                <w:szCs w:val="22"/>
              </w:rPr>
              <w:t>PETI:</w:t>
            </w:r>
            <w:r w:rsidRPr="00BD47B7">
              <w:rPr>
                <w:sz w:val="22"/>
                <w:szCs w:val="22"/>
              </w:rPr>
              <w:t xml:space="preserve"> Plan Estratégico de Tecnologías e Información</w:t>
            </w:r>
            <w:r w:rsidRPr="00090E6F">
              <w:rPr>
                <w:sz w:val="22"/>
                <w:szCs w:val="22"/>
              </w:rPr>
              <w:t>.</w:t>
            </w:r>
          </w:p>
          <w:p w14:paraId="7635E58F" w14:textId="77777777" w:rsidR="001E6BAC" w:rsidRPr="00BD47B7" w:rsidRDefault="001E6BAC" w:rsidP="004335C6">
            <w:pPr>
              <w:numPr>
                <w:ilvl w:val="0"/>
                <w:numId w:val="6"/>
              </w:numPr>
              <w:rPr>
                <w:b/>
                <w:bCs/>
                <w:sz w:val="22"/>
                <w:szCs w:val="22"/>
              </w:rPr>
            </w:pPr>
            <w:r w:rsidRPr="00090E6F">
              <w:rPr>
                <w:b/>
                <w:bCs/>
                <w:sz w:val="22"/>
                <w:szCs w:val="22"/>
                <w:lang w:eastAsia="x-none"/>
              </w:rPr>
              <w:t xml:space="preserve">PHVA: </w:t>
            </w:r>
            <w:r w:rsidRPr="00090E6F">
              <w:rPr>
                <w:sz w:val="22"/>
                <w:szCs w:val="22"/>
                <w:lang w:eastAsia="x-none"/>
              </w:rPr>
              <w:t>Planear, Hacer, Verificar, Actuar</w:t>
            </w:r>
            <w:r w:rsidR="00E15F1C" w:rsidRPr="00090E6F">
              <w:rPr>
                <w:sz w:val="22"/>
                <w:szCs w:val="22"/>
                <w:lang w:eastAsia="x-none"/>
              </w:rPr>
              <w:t>.</w:t>
            </w:r>
          </w:p>
          <w:p w14:paraId="0CB4A4B3" w14:textId="77777777" w:rsidR="002C2767" w:rsidRDefault="49744C21" w:rsidP="002C2767">
            <w:pPr>
              <w:numPr>
                <w:ilvl w:val="0"/>
                <w:numId w:val="6"/>
              </w:numPr>
              <w:rPr>
                <w:sz w:val="22"/>
                <w:szCs w:val="22"/>
              </w:rPr>
            </w:pPr>
            <w:r w:rsidRPr="6B1D6F30">
              <w:rPr>
                <w:b/>
                <w:bCs/>
                <w:sz w:val="22"/>
                <w:szCs w:val="22"/>
              </w:rPr>
              <w:t>SIC:</w:t>
            </w:r>
            <w:r w:rsidRPr="6B1D6F30">
              <w:rPr>
                <w:sz w:val="22"/>
                <w:szCs w:val="22"/>
              </w:rPr>
              <w:t xml:space="preserve"> Superintendencia de Industria y Comercio.</w:t>
            </w:r>
          </w:p>
          <w:p w14:paraId="091F2359" w14:textId="77777777" w:rsidR="00176029" w:rsidRPr="00BD47B7" w:rsidRDefault="00176029" w:rsidP="002C2767">
            <w:pPr>
              <w:numPr>
                <w:ilvl w:val="0"/>
                <w:numId w:val="6"/>
              </w:numPr>
              <w:rPr>
                <w:sz w:val="22"/>
                <w:szCs w:val="22"/>
              </w:rPr>
            </w:pPr>
            <w:r w:rsidRPr="6B1D6F30">
              <w:rPr>
                <w:b/>
                <w:bCs/>
                <w:sz w:val="22"/>
                <w:szCs w:val="22"/>
              </w:rPr>
              <w:t>SGSI:</w:t>
            </w:r>
            <w:r w:rsidRPr="6B1D6F30">
              <w:rPr>
                <w:sz w:val="22"/>
                <w:szCs w:val="22"/>
              </w:rPr>
              <w:t xml:space="preserve"> Sistema de Gestión de Seguridad de la Información </w:t>
            </w:r>
          </w:p>
          <w:p w14:paraId="0A9BC947" w14:textId="77777777" w:rsidR="004071E3" w:rsidRDefault="004071E3" w:rsidP="004071E3">
            <w:pPr>
              <w:numPr>
                <w:ilvl w:val="0"/>
                <w:numId w:val="6"/>
              </w:numPr>
              <w:rPr>
                <w:sz w:val="22"/>
                <w:szCs w:val="22"/>
                <w:lang w:eastAsia="x-none"/>
              </w:rPr>
            </w:pPr>
            <w:r w:rsidRPr="00BD47B7">
              <w:rPr>
                <w:b/>
                <w:bCs/>
                <w:sz w:val="22"/>
                <w:szCs w:val="22"/>
                <w:lang w:eastAsia="x-none"/>
              </w:rPr>
              <w:t>TIC:</w:t>
            </w:r>
            <w:r w:rsidRPr="00BD47B7">
              <w:rPr>
                <w:sz w:val="22"/>
                <w:szCs w:val="22"/>
                <w:lang w:eastAsia="x-none"/>
              </w:rPr>
              <w:t xml:space="preserve"> Tecnologías de la Información y las Comunicaciones</w:t>
            </w:r>
            <w:r w:rsidR="00E15F1C" w:rsidRPr="00090E6F">
              <w:rPr>
                <w:sz w:val="22"/>
                <w:szCs w:val="22"/>
                <w:lang w:eastAsia="x-none"/>
              </w:rPr>
              <w:t>.</w:t>
            </w:r>
          </w:p>
          <w:p w14:paraId="15856843" w14:textId="77777777" w:rsidR="002C2767" w:rsidRPr="00BD47B7" w:rsidRDefault="002C2767" w:rsidP="002C2767">
            <w:pPr>
              <w:ind w:left="720"/>
              <w:rPr>
                <w:sz w:val="22"/>
                <w:szCs w:val="22"/>
                <w:lang w:eastAsia="x-none"/>
              </w:rPr>
            </w:pPr>
          </w:p>
          <w:p w14:paraId="39FD800C" w14:textId="77777777" w:rsidR="004071E3" w:rsidRPr="00090E6F" w:rsidRDefault="004071E3" w:rsidP="002C2767">
            <w:pPr>
              <w:ind w:left="720"/>
              <w:rPr>
                <w:sz w:val="22"/>
                <w:szCs w:val="22"/>
              </w:rPr>
            </w:pPr>
          </w:p>
        </w:tc>
      </w:tr>
    </w:tbl>
    <w:p w14:paraId="4A6F1164" w14:textId="77777777" w:rsidR="00C449BC" w:rsidRPr="00090E6F" w:rsidRDefault="001E6BAC" w:rsidP="001E6BAC">
      <w:pPr>
        <w:pBdr>
          <w:left w:val="single" w:sz="4" w:space="4" w:color="FFFFFF"/>
          <w:bottom w:val="single" w:sz="4" w:space="1" w:color="FFFFFF"/>
          <w:right w:val="single" w:sz="4" w:space="4" w:color="FFFFFF"/>
          <w:between w:val="single" w:sz="4" w:space="1" w:color="FFFFFF"/>
          <w:bar w:val="single" w:sz="4" w:color="FFFFFF"/>
        </w:pBdr>
        <w:shd w:val="clear" w:color="auto" w:fill="365F91"/>
        <w:jc w:val="left"/>
        <w:textAlignment w:val="auto"/>
        <w:rPr>
          <w:sz w:val="22"/>
          <w:szCs w:val="22"/>
          <w:highlight w:val="darkBlue"/>
        </w:rPr>
      </w:pPr>
      <w:bookmarkStart w:id="8" w:name="_Toc31586295"/>
      <w:r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lastRenderedPageBreak/>
        <w:t xml:space="preserve">2. </w:t>
      </w:r>
      <w:r w:rsidR="00F50660"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ESTRUCTURA DEL PLAN</w:t>
      </w:r>
      <w:bookmarkEnd w:id="8"/>
    </w:p>
    <w:p w14:paraId="21FB0112" w14:textId="77777777" w:rsidR="002F1576" w:rsidRPr="00090E6F" w:rsidRDefault="002F1576" w:rsidP="002F1576">
      <w:pPr>
        <w:rPr>
          <w:sz w:val="22"/>
          <w:szCs w:val="22"/>
          <w:highlight w:val="darkBlue"/>
        </w:rPr>
      </w:pPr>
    </w:p>
    <w:p w14:paraId="3564DDEA" w14:textId="77777777" w:rsidR="00160EF2" w:rsidRPr="00E91A7D" w:rsidRDefault="00B4786E" w:rsidP="00B4786E">
      <w:pPr>
        <w:pStyle w:val="Ttulo2"/>
        <w:numPr>
          <w:ilvl w:val="0"/>
          <w:numId w:val="0"/>
        </w:numPr>
        <w:ind w:left="576" w:hanging="576"/>
        <w:rPr>
          <w:i w:val="0"/>
          <w:iCs w:val="0"/>
          <w:sz w:val="22"/>
          <w:szCs w:val="22"/>
        </w:rPr>
      </w:pPr>
      <w:bookmarkStart w:id="9" w:name="_Toc31882692"/>
      <w:bookmarkStart w:id="10" w:name="_Toc28333065"/>
      <w:bookmarkStart w:id="11" w:name="_Toc30414568"/>
      <w:r>
        <w:rPr>
          <w:i w:val="0"/>
          <w:iCs w:val="0"/>
          <w:sz w:val="22"/>
          <w:szCs w:val="22"/>
        </w:rPr>
        <w:t xml:space="preserve">2.1 </w:t>
      </w:r>
      <w:bookmarkEnd w:id="9"/>
      <w:r w:rsidR="00351FF0" w:rsidRPr="00E91A7D">
        <w:rPr>
          <w:i w:val="0"/>
          <w:iCs w:val="0"/>
          <w:sz w:val="22"/>
          <w:szCs w:val="22"/>
        </w:rPr>
        <w:t>Introducción</w:t>
      </w:r>
    </w:p>
    <w:p w14:paraId="79A233B2" w14:textId="77777777" w:rsidR="002310B6" w:rsidRPr="00090E6F" w:rsidRDefault="002310B6" w:rsidP="002310B6">
      <w:pPr>
        <w:rPr>
          <w:sz w:val="22"/>
          <w:szCs w:val="22"/>
          <w:lang w:eastAsia="x-none"/>
        </w:rPr>
      </w:pPr>
    </w:p>
    <w:p w14:paraId="5EA61DC3" w14:textId="77777777" w:rsidR="00094F3C" w:rsidRPr="00090E6F" w:rsidRDefault="001A2F0F" w:rsidP="00094F3C">
      <w:pPr>
        <w:widowControl w:val="0"/>
        <w:shd w:val="clear" w:color="auto" w:fill="FFFFFF"/>
        <w:tabs>
          <w:tab w:val="left" w:pos="360"/>
        </w:tabs>
        <w:autoSpaceDE w:val="0"/>
        <w:autoSpaceDN w:val="0"/>
        <w:adjustRightInd w:val="0"/>
        <w:spacing w:line="264" w:lineRule="auto"/>
        <w:ind w:right="170"/>
        <w:rPr>
          <w:rFonts w:cs="Arial"/>
          <w:sz w:val="22"/>
          <w:szCs w:val="22"/>
        </w:rPr>
      </w:pPr>
      <w:r w:rsidRPr="00090E6F">
        <w:rPr>
          <w:sz w:val="22"/>
          <w:szCs w:val="22"/>
          <w:lang w:eastAsia="x-none"/>
        </w:rPr>
        <w:t>L</w:t>
      </w:r>
      <w:r w:rsidR="00094F3C" w:rsidRPr="00090E6F">
        <w:rPr>
          <w:sz w:val="22"/>
          <w:szCs w:val="22"/>
          <w:lang w:eastAsia="x-none"/>
        </w:rPr>
        <w:t>a</w:t>
      </w:r>
      <w:r w:rsidRPr="00090E6F">
        <w:rPr>
          <w:sz w:val="22"/>
          <w:szCs w:val="22"/>
          <w:lang w:eastAsia="x-none"/>
        </w:rPr>
        <w:t xml:space="preserve"> Secretaría Distrital de Gobierno </w:t>
      </w:r>
      <w:r w:rsidR="00094F3C" w:rsidRPr="00090E6F">
        <w:rPr>
          <w:sz w:val="22"/>
          <w:szCs w:val="22"/>
          <w:lang w:eastAsia="x-none"/>
        </w:rPr>
        <w:t xml:space="preserve">mediante </w:t>
      </w:r>
      <w:r w:rsidR="00094F3C" w:rsidRPr="00090E6F">
        <w:rPr>
          <w:rFonts w:cs="Arial"/>
          <w:sz w:val="22"/>
          <w:szCs w:val="22"/>
        </w:rPr>
        <w:t>Resolución 783 de 2018</w:t>
      </w:r>
      <w:r w:rsidR="00AC799A" w:rsidRPr="00090E6F">
        <w:rPr>
          <w:rFonts w:cs="Arial"/>
          <w:sz w:val="22"/>
          <w:szCs w:val="22"/>
        </w:rPr>
        <w:t xml:space="preserve">, </w:t>
      </w:r>
      <w:r w:rsidR="00094F3C" w:rsidRPr="00090E6F">
        <w:rPr>
          <w:rFonts w:cs="Arial"/>
          <w:sz w:val="22"/>
          <w:szCs w:val="22"/>
        </w:rPr>
        <w:t>modificad</w:t>
      </w:r>
      <w:r w:rsidR="00AC799A" w:rsidRPr="00090E6F">
        <w:rPr>
          <w:rFonts w:cs="Arial"/>
          <w:sz w:val="22"/>
          <w:szCs w:val="22"/>
        </w:rPr>
        <w:t>a</w:t>
      </w:r>
      <w:r w:rsidR="00094F3C" w:rsidRPr="00090E6F">
        <w:rPr>
          <w:rFonts w:cs="Arial"/>
          <w:sz w:val="22"/>
          <w:szCs w:val="22"/>
        </w:rPr>
        <w:t xml:space="preserve"> por la Resolución 236 de 2018</w:t>
      </w:r>
      <w:r w:rsidR="00AC799A" w:rsidRPr="00090E6F">
        <w:rPr>
          <w:rFonts w:cs="Arial"/>
          <w:sz w:val="22"/>
          <w:szCs w:val="22"/>
        </w:rPr>
        <w:t xml:space="preserve"> creo el </w:t>
      </w:r>
      <w:r w:rsidR="00354C1B" w:rsidRPr="00090E6F">
        <w:rPr>
          <w:rFonts w:cs="Arial"/>
          <w:sz w:val="22"/>
          <w:szCs w:val="22"/>
        </w:rPr>
        <w:t>C</w:t>
      </w:r>
      <w:r w:rsidR="00AC799A" w:rsidRPr="00090E6F">
        <w:rPr>
          <w:rFonts w:cs="Arial"/>
          <w:sz w:val="22"/>
          <w:szCs w:val="22"/>
        </w:rPr>
        <w:t xml:space="preserve">omité </w:t>
      </w:r>
      <w:r w:rsidR="00354C1B" w:rsidRPr="00090E6F">
        <w:rPr>
          <w:rFonts w:cs="Arial"/>
          <w:sz w:val="22"/>
          <w:szCs w:val="22"/>
        </w:rPr>
        <w:t>I</w:t>
      </w:r>
      <w:r w:rsidR="00AC799A" w:rsidRPr="00090E6F">
        <w:rPr>
          <w:rFonts w:cs="Arial"/>
          <w:sz w:val="22"/>
          <w:szCs w:val="22"/>
        </w:rPr>
        <w:t xml:space="preserve">nstitucional de </w:t>
      </w:r>
      <w:r w:rsidR="00354C1B" w:rsidRPr="00090E6F">
        <w:rPr>
          <w:rFonts w:cs="Arial"/>
          <w:sz w:val="22"/>
          <w:szCs w:val="22"/>
        </w:rPr>
        <w:t>G</w:t>
      </w:r>
      <w:r w:rsidR="00AC799A" w:rsidRPr="00090E6F">
        <w:rPr>
          <w:rFonts w:cs="Arial"/>
          <w:sz w:val="22"/>
          <w:szCs w:val="22"/>
        </w:rPr>
        <w:t xml:space="preserve">estión y </w:t>
      </w:r>
      <w:r w:rsidR="00BD47B7">
        <w:rPr>
          <w:rFonts w:cs="Arial"/>
          <w:sz w:val="22"/>
          <w:szCs w:val="22"/>
        </w:rPr>
        <w:t>D</w:t>
      </w:r>
      <w:r w:rsidR="00AC799A" w:rsidRPr="00090E6F">
        <w:rPr>
          <w:rFonts w:cs="Arial"/>
          <w:sz w:val="22"/>
          <w:szCs w:val="22"/>
        </w:rPr>
        <w:t>esempeño como órgano rector y articulador de las acciones y estrategias que se desarrollen para la correcta implementación, operación, seguimiento y fortalecimiento del Modelo Integrado de Planeación y Gestión MIPG</w:t>
      </w:r>
      <w:r w:rsidR="00BD47B7">
        <w:rPr>
          <w:rFonts w:cs="Arial"/>
          <w:sz w:val="22"/>
          <w:szCs w:val="22"/>
        </w:rPr>
        <w:t>,</w:t>
      </w:r>
      <w:r w:rsidR="00AC799A" w:rsidRPr="00090E6F">
        <w:rPr>
          <w:rFonts w:cs="Arial"/>
          <w:sz w:val="22"/>
          <w:szCs w:val="22"/>
        </w:rPr>
        <w:t xml:space="preserve"> como marco de referencia del Sistema de Gestión Institucional</w:t>
      </w:r>
      <w:r w:rsidR="00094F3C" w:rsidRPr="00090E6F">
        <w:rPr>
          <w:rFonts w:cs="Arial"/>
          <w:sz w:val="22"/>
          <w:szCs w:val="22"/>
        </w:rPr>
        <w:t>.</w:t>
      </w:r>
    </w:p>
    <w:p w14:paraId="25D0A379" w14:textId="77777777" w:rsidR="0097627C" w:rsidRPr="00090E6F" w:rsidRDefault="0097627C" w:rsidP="00094F3C">
      <w:pPr>
        <w:widowControl w:val="0"/>
        <w:shd w:val="clear" w:color="auto" w:fill="FFFFFF"/>
        <w:tabs>
          <w:tab w:val="left" w:pos="360"/>
        </w:tabs>
        <w:autoSpaceDE w:val="0"/>
        <w:autoSpaceDN w:val="0"/>
        <w:adjustRightInd w:val="0"/>
        <w:spacing w:line="264" w:lineRule="auto"/>
        <w:ind w:right="170"/>
        <w:rPr>
          <w:rFonts w:cs="Arial"/>
          <w:sz w:val="22"/>
          <w:szCs w:val="22"/>
        </w:rPr>
      </w:pPr>
    </w:p>
    <w:p w14:paraId="62FB431E" w14:textId="072AA25A" w:rsidR="0061460E" w:rsidRPr="00090E6F" w:rsidRDefault="0061460E" w:rsidP="6B1D6F30">
      <w:pPr>
        <w:shd w:val="clear" w:color="auto" w:fill="FFFFFF" w:themeFill="background1"/>
        <w:tabs>
          <w:tab w:val="left" w:pos="360"/>
        </w:tabs>
        <w:spacing w:line="264" w:lineRule="auto"/>
        <w:ind w:right="170"/>
        <w:rPr>
          <w:rFonts w:cs="Arial"/>
          <w:sz w:val="22"/>
          <w:szCs w:val="22"/>
          <w:lang w:eastAsia="x-none"/>
        </w:rPr>
      </w:pPr>
      <w:r w:rsidRPr="6B1D6F30">
        <w:rPr>
          <w:rFonts w:cs="Arial"/>
          <w:sz w:val="22"/>
          <w:szCs w:val="22"/>
        </w:rPr>
        <w:t>Esta resolución</w:t>
      </w:r>
      <w:r w:rsidR="00083537" w:rsidRPr="6B1D6F30">
        <w:rPr>
          <w:rFonts w:cs="Arial"/>
          <w:sz w:val="22"/>
          <w:szCs w:val="22"/>
        </w:rPr>
        <w:t>,</w:t>
      </w:r>
      <w:r w:rsidRPr="6B1D6F30">
        <w:rPr>
          <w:rFonts w:cs="Arial"/>
          <w:sz w:val="22"/>
          <w:szCs w:val="22"/>
        </w:rPr>
        <w:t xml:space="preserve"> estableció las responsabilidades para cada una de las dimensiones y políticas de MIPG en la cual la Subsecretaría de Gestión </w:t>
      </w:r>
      <w:r w:rsidR="004855AD" w:rsidRPr="6B1D6F30">
        <w:rPr>
          <w:rFonts w:cs="Arial"/>
          <w:sz w:val="22"/>
          <w:szCs w:val="22"/>
        </w:rPr>
        <w:t>Institucional</w:t>
      </w:r>
      <w:r w:rsidRPr="6B1D6F30">
        <w:rPr>
          <w:rFonts w:cs="Arial"/>
          <w:sz w:val="22"/>
          <w:szCs w:val="22"/>
        </w:rPr>
        <w:t xml:space="preserve"> qued</w:t>
      </w:r>
      <w:r w:rsidR="00083537" w:rsidRPr="6B1D6F30">
        <w:rPr>
          <w:rFonts w:cs="Arial"/>
          <w:sz w:val="22"/>
          <w:szCs w:val="22"/>
        </w:rPr>
        <w:t>ó</w:t>
      </w:r>
      <w:r w:rsidRPr="6B1D6F30">
        <w:rPr>
          <w:rFonts w:cs="Arial"/>
          <w:sz w:val="22"/>
          <w:szCs w:val="22"/>
        </w:rPr>
        <w:t xml:space="preserve"> a cargo de las Políticas de Gobierno Digital y Seguridad digital de la dimensión de Gestión con </w:t>
      </w:r>
      <w:r w:rsidR="00083537" w:rsidRPr="6B1D6F30">
        <w:rPr>
          <w:rFonts w:cs="Arial"/>
          <w:sz w:val="22"/>
          <w:szCs w:val="22"/>
        </w:rPr>
        <w:t>V</w:t>
      </w:r>
      <w:r w:rsidRPr="6B1D6F30">
        <w:rPr>
          <w:rFonts w:cs="Arial"/>
          <w:sz w:val="22"/>
          <w:szCs w:val="22"/>
        </w:rPr>
        <w:t xml:space="preserve">alores para </w:t>
      </w:r>
      <w:r w:rsidR="00083537" w:rsidRPr="6B1D6F30">
        <w:rPr>
          <w:rFonts w:cs="Arial"/>
          <w:sz w:val="22"/>
          <w:szCs w:val="22"/>
        </w:rPr>
        <w:t>R</w:t>
      </w:r>
      <w:r w:rsidRPr="6B1D6F30">
        <w:rPr>
          <w:rFonts w:cs="Arial"/>
          <w:sz w:val="22"/>
          <w:szCs w:val="22"/>
        </w:rPr>
        <w:t>esultados</w:t>
      </w:r>
      <w:r w:rsidR="004855AD" w:rsidRPr="6B1D6F30">
        <w:rPr>
          <w:rFonts w:cs="Arial"/>
          <w:sz w:val="22"/>
          <w:szCs w:val="22"/>
        </w:rPr>
        <w:t xml:space="preserve">. De acuerdo </w:t>
      </w:r>
      <w:r w:rsidR="00354C1B" w:rsidRPr="6B1D6F30">
        <w:rPr>
          <w:rFonts w:cs="Arial"/>
          <w:sz w:val="22"/>
          <w:szCs w:val="22"/>
        </w:rPr>
        <w:t>con</w:t>
      </w:r>
      <w:r w:rsidR="004855AD" w:rsidRPr="6B1D6F30">
        <w:rPr>
          <w:rFonts w:cs="Arial"/>
          <w:sz w:val="22"/>
          <w:szCs w:val="22"/>
        </w:rPr>
        <w:t xml:space="preserve"> esta responsabilidad</w:t>
      </w:r>
      <w:r w:rsidR="00083537" w:rsidRPr="6B1D6F30">
        <w:rPr>
          <w:rFonts w:cs="Arial"/>
          <w:sz w:val="22"/>
          <w:szCs w:val="22"/>
        </w:rPr>
        <w:t>,</w:t>
      </w:r>
      <w:r w:rsidR="004855AD" w:rsidRPr="6B1D6F30">
        <w:rPr>
          <w:rFonts w:cs="Arial"/>
          <w:sz w:val="22"/>
          <w:szCs w:val="22"/>
        </w:rPr>
        <w:t xml:space="preserve"> la </w:t>
      </w:r>
      <w:r w:rsidRPr="6B1D6F30">
        <w:rPr>
          <w:rFonts w:cs="Arial"/>
          <w:sz w:val="22"/>
          <w:szCs w:val="22"/>
        </w:rPr>
        <w:t>Dirección de Tecnología</w:t>
      </w:r>
      <w:r w:rsidR="00083537" w:rsidRPr="6B1D6F30">
        <w:rPr>
          <w:rFonts w:cs="Arial"/>
          <w:sz w:val="22"/>
          <w:szCs w:val="22"/>
        </w:rPr>
        <w:t>s</w:t>
      </w:r>
      <w:r w:rsidRPr="6B1D6F30">
        <w:rPr>
          <w:rFonts w:cs="Arial"/>
          <w:sz w:val="22"/>
          <w:szCs w:val="22"/>
        </w:rPr>
        <w:t xml:space="preserve"> e Información</w:t>
      </w:r>
      <w:r w:rsidR="00EE094E" w:rsidRPr="6B1D6F30">
        <w:rPr>
          <w:rFonts w:cs="Arial"/>
          <w:sz w:val="22"/>
          <w:szCs w:val="22"/>
        </w:rPr>
        <w:t xml:space="preserve"> </w:t>
      </w:r>
      <w:r w:rsidR="6E1796A9" w:rsidRPr="6B1D6F30">
        <w:rPr>
          <w:rFonts w:cs="Arial"/>
          <w:sz w:val="22"/>
          <w:szCs w:val="22"/>
        </w:rPr>
        <w:t>y el</w:t>
      </w:r>
      <w:r w:rsidR="331BE1E1" w:rsidRPr="6B1D6F30">
        <w:rPr>
          <w:rFonts w:cs="Arial"/>
          <w:sz w:val="22"/>
          <w:szCs w:val="22"/>
        </w:rPr>
        <w:t xml:space="preserve"> responsable de la Seguridad y Privacidad de la información y el equipo asignado, el cual definen</w:t>
      </w:r>
      <w:r w:rsidRPr="6B1D6F30">
        <w:rPr>
          <w:rFonts w:cs="Arial"/>
          <w:sz w:val="22"/>
          <w:szCs w:val="22"/>
        </w:rPr>
        <w:t xml:space="preserve"> la </w:t>
      </w:r>
      <w:r w:rsidR="00D53FCD">
        <w:rPr>
          <w:rFonts w:cs="Arial"/>
          <w:sz w:val="22"/>
          <w:szCs w:val="22"/>
        </w:rPr>
        <w:t>P</w:t>
      </w:r>
      <w:r w:rsidRPr="6B1D6F30">
        <w:rPr>
          <w:rFonts w:cs="Arial"/>
          <w:sz w:val="22"/>
          <w:szCs w:val="22"/>
        </w:rPr>
        <w:t xml:space="preserve">olítica de Seguridad, </w:t>
      </w:r>
      <w:r w:rsidR="00D53FCD">
        <w:rPr>
          <w:rFonts w:cs="Arial"/>
          <w:sz w:val="22"/>
          <w:szCs w:val="22"/>
        </w:rPr>
        <w:t>P</w:t>
      </w:r>
      <w:r w:rsidRPr="6B1D6F30">
        <w:rPr>
          <w:rFonts w:cs="Arial"/>
          <w:sz w:val="22"/>
          <w:szCs w:val="22"/>
        </w:rPr>
        <w:t xml:space="preserve">rivacidad de la Información y Seguridad </w:t>
      </w:r>
      <w:r w:rsidR="00D53FCD">
        <w:rPr>
          <w:rFonts w:cs="Arial"/>
          <w:sz w:val="22"/>
          <w:szCs w:val="22"/>
        </w:rPr>
        <w:t>D</w:t>
      </w:r>
      <w:r w:rsidRPr="6B1D6F30">
        <w:rPr>
          <w:rFonts w:cs="Arial"/>
          <w:sz w:val="22"/>
          <w:szCs w:val="22"/>
        </w:rPr>
        <w:t>igital</w:t>
      </w:r>
      <w:r w:rsidR="00083537" w:rsidRPr="6B1D6F30">
        <w:rPr>
          <w:rFonts w:cs="Arial"/>
          <w:sz w:val="22"/>
          <w:szCs w:val="22"/>
        </w:rPr>
        <w:t>,</w:t>
      </w:r>
      <w:r w:rsidRPr="6B1D6F30">
        <w:rPr>
          <w:rFonts w:cs="Arial"/>
          <w:sz w:val="22"/>
          <w:szCs w:val="22"/>
        </w:rPr>
        <w:t xml:space="preserve"> la cual se encuentra establecida en el </w:t>
      </w:r>
      <w:r w:rsidR="00D53FCD">
        <w:rPr>
          <w:rFonts w:cs="Arial"/>
          <w:sz w:val="22"/>
          <w:szCs w:val="22"/>
        </w:rPr>
        <w:t>M</w:t>
      </w:r>
      <w:r w:rsidRPr="6B1D6F30">
        <w:rPr>
          <w:rFonts w:cs="Arial"/>
          <w:sz w:val="22"/>
          <w:szCs w:val="22"/>
        </w:rPr>
        <w:t>anual de Gestión de Seguridad</w:t>
      </w:r>
      <w:r w:rsidR="09A70804" w:rsidRPr="6B1D6F30">
        <w:rPr>
          <w:rFonts w:cs="Arial"/>
          <w:sz w:val="22"/>
          <w:szCs w:val="22"/>
        </w:rPr>
        <w:t xml:space="preserve"> de la </w:t>
      </w:r>
      <w:r w:rsidR="00D53FCD">
        <w:rPr>
          <w:rFonts w:cs="Arial"/>
          <w:sz w:val="22"/>
          <w:szCs w:val="22"/>
        </w:rPr>
        <w:t>I</w:t>
      </w:r>
      <w:r w:rsidR="09A70804" w:rsidRPr="6B1D6F30">
        <w:rPr>
          <w:rFonts w:cs="Arial"/>
          <w:sz w:val="22"/>
          <w:szCs w:val="22"/>
        </w:rPr>
        <w:t>nformación.</w:t>
      </w:r>
    </w:p>
    <w:p w14:paraId="49A3BC86" w14:textId="70037B98" w:rsidR="6B1D6F30" w:rsidRDefault="6B1D6F30" w:rsidP="6B1D6F30">
      <w:pPr>
        <w:shd w:val="clear" w:color="auto" w:fill="FFFFFF" w:themeFill="background1"/>
        <w:tabs>
          <w:tab w:val="left" w:pos="360"/>
        </w:tabs>
        <w:spacing w:line="264" w:lineRule="auto"/>
        <w:ind w:right="170"/>
        <w:rPr>
          <w:sz w:val="22"/>
          <w:szCs w:val="22"/>
        </w:rPr>
      </w:pPr>
    </w:p>
    <w:p w14:paraId="5C4ACB16" w14:textId="6050AAF7" w:rsidR="00F0589C" w:rsidRPr="00090E6F" w:rsidRDefault="00F0589C" w:rsidP="00600AE3">
      <w:pPr>
        <w:rPr>
          <w:sz w:val="22"/>
          <w:szCs w:val="22"/>
          <w:lang w:eastAsia="x-none"/>
        </w:rPr>
      </w:pPr>
      <w:r w:rsidRPr="6B1D6F30">
        <w:rPr>
          <w:sz w:val="22"/>
          <w:szCs w:val="22"/>
        </w:rPr>
        <w:t>Igualmente se tienen en cuenta las directrices establecidas en las buenas prácticas de la norma ISO 27001</w:t>
      </w:r>
      <w:r w:rsidR="00E55E97" w:rsidRPr="6B1D6F30">
        <w:rPr>
          <w:sz w:val="22"/>
          <w:szCs w:val="22"/>
        </w:rPr>
        <w:t>:2013, ISO 27002:2013</w:t>
      </w:r>
      <w:r w:rsidRPr="6B1D6F30">
        <w:rPr>
          <w:sz w:val="22"/>
          <w:szCs w:val="22"/>
        </w:rPr>
        <w:t xml:space="preserve">, </w:t>
      </w:r>
      <w:r w:rsidR="004855AD" w:rsidRPr="6B1D6F30">
        <w:rPr>
          <w:sz w:val="22"/>
          <w:szCs w:val="22"/>
        </w:rPr>
        <w:t>así</w:t>
      </w:r>
      <w:r w:rsidRPr="6B1D6F30">
        <w:rPr>
          <w:sz w:val="22"/>
          <w:szCs w:val="22"/>
        </w:rPr>
        <w:t xml:space="preserve"> como los lineamientos que emit</w:t>
      </w:r>
      <w:r w:rsidR="7ACF59F9" w:rsidRPr="6B1D6F30">
        <w:rPr>
          <w:sz w:val="22"/>
          <w:szCs w:val="22"/>
        </w:rPr>
        <w:t>e</w:t>
      </w:r>
      <w:r w:rsidRPr="6B1D6F30">
        <w:rPr>
          <w:sz w:val="22"/>
          <w:szCs w:val="22"/>
        </w:rPr>
        <w:t xml:space="preserve"> el Ministerio de Tecnologías de la Información y las Comunicaciones, garantizando la evolución y permanencia de su implementación</w:t>
      </w:r>
      <w:r w:rsidR="00E55E97" w:rsidRPr="6B1D6F30">
        <w:rPr>
          <w:sz w:val="22"/>
          <w:szCs w:val="22"/>
        </w:rPr>
        <w:t xml:space="preserve"> y el marco normativo de la Política Nacional de Seguridad Digital (CONPES 3995)</w:t>
      </w:r>
      <w:r w:rsidRPr="6B1D6F30">
        <w:rPr>
          <w:sz w:val="22"/>
          <w:szCs w:val="22"/>
        </w:rPr>
        <w:t>.</w:t>
      </w:r>
    </w:p>
    <w:p w14:paraId="3C5DE821" w14:textId="77777777" w:rsidR="00F0589C" w:rsidRPr="00090E6F" w:rsidRDefault="00F0589C" w:rsidP="00600AE3">
      <w:pPr>
        <w:rPr>
          <w:sz w:val="22"/>
          <w:szCs w:val="22"/>
          <w:lang w:eastAsia="x-none"/>
        </w:rPr>
      </w:pPr>
    </w:p>
    <w:p w14:paraId="799F0B5B" w14:textId="77777777" w:rsidR="00F0589C" w:rsidRPr="00090E6F" w:rsidRDefault="00F0589C" w:rsidP="00600AE3">
      <w:pPr>
        <w:rPr>
          <w:sz w:val="22"/>
          <w:szCs w:val="22"/>
          <w:lang w:eastAsia="x-none"/>
        </w:rPr>
      </w:pPr>
      <w:bookmarkStart w:id="12" w:name="_Hlk31375351"/>
      <w:r w:rsidRPr="00090E6F">
        <w:rPr>
          <w:sz w:val="22"/>
          <w:szCs w:val="22"/>
          <w:lang w:eastAsia="x-none"/>
        </w:rPr>
        <w:t>L</w:t>
      </w:r>
      <w:r w:rsidR="004855AD" w:rsidRPr="00090E6F">
        <w:rPr>
          <w:sz w:val="22"/>
          <w:szCs w:val="22"/>
          <w:lang w:eastAsia="x-none"/>
        </w:rPr>
        <w:t>a</w:t>
      </w:r>
      <w:r w:rsidRPr="00090E6F">
        <w:rPr>
          <w:sz w:val="22"/>
          <w:szCs w:val="22"/>
          <w:lang w:eastAsia="x-none"/>
        </w:rPr>
        <w:t xml:space="preserve"> implementación de este plan ayudar</w:t>
      </w:r>
      <w:r w:rsidR="00404872" w:rsidRPr="00090E6F">
        <w:rPr>
          <w:sz w:val="22"/>
          <w:szCs w:val="22"/>
          <w:lang w:eastAsia="x-none"/>
        </w:rPr>
        <w:t>á</w:t>
      </w:r>
      <w:r w:rsidRPr="00090E6F">
        <w:rPr>
          <w:sz w:val="22"/>
          <w:szCs w:val="22"/>
          <w:lang w:eastAsia="x-none"/>
        </w:rPr>
        <w:t xml:space="preserve"> a identificar las responsabilidades en materia de seguridad y privacidad de la información, así como el desarrollo de las actividades necesarias para la identificación y clasificación de los activos de información con el fin de aplicar los controles de confidencialidad, integridad y disponibilidad</w:t>
      </w:r>
      <w:r w:rsidR="004855AD" w:rsidRPr="00090E6F">
        <w:rPr>
          <w:sz w:val="22"/>
          <w:szCs w:val="22"/>
          <w:lang w:eastAsia="x-none"/>
        </w:rPr>
        <w:t xml:space="preserve"> bajo un entorno de mejora continua dentro del ciclo PHVA.</w:t>
      </w:r>
    </w:p>
    <w:p w14:paraId="6583AC4D" w14:textId="77777777" w:rsidR="00F0589C" w:rsidRPr="00090E6F" w:rsidRDefault="00F0589C" w:rsidP="00600AE3">
      <w:pPr>
        <w:rPr>
          <w:sz w:val="22"/>
          <w:szCs w:val="22"/>
          <w:lang w:eastAsia="x-none"/>
        </w:rPr>
      </w:pPr>
    </w:p>
    <w:bookmarkEnd w:id="10"/>
    <w:bookmarkEnd w:id="11"/>
    <w:bookmarkEnd w:id="12"/>
    <w:p w14:paraId="0775E4C3" w14:textId="33B2777B" w:rsidR="00FF1F36" w:rsidRPr="00090E6F" w:rsidRDefault="004855AD" w:rsidP="00042BE8">
      <w:pPr>
        <w:rPr>
          <w:sz w:val="22"/>
          <w:szCs w:val="22"/>
          <w:lang w:eastAsia="x-none"/>
        </w:rPr>
      </w:pPr>
      <w:r w:rsidRPr="6B1D6F30">
        <w:rPr>
          <w:rFonts w:cs="Arial"/>
          <w:sz w:val="22"/>
          <w:szCs w:val="22"/>
        </w:rPr>
        <w:t xml:space="preserve">En cuanto al estado actual de los controles </w:t>
      </w:r>
      <w:r w:rsidR="00E96B66" w:rsidRPr="6B1D6F30">
        <w:rPr>
          <w:rFonts w:cs="Arial"/>
          <w:sz w:val="22"/>
          <w:szCs w:val="22"/>
        </w:rPr>
        <w:t xml:space="preserve">establecidos </w:t>
      </w:r>
      <w:r w:rsidRPr="6B1D6F30">
        <w:rPr>
          <w:rFonts w:cs="Arial"/>
          <w:sz w:val="22"/>
          <w:szCs w:val="22"/>
        </w:rPr>
        <w:t>e</w:t>
      </w:r>
      <w:r w:rsidR="00E96B66" w:rsidRPr="6B1D6F30">
        <w:rPr>
          <w:rFonts w:cs="Arial"/>
          <w:sz w:val="22"/>
          <w:szCs w:val="22"/>
        </w:rPr>
        <w:t>n</w:t>
      </w:r>
      <w:r w:rsidRPr="6B1D6F30">
        <w:rPr>
          <w:rFonts w:cs="Arial"/>
          <w:sz w:val="22"/>
          <w:szCs w:val="22"/>
        </w:rPr>
        <w:t xml:space="preserve"> la norma ISO 27001:2013 </w:t>
      </w:r>
      <w:r w:rsidR="00EB6821" w:rsidRPr="6B1D6F30">
        <w:rPr>
          <w:rFonts w:cs="Arial"/>
          <w:sz w:val="22"/>
          <w:szCs w:val="22"/>
        </w:rPr>
        <w:t>(</w:t>
      </w:r>
      <w:r w:rsidRPr="6B1D6F30">
        <w:rPr>
          <w:rFonts w:cs="Arial"/>
          <w:sz w:val="22"/>
          <w:szCs w:val="22"/>
        </w:rPr>
        <w:t>Anexo A</w:t>
      </w:r>
      <w:r w:rsidR="00EB6821" w:rsidRPr="6B1D6F30">
        <w:rPr>
          <w:rFonts w:cs="Arial"/>
          <w:sz w:val="22"/>
          <w:szCs w:val="22"/>
        </w:rPr>
        <w:t>)</w:t>
      </w:r>
      <w:r w:rsidRPr="6B1D6F30">
        <w:rPr>
          <w:rFonts w:cs="Arial"/>
          <w:sz w:val="22"/>
          <w:szCs w:val="22"/>
        </w:rPr>
        <w:t>, la Secretaría Distrital de Gobierno</w:t>
      </w:r>
      <w:r w:rsidR="00E55E97" w:rsidRPr="6B1D6F30">
        <w:rPr>
          <w:rFonts w:cs="Arial"/>
          <w:sz w:val="22"/>
          <w:szCs w:val="22"/>
        </w:rPr>
        <w:t>, realizó la actualización del instrumento de autodiagnóstico</w:t>
      </w:r>
      <w:r w:rsidRPr="6B1D6F30">
        <w:rPr>
          <w:rFonts w:cs="Arial"/>
          <w:sz w:val="22"/>
          <w:szCs w:val="22"/>
        </w:rPr>
        <w:t xml:space="preserve"> </w:t>
      </w:r>
      <w:r w:rsidR="00E55E97" w:rsidRPr="6B1D6F30">
        <w:rPr>
          <w:rFonts w:cs="Arial"/>
          <w:sz w:val="22"/>
          <w:szCs w:val="22"/>
        </w:rPr>
        <w:t xml:space="preserve">de </w:t>
      </w:r>
      <w:proofErr w:type="spellStart"/>
      <w:r w:rsidR="00E55E97" w:rsidRPr="6B1D6F30">
        <w:rPr>
          <w:rFonts w:cs="Arial"/>
          <w:sz w:val="22"/>
          <w:szCs w:val="22"/>
        </w:rPr>
        <w:t>MinTic</w:t>
      </w:r>
      <w:proofErr w:type="spellEnd"/>
      <w:r w:rsidR="00E55E97" w:rsidRPr="6B1D6F30">
        <w:rPr>
          <w:rFonts w:cs="Arial"/>
          <w:sz w:val="22"/>
          <w:szCs w:val="22"/>
        </w:rPr>
        <w:t xml:space="preserve"> en el año</w:t>
      </w:r>
      <w:r w:rsidR="00D53FCD">
        <w:rPr>
          <w:rFonts w:cs="Arial"/>
          <w:sz w:val="22"/>
          <w:szCs w:val="22"/>
        </w:rPr>
        <w:t xml:space="preserve"> </w:t>
      </w:r>
      <w:r w:rsidR="00E55E97" w:rsidRPr="6B1D6F30">
        <w:rPr>
          <w:rFonts w:cs="Arial"/>
          <w:sz w:val="22"/>
          <w:szCs w:val="22"/>
        </w:rPr>
        <w:t>2021</w:t>
      </w:r>
      <w:r w:rsidR="004262CE">
        <w:rPr>
          <w:rFonts w:cs="Arial"/>
          <w:sz w:val="22"/>
          <w:szCs w:val="22"/>
        </w:rPr>
        <w:t xml:space="preserve"> corte de mayo,</w:t>
      </w:r>
      <w:r w:rsidRPr="6B1D6F30">
        <w:rPr>
          <w:rFonts w:cs="Arial"/>
          <w:sz w:val="22"/>
          <w:szCs w:val="22"/>
        </w:rPr>
        <w:t xml:space="preserve"> </w:t>
      </w:r>
      <w:r w:rsidR="00FF1F36" w:rsidRPr="6B1D6F30">
        <w:rPr>
          <w:rFonts w:cs="Arial"/>
          <w:sz w:val="22"/>
          <w:szCs w:val="22"/>
        </w:rPr>
        <w:t xml:space="preserve">definido por la </w:t>
      </w:r>
      <w:r w:rsidR="00042BE8" w:rsidRPr="6B1D6F30">
        <w:rPr>
          <w:sz w:val="22"/>
          <w:szCs w:val="22"/>
        </w:rPr>
        <w:t>Alta Consejería Distrital T</w:t>
      </w:r>
      <w:r w:rsidRPr="6B1D6F30">
        <w:rPr>
          <w:sz w:val="22"/>
          <w:szCs w:val="22"/>
        </w:rPr>
        <w:t>IC obteniendo los siguientes resultados</w:t>
      </w:r>
      <w:r w:rsidR="00FF1F36" w:rsidRPr="6B1D6F30">
        <w:rPr>
          <w:sz w:val="22"/>
          <w:szCs w:val="22"/>
        </w:rPr>
        <w:t>:</w:t>
      </w:r>
    </w:p>
    <w:p w14:paraId="50D5B7B3" w14:textId="77777777" w:rsidR="00FF1F36" w:rsidRPr="00090E6F" w:rsidRDefault="00FF1F36" w:rsidP="00042BE8">
      <w:pPr>
        <w:rPr>
          <w:sz w:val="22"/>
          <w:szCs w:val="22"/>
          <w:lang w:eastAsia="x-none"/>
        </w:rPr>
      </w:pPr>
    </w:p>
    <w:p w14:paraId="31F523F9" w14:textId="406257A3" w:rsidR="00042BE8" w:rsidRPr="00090E6F" w:rsidRDefault="00CC581A" w:rsidP="00FF1F36">
      <w:pPr>
        <w:jc w:val="center"/>
        <w:rPr>
          <w:sz w:val="22"/>
          <w:szCs w:val="22"/>
          <w:lang w:eastAsia="x-none"/>
        </w:rPr>
      </w:pPr>
      <w:r>
        <w:rPr>
          <w:noProof/>
        </w:rPr>
        <w:lastRenderedPageBreak/>
        <w:drawing>
          <wp:inline distT="0" distB="0" distL="0" distR="0" wp14:anchorId="17C8CDD3" wp14:editId="0D8CE7AE">
            <wp:extent cx="5619752" cy="2028825"/>
            <wp:effectExtent l="0" t="0" r="0" b="0"/>
            <wp:docPr id="3"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Tabla&#10;&#10;Descripción generada automáticamente"/>
                    <pic:cNvPicPr/>
                  </pic:nvPicPr>
                  <pic:blipFill>
                    <a:blip r:embed="rId10">
                      <a:extLst>
                        <a:ext uri="{28A0092B-C50C-407E-A947-70E740481C1C}">
                          <a14:useLocalDpi xmlns:a14="http://schemas.microsoft.com/office/drawing/2010/main" val="0"/>
                        </a:ext>
                      </a:extLst>
                    </a:blip>
                    <a:srcRect r="5348"/>
                    <a:stretch>
                      <a:fillRect/>
                    </a:stretch>
                  </pic:blipFill>
                  <pic:spPr>
                    <a:xfrm>
                      <a:off x="0" y="0"/>
                      <a:ext cx="5619752" cy="2028825"/>
                    </a:xfrm>
                    <a:prstGeom prst="rect">
                      <a:avLst/>
                    </a:prstGeom>
                  </pic:spPr>
                </pic:pic>
              </a:graphicData>
            </a:graphic>
          </wp:inline>
        </w:drawing>
      </w:r>
      <w:r w:rsidR="00E55E97" w:rsidRPr="17F2ABEC">
        <w:rPr>
          <w:noProof/>
        </w:rPr>
        <w:t xml:space="preserve"> </w:t>
      </w:r>
    </w:p>
    <w:p w14:paraId="2471C80C" w14:textId="76BD1978" w:rsidR="00042BE8" w:rsidRPr="00090E6F" w:rsidRDefault="00042BE8" w:rsidP="6B1D6F30">
      <w:pPr>
        <w:pStyle w:val="Descripcin"/>
        <w:spacing w:after="0"/>
        <w:jc w:val="center"/>
        <w:rPr>
          <w:rFonts w:ascii="Garamond" w:hAnsi="Garamond"/>
          <w:i w:val="0"/>
          <w:iCs w:val="0"/>
          <w:sz w:val="22"/>
          <w:szCs w:val="22"/>
        </w:rPr>
      </w:pPr>
      <w:bookmarkStart w:id="13" w:name="_Toc31586283"/>
      <w:bookmarkStart w:id="14" w:name="_Toc31794903"/>
      <w:r w:rsidRPr="6B1D6F30">
        <w:rPr>
          <w:rFonts w:ascii="Garamond" w:hAnsi="Garamond"/>
          <w:i w:val="0"/>
          <w:iCs w:val="0"/>
          <w:sz w:val="22"/>
          <w:szCs w:val="22"/>
        </w:rPr>
        <w:t xml:space="preserve">Ilustración </w:t>
      </w:r>
      <w:r w:rsidRPr="6B1D6F30">
        <w:rPr>
          <w:rFonts w:ascii="Garamond" w:hAnsi="Garamond"/>
          <w:i w:val="0"/>
          <w:iCs w:val="0"/>
          <w:sz w:val="22"/>
          <w:szCs w:val="22"/>
        </w:rPr>
        <w:fldChar w:fldCharType="begin"/>
      </w:r>
      <w:r w:rsidRPr="6B1D6F30">
        <w:rPr>
          <w:rFonts w:ascii="Garamond" w:hAnsi="Garamond"/>
          <w:i w:val="0"/>
          <w:iCs w:val="0"/>
          <w:sz w:val="22"/>
          <w:szCs w:val="22"/>
        </w:rPr>
        <w:instrText xml:space="preserve"> SEQ Ilustración \* ARABIC </w:instrText>
      </w:r>
      <w:r w:rsidRPr="6B1D6F30">
        <w:rPr>
          <w:rFonts w:ascii="Garamond" w:hAnsi="Garamond"/>
          <w:i w:val="0"/>
          <w:iCs w:val="0"/>
          <w:sz w:val="22"/>
          <w:szCs w:val="22"/>
        </w:rPr>
        <w:fldChar w:fldCharType="separate"/>
      </w:r>
      <w:r w:rsidR="00C2314D" w:rsidRPr="6B1D6F30">
        <w:rPr>
          <w:rFonts w:ascii="Garamond" w:hAnsi="Garamond"/>
          <w:i w:val="0"/>
          <w:iCs w:val="0"/>
          <w:noProof/>
          <w:sz w:val="22"/>
          <w:szCs w:val="22"/>
        </w:rPr>
        <w:t>1</w:t>
      </w:r>
      <w:r w:rsidRPr="6B1D6F30">
        <w:rPr>
          <w:rFonts w:ascii="Garamond" w:hAnsi="Garamond"/>
          <w:i w:val="0"/>
          <w:iCs w:val="0"/>
          <w:sz w:val="22"/>
          <w:szCs w:val="22"/>
        </w:rPr>
        <w:fldChar w:fldCharType="end"/>
      </w:r>
      <w:r w:rsidRPr="6B1D6F30">
        <w:rPr>
          <w:rFonts w:ascii="Garamond" w:hAnsi="Garamond"/>
          <w:i w:val="0"/>
          <w:iCs w:val="0"/>
          <w:sz w:val="22"/>
          <w:szCs w:val="22"/>
        </w:rPr>
        <w:t xml:space="preserve"> </w:t>
      </w:r>
      <w:r w:rsidR="00CB2FBA" w:rsidRPr="6B1D6F30">
        <w:rPr>
          <w:rFonts w:ascii="Garamond" w:hAnsi="Garamond"/>
          <w:i w:val="0"/>
          <w:iCs w:val="0"/>
          <w:sz w:val="22"/>
          <w:szCs w:val="22"/>
        </w:rPr>
        <w:t>Autodiagnóstico 20</w:t>
      </w:r>
      <w:r w:rsidR="00176029" w:rsidRPr="6B1D6F30">
        <w:rPr>
          <w:rFonts w:ascii="Garamond" w:hAnsi="Garamond"/>
          <w:i w:val="0"/>
          <w:iCs w:val="0"/>
          <w:sz w:val="22"/>
          <w:szCs w:val="22"/>
        </w:rPr>
        <w:t>21</w:t>
      </w:r>
      <w:bookmarkEnd w:id="13"/>
      <w:bookmarkEnd w:id="14"/>
    </w:p>
    <w:p w14:paraId="3C143DDD" w14:textId="77777777" w:rsidR="00160EF2" w:rsidRPr="00090E6F" w:rsidRDefault="00160EF2" w:rsidP="00160EF2">
      <w:pPr>
        <w:rPr>
          <w:sz w:val="22"/>
          <w:szCs w:val="22"/>
          <w:lang w:eastAsia="en-US"/>
        </w:rPr>
      </w:pPr>
    </w:p>
    <w:p w14:paraId="6F962864" w14:textId="0AAC62DB" w:rsidR="008653E8" w:rsidRDefault="004262CE" w:rsidP="00757502">
      <w:pPr>
        <w:rPr>
          <w:sz w:val="22"/>
          <w:szCs w:val="22"/>
        </w:rPr>
      </w:pPr>
      <w:r>
        <w:rPr>
          <w:sz w:val="22"/>
          <w:szCs w:val="22"/>
        </w:rPr>
        <w:t xml:space="preserve">De acuerdo con los </w:t>
      </w:r>
      <w:r w:rsidR="00757502">
        <w:rPr>
          <w:sz w:val="22"/>
          <w:szCs w:val="22"/>
        </w:rPr>
        <w:t>resultados obtenidos</w:t>
      </w:r>
      <w:r>
        <w:rPr>
          <w:sz w:val="22"/>
          <w:szCs w:val="22"/>
        </w:rPr>
        <w:t xml:space="preserve"> en el resultado del autodiagnóstico se actualiz</w:t>
      </w:r>
      <w:r w:rsidR="00757502">
        <w:rPr>
          <w:sz w:val="22"/>
          <w:szCs w:val="22"/>
        </w:rPr>
        <w:t>ó</w:t>
      </w:r>
      <w:r>
        <w:rPr>
          <w:sz w:val="22"/>
          <w:szCs w:val="22"/>
        </w:rPr>
        <w:t xml:space="preserve"> el plan de seguridad que se tenía aprobado y publicado para la vigencia </w:t>
      </w:r>
      <w:r w:rsidR="00C4753E">
        <w:rPr>
          <w:sz w:val="22"/>
          <w:szCs w:val="22"/>
        </w:rPr>
        <w:t>2021</w:t>
      </w:r>
      <w:r>
        <w:rPr>
          <w:sz w:val="22"/>
          <w:szCs w:val="22"/>
        </w:rPr>
        <w:t>, en el cual se establecieron unas actividades, se ejecutaron y se reportaron sus avances ante el comité de gestión y desempeño.</w:t>
      </w:r>
    </w:p>
    <w:p w14:paraId="6E986DC0" w14:textId="77777777" w:rsidR="001F777A" w:rsidRDefault="001F777A" w:rsidP="008653E8">
      <w:pPr>
        <w:rPr>
          <w:sz w:val="22"/>
          <w:szCs w:val="22"/>
        </w:rPr>
      </w:pPr>
    </w:p>
    <w:p w14:paraId="68B74E77" w14:textId="073E9F34" w:rsidR="001F777A" w:rsidRDefault="004262CE" w:rsidP="001F777A">
      <w:pPr>
        <w:keepNext/>
      </w:pPr>
      <w:r>
        <w:rPr>
          <w:noProof/>
        </w:rPr>
        <w:drawing>
          <wp:inline distT="0" distB="0" distL="0" distR="0" wp14:anchorId="086E3B4D" wp14:editId="6B27840E">
            <wp:extent cx="5875655" cy="2216150"/>
            <wp:effectExtent l="0" t="0" r="0" b="0"/>
            <wp:docPr id="1" name="Imagen 1"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 Excel&#10;&#10;Descripción generada automáticamente"/>
                    <pic:cNvPicPr/>
                  </pic:nvPicPr>
                  <pic:blipFill rotWithShape="1">
                    <a:blip r:embed="rId11"/>
                    <a:srcRect l="4708" t="28338" r="20089" b="34386"/>
                    <a:stretch/>
                  </pic:blipFill>
                  <pic:spPr bwMode="auto">
                    <a:xfrm>
                      <a:off x="0" y="0"/>
                      <a:ext cx="5878861" cy="2217359"/>
                    </a:xfrm>
                    <a:prstGeom prst="rect">
                      <a:avLst/>
                    </a:prstGeom>
                    <a:ln>
                      <a:noFill/>
                    </a:ln>
                    <a:extLst>
                      <a:ext uri="{53640926-AAD7-44D8-BBD7-CCE9431645EC}">
                        <a14:shadowObscured xmlns:a14="http://schemas.microsoft.com/office/drawing/2010/main"/>
                      </a:ext>
                    </a:extLst>
                  </pic:spPr>
                </pic:pic>
              </a:graphicData>
            </a:graphic>
          </wp:inline>
        </w:drawing>
      </w:r>
    </w:p>
    <w:p w14:paraId="5B4A24D6" w14:textId="2978356C" w:rsidR="001F777A" w:rsidRPr="001F777A" w:rsidRDefault="001F777A" w:rsidP="6B1D6F30">
      <w:pPr>
        <w:pStyle w:val="Descripcin"/>
        <w:spacing w:after="0"/>
        <w:jc w:val="center"/>
        <w:rPr>
          <w:rFonts w:ascii="Garamond" w:hAnsi="Garamond"/>
          <w:i w:val="0"/>
          <w:iCs w:val="0"/>
          <w:sz w:val="22"/>
          <w:szCs w:val="22"/>
        </w:rPr>
      </w:pPr>
      <w:r w:rsidRPr="6B1D6F30">
        <w:rPr>
          <w:rFonts w:ascii="Garamond" w:hAnsi="Garamond"/>
          <w:i w:val="0"/>
          <w:iCs w:val="0"/>
          <w:sz w:val="22"/>
          <w:szCs w:val="22"/>
        </w:rPr>
        <w:t xml:space="preserve">Ilustración </w:t>
      </w:r>
      <w:r w:rsidRPr="6B1D6F30">
        <w:rPr>
          <w:rFonts w:ascii="Garamond" w:hAnsi="Garamond"/>
          <w:i w:val="0"/>
          <w:iCs w:val="0"/>
          <w:sz w:val="22"/>
          <w:szCs w:val="22"/>
        </w:rPr>
        <w:fldChar w:fldCharType="begin"/>
      </w:r>
      <w:r w:rsidRPr="6B1D6F30">
        <w:rPr>
          <w:rFonts w:ascii="Garamond" w:hAnsi="Garamond"/>
          <w:i w:val="0"/>
          <w:iCs w:val="0"/>
          <w:sz w:val="22"/>
          <w:szCs w:val="22"/>
        </w:rPr>
        <w:instrText xml:space="preserve"> SEQ Ilustración \* ARABIC </w:instrText>
      </w:r>
      <w:r w:rsidRPr="6B1D6F30">
        <w:rPr>
          <w:rFonts w:ascii="Garamond" w:hAnsi="Garamond"/>
          <w:i w:val="0"/>
          <w:iCs w:val="0"/>
          <w:sz w:val="22"/>
          <w:szCs w:val="22"/>
        </w:rPr>
        <w:fldChar w:fldCharType="separate"/>
      </w:r>
      <w:r w:rsidR="00C2314D" w:rsidRPr="6B1D6F30">
        <w:rPr>
          <w:rFonts w:ascii="Garamond" w:hAnsi="Garamond"/>
          <w:i w:val="0"/>
          <w:iCs w:val="0"/>
          <w:noProof/>
          <w:sz w:val="22"/>
          <w:szCs w:val="22"/>
        </w:rPr>
        <w:t>2</w:t>
      </w:r>
      <w:r w:rsidRPr="6B1D6F30">
        <w:rPr>
          <w:rFonts w:ascii="Garamond" w:hAnsi="Garamond"/>
          <w:i w:val="0"/>
          <w:iCs w:val="0"/>
          <w:sz w:val="22"/>
          <w:szCs w:val="22"/>
        </w:rPr>
        <w:fldChar w:fldCharType="end"/>
      </w:r>
      <w:r w:rsidRPr="6B1D6F30">
        <w:rPr>
          <w:rFonts w:ascii="Garamond" w:hAnsi="Garamond"/>
          <w:i w:val="0"/>
          <w:iCs w:val="0"/>
          <w:sz w:val="22"/>
          <w:szCs w:val="22"/>
        </w:rPr>
        <w:t xml:space="preserve"> Autodiagnóstico 202</w:t>
      </w:r>
      <w:r w:rsidR="00C4753E">
        <w:rPr>
          <w:rFonts w:ascii="Garamond" w:hAnsi="Garamond"/>
          <w:i w:val="0"/>
          <w:iCs w:val="0"/>
          <w:sz w:val="22"/>
          <w:szCs w:val="22"/>
        </w:rPr>
        <w:t>1-1</w:t>
      </w:r>
    </w:p>
    <w:p w14:paraId="46741E60" w14:textId="77777777" w:rsidR="001F777A" w:rsidRDefault="001F777A" w:rsidP="008653E8">
      <w:pPr>
        <w:rPr>
          <w:sz w:val="22"/>
          <w:szCs w:val="22"/>
        </w:rPr>
      </w:pPr>
    </w:p>
    <w:p w14:paraId="6FBE33A5" w14:textId="1263E3C0" w:rsidR="001F777A" w:rsidRDefault="00757502" w:rsidP="00757502">
      <w:pPr>
        <w:rPr>
          <w:sz w:val="22"/>
          <w:szCs w:val="22"/>
        </w:rPr>
      </w:pPr>
      <w:r>
        <w:rPr>
          <w:sz w:val="22"/>
          <w:szCs w:val="22"/>
        </w:rPr>
        <w:t>Se realiz</w:t>
      </w:r>
      <w:r w:rsidR="00CB5A51">
        <w:rPr>
          <w:sz w:val="22"/>
          <w:szCs w:val="22"/>
        </w:rPr>
        <w:t>ó</w:t>
      </w:r>
      <w:r>
        <w:rPr>
          <w:sz w:val="22"/>
          <w:szCs w:val="22"/>
        </w:rPr>
        <w:t xml:space="preserve"> la actualización del autodiagnóstico a corte de diciembre de 2021, donde </w:t>
      </w:r>
      <w:r w:rsidRPr="6B1D6F30">
        <w:rPr>
          <w:sz w:val="22"/>
          <w:szCs w:val="22"/>
        </w:rPr>
        <w:t>se ve reflejado el aumento de la evaluación algunos controles</w:t>
      </w:r>
      <w:r>
        <w:rPr>
          <w:sz w:val="22"/>
          <w:szCs w:val="22"/>
        </w:rPr>
        <w:t xml:space="preserve">. </w:t>
      </w:r>
      <w:r w:rsidR="0048236F" w:rsidRPr="6B1D6F30">
        <w:rPr>
          <w:sz w:val="22"/>
          <w:szCs w:val="22"/>
        </w:rPr>
        <w:t xml:space="preserve">Con respecto a la </w:t>
      </w:r>
      <w:r w:rsidR="00CB5A51">
        <w:rPr>
          <w:sz w:val="22"/>
          <w:szCs w:val="22"/>
        </w:rPr>
        <w:t xml:space="preserve">autoevaluación del mes de marzo de 2021 </w:t>
      </w:r>
      <w:r w:rsidR="0048236F" w:rsidRPr="6B1D6F30">
        <w:rPr>
          <w:sz w:val="22"/>
          <w:szCs w:val="22"/>
        </w:rPr>
        <w:t xml:space="preserve">se ve un leve aumento en la calificación </w:t>
      </w:r>
      <w:r w:rsidRPr="6B1D6F30">
        <w:rPr>
          <w:sz w:val="22"/>
          <w:szCs w:val="22"/>
        </w:rPr>
        <w:t>promedio,</w:t>
      </w:r>
      <w:r w:rsidR="00A30BD4" w:rsidRPr="6B1D6F30">
        <w:rPr>
          <w:sz w:val="22"/>
          <w:szCs w:val="22"/>
        </w:rPr>
        <w:t xml:space="preserve"> Sin embargo, llegar al 100% de la calificación objetivo plantea un plan de trabajo a </w:t>
      </w:r>
      <w:r w:rsidR="00E55E97" w:rsidRPr="6B1D6F30">
        <w:rPr>
          <w:sz w:val="22"/>
          <w:szCs w:val="22"/>
        </w:rPr>
        <w:t>corto y mediano</w:t>
      </w:r>
      <w:r w:rsidR="00A30BD4" w:rsidRPr="6B1D6F30">
        <w:rPr>
          <w:sz w:val="22"/>
          <w:szCs w:val="22"/>
        </w:rPr>
        <w:t xml:space="preserve"> plazo. </w:t>
      </w:r>
    </w:p>
    <w:p w14:paraId="6ED03AEC" w14:textId="77777777" w:rsidR="00A30BD4" w:rsidRDefault="00A30BD4" w:rsidP="008653E8">
      <w:pPr>
        <w:rPr>
          <w:sz w:val="22"/>
          <w:szCs w:val="22"/>
        </w:rPr>
      </w:pPr>
    </w:p>
    <w:p w14:paraId="457164D9" w14:textId="0A54EB90" w:rsidR="0048236F" w:rsidRDefault="0048236F" w:rsidP="008653E8">
      <w:pPr>
        <w:rPr>
          <w:sz w:val="22"/>
          <w:szCs w:val="22"/>
        </w:rPr>
      </w:pPr>
      <w:r>
        <w:rPr>
          <w:sz w:val="22"/>
          <w:szCs w:val="22"/>
        </w:rPr>
        <w:t xml:space="preserve">De acuerdo con el reporte FURAG, las recomendaciones en lo relacionado con la </w:t>
      </w:r>
      <w:r w:rsidR="00D53FCD">
        <w:rPr>
          <w:sz w:val="22"/>
          <w:szCs w:val="22"/>
        </w:rPr>
        <w:t>s</w:t>
      </w:r>
      <w:r>
        <w:rPr>
          <w:sz w:val="22"/>
          <w:szCs w:val="22"/>
        </w:rPr>
        <w:t xml:space="preserve">eguridad y </w:t>
      </w:r>
      <w:r w:rsidR="00D53FCD">
        <w:rPr>
          <w:sz w:val="22"/>
          <w:szCs w:val="22"/>
        </w:rPr>
        <w:t>p</w:t>
      </w:r>
      <w:r>
        <w:rPr>
          <w:sz w:val="22"/>
          <w:szCs w:val="22"/>
        </w:rPr>
        <w:t xml:space="preserve">rivacidad de la </w:t>
      </w:r>
      <w:r w:rsidR="00D53FCD">
        <w:rPr>
          <w:sz w:val="22"/>
          <w:szCs w:val="22"/>
        </w:rPr>
        <w:t>i</w:t>
      </w:r>
      <w:r>
        <w:rPr>
          <w:sz w:val="22"/>
          <w:szCs w:val="22"/>
        </w:rPr>
        <w:t xml:space="preserve">nformación </w:t>
      </w:r>
      <w:r w:rsidR="00757502">
        <w:rPr>
          <w:sz w:val="22"/>
          <w:szCs w:val="22"/>
        </w:rPr>
        <w:t>para</w:t>
      </w:r>
      <w:r>
        <w:rPr>
          <w:sz w:val="22"/>
          <w:szCs w:val="22"/>
        </w:rPr>
        <w:t xml:space="preserve"> tener en cuenta en el desarrollo de este plan son las siguientes:</w:t>
      </w:r>
    </w:p>
    <w:p w14:paraId="2A36AF13" w14:textId="77777777" w:rsidR="00A30BD4" w:rsidRDefault="00A30BD4" w:rsidP="008653E8">
      <w:pPr>
        <w:rPr>
          <w:sz w:val="22"/>
          <w:szCs w:val="22"/>
        </w:rPr>
      </w:pPr>
    </w:p>
    <w:p w14:paraId="0EE7485E" w14:textId="3F66852D" w:rsidR="0048236F" w:rsidRDefault="0048236F" w:rsidP="0050045F">
      <w:pPr>
        <w:numPr>
          <w:ilvl w:val="0"/>
          <w:numId w:val="21"/>
        </w:numPr>
        <w:rPr>
          <w:sz w:val="22"/>
          <w:szCs w:val="22"/>
        </w:rPr>
      </w:pPr>
      <w:r w:rsidRPr="0048236F">
        <w:rPr>
          <w:sz w:val="22"/>
          <w:szCs w:val="22"/>
        </w:rPr>
        <w:t xml:space="preserve">Elaborar el inventario de activos de seguridad y privacidad de la información de la entidad, clasificarlo de acuerdo con los criterios de disponibilidad, integridad y confidencialidad, aprobarlo mediante el </w:t>
      </w:r>
      <w:r w:rsidR="00D53FCD">
        <w:rPr>
          <w:sz w:val="22"/>
          <w:szCs w:val="22"/>
        </w:rPr>
        <w:lastRenderedPageBreak/>
        <w:t>C</w:t>
      </w:r>
      <w:r w:rsidRPr="0048236F">
        <w:rPr>
          <w:sz w:val="22"/>
          <w:szCs w:val="22"/>
        </w:rPr>
        <w:t xml:space="preserve">omité de </w:t>
      </w:r>
      <w:r w:rsidR="00D53FCD">
        <w:rPr>
          <w:sz w:val="22"/>
          <w:szCs w:val="22"/>
        </w:rPr>
        <w:t>G</w:t>
      </w:r>
      <w:r w:rsidRPr="0048236F">
        <w:rPr>
          <w:sz w:val="22"/>
          <w:szCs w:val="22"/>
        </w:rPr>
        <w:t xml:space="preserve">estión y </w:t>
      </w:r>
      <w:r w:rsidR="00D53FCD">
        <w:rPr>
          <w:sz w:val="22"/>
          <w:szCs w:val="22"/>
        </w:rPr>
        <w:t>D</w:t>
      </w:r>
      <w:r w:rsidRPr="0048236F">
        <w:rPr>
          <w:sz w:val="22"/>
          <w:szCs w:val="22"/>
        </w:rPr>
        <w:t xml:space="preserve">esempeño </w:t>
      </w:r>
      <w:r w:rsidR="00D53FCD">
        <w:rPr>
          <w:sz w:val="22"/>
          <w:szCs w:val="22"/>
        </w:rPr>
        <w:t>I</w:t>
      </w:r>
      <w:r w:rsidRPr="0048236F">
        <w:rPr>
          <w:sz w:val="22"/>
          <w:szCs w:val="22"/>
        </w:rPr>
        <w:t>nstitucional, implementarlo y actualizarlo mediante un proceso de mejora continua.</w:t>
      </w:r>
    </w:p>
    <w:p w14:paraId="5B0FECC8" w14:textId="259A5B31" w:rsidR="00757502" w:rsidRPr="00757502" w:rsidRDefault="00757502" w:rsidP="00757502">
      <w:pPr>
        <w:numPr>
          <w:ilvl w:val="0"/>
          <w:numId w:val="21"/>
        </w:numPr>
        <w:rPr>
          <w:sz w:val="22"/>
          <w:szCs w:val="22"/>
        </w:rPr>
      </w:pPr>
      <w:r>
        <w:rPr>
          <w:sz w:val="22"/>
          <w:szCs w:val="22"/>
        </w:rPr>
        <w:t xml:space="preserve">Realizar la identificación de riesgos de seguridad de la información de la entidad y </w:t>
      </w:r>
      <w:r w:rsidRPr="0048236F">
        <w:rPr>
          <w:sz w:val="22"/>
          <w:szCs w:val="22"/>
        </w:rPr>
        <w:t xml:space="preserve">aprobarlo mediante el </w:t>
      </w:r>
      <w:r>
        <w:rPr>
          <w:sz w:val="22"/>
          <w:szCs w:val="22"/>
        </w:rPr>
        <w:t>C</w:t>
      </w:r>
      <w:r w:rsidRPr="0048236F">
        <w:rPr>
          <w:sz w:val="22"/>
          <w:szCs w:val="22"/>
        </w:rPr>
        <w:t xml:space="preserve">omité de </w:t>
      </w:r>
      <w:r>
        <w:rPr>
          <w:sz w:val="22"/>
          <w:szCs w:val="22"/>
        </w:rPr>
        <w:t>G</w:t>
      </w:r>
      <w:r w:rsidRPr="0048236F">
        <w:rPr>
          <w:sz w:val="22"/>
          <w:szCs w:val="22"/>
        </w:rPr>
        <w:t xml:space="preserve">estión y </w:t>
      </w:r>
      <w:r>
        <w:rPr>
          <w:sz w:val="22"/>
          <w:szCs w:val="22"/>
        </w:rPr>
        <w:t>D</w:t>
      </w:r>
      <w:r w:rsidRPr="0048236F">
        <w:rPr>
          <w:sz w:val="22"/>
          <w:szCs w:val="22"/>
        </w:rPr>
        <w:t xml:space="preserve">esempeño </w:t>
      </w:r>
      <w:r>
        <w:rPr>
          <w:sz w:val="22"/>
          <w:szCs w:val="22"/>
        </w:rPr>
        <w:t>I</w:t>
      </w:r>
      <w:r w:rsidRPr="0048236F">
        <w:rPr>
          <w:sz w:val="22"/>
          <w:szCs w:val="22"/>
        </w:rPr>
        <w:t>nstitucional, implementarlo y actualizarlo mediante un proceso de mejora continua.</w:t>
      </w:r>
    </w:p>
    <w:p w14:paraId="59CFF72B" w14:textId="1C1DF253" w:rsidR="00A30BD4" w:rsidRDefault="00757502" w:rsidP="0050045F">
      <w:pPr>
        <w:numPr>
          <w:ilvl w:val="0"/>
          <w:numId w:val="21"/>
        </w:numPr>
        <w:rPr>
          <w:sz w:val="22"/>
          <w:szCs w:val="22"/>
        </w:rPr>
      </w:pPr>
      <w:r>
        <w:rPr>
          <w:sz w:val="22"/>
          <w:szCs w:val="22"/>
        </w:rPr>
        <w:t>Realizar seguimiento al</w:t>
      </w:r>
      <w:r w:rsidR="0048236F" w:rsidRPr="0048236F">
        <w:rPr>
          <w:sz w:val="22"/>
          <w:szCs w:val="22"/>
        </w:rPr>
        <w:t xml:space="preserve"> </w:t>
      </w:r>
      <w:r w:rsidR="00D53FCD">
        <w:rPr>
          <w:sz w:val="22"/>
          <w:szCs w:val="22"/>
        </w:rPr>
        <w:t>P</w:t>
      </w:r>
      <w:r w:rsidR="0048236F" w:rsidRPr="0048236F">
        <w:rPr>
          <w:sz w:val="22"/>
          <w:szCs w:val="22"/>
        </w:rPr>
        <w:t xml:space="preserve">lan de </w:t>
      </w:r>
      <w:r w:rsidR="00D53FCD">
        <w:rPr>
          <w:sz w:val="22"/>
          <w:szCs w:val="22"/>
        </w:rPr>
        <w:t>S</w:t>
      </w:r>
      <w:r w:rsidR="0048236F" w:rsidRPr="0048236F">
        <w:rPr>
          <w:sz w:val="22"/>
          <w:szCs w:val="22"/>
        </w:rPr>
        <w:t xml:space="preserve">eguridad y </w:t>
      </w:r>
      <w:r w:rsidR="00D53FCD">
        <w:rPr>
          <w:sz w:val="22"/>
          <w:szCs w:val="22"/>
        </w:rPr>
        <w:t>P</w:t>
      </w:r>
      <w:r w:rsidR="0048236F" w:rsidRPr="0048236F">
        <w:rPr>
          <w:sz w:val="22"/>
          <w:szCs w:val="22"/>
        </w:rPr>
        <w:t xml:space="preserve">rivacidad de la </w:t>
      </w:r>
      <w:r w:rsidR="00D53FCD">
        <w:rPr>
          <w:sz w:val="22"/>
          <w:szCs w:val="22"/>
        </w:rPr>
        <w:t>I</w:t>
      </w:r>
      <w:r w:rsidR="0048236F" w:rsidRPr="0048236F">
        <w:rPr>
          <w:sz w:val="22"/>
          <w:szCs w:val="22"/>
        </w:rPr>
        <w:t xml:space="preserve">nformación de la entidad, aprobarlo mediante el </w:t>
      </w:r>
      <w:r w:rsidR="00D53FCD">
        <w:rPr>
          <w:sz w:val="22"/>
          <w:szCs w:val="22"/>
        </w:rPr>
        <w:t>C</w:t>
      </w:r>
      <w:r w:rsidR="0048236F" w:rsidRPr="0048236F">
        <w:rPr>
          <w:sz w:val="22"/>
          <w:szCs w:val="22"/>
        </w:rPr>
        <w:t xml:space="preserve">omité de </w:t>
      </w:r>
      <w:r w:rsidR="00D53FCD">
        <w:rPr>
          <w:sz w:val="22"/>
          <w:szCs w:val="22"/>
        </w:rPr>
        <w:t>G</w:t>
      </w:r>
      <w:r w:rsidR="0048236F" w:rsidRPr="0048236F">
        <w:rPr>
          <w:sz w:val="22"/>
          <w:szCs w:val="22"/>
        </w:rPr>
        <w:t xml:space="preserve">estión y </w:t>
      </w:r>
      <w:r w:rsidR="00D53FCD">
        <w:rPr>
          <w:sz w:val="22"/>
          <w:szCs w:val="22"/>
        </w:rPr>
        <w:t>D</w:t>
      </w:r>
      <w:r w:rsidR="0048236F" w:rsidRPr="0048236F">
        <w:rPr>
          <w:sz w:val="22"/>
          <w:szCs w:val="22"/>
        </w:rPr>
        <w:t xml:space="preserve">esempeño </w:t>
      </w:r>
      <w:r w:rsidR="00D53FCD">
        <w:rPr>
          <w:sz w:val="22"/>
          <w:szCs w:val="22"/>
        </w:rPr>
        <w:t>I</w:t>
      </w:r>
      <w:r w:rsidR="0048236F" w:rsidRPr="0048236F">
        <w:rPr>
          <w:sz w:val="22"/>
          <w:szCs w:val="22"/>
        </w:rPr>
        <w:t>nstitucional, implementarlo y actualizarlo mediante un proceso de mejora continua.</w:t>
      </w:r>
    </w:p>
    <w:p w14:paraId="1A4A0F3B" w14:textId="774E1B02" w:rsidR="0048236F" w:rsidRDefault="0048236F" w:rsidP="0050045F">
      <w:pPr>
        <w:numPr>
          <w:ilvl w:val="0"/>
          <w:numId w:val="21"/>
        </w:numPr>
        <w:rPr>
          <w:sz w:val="22"/>
          <w:szCs w:val="22"/>
        </w:rPr>
      </w:pPr>
      <w:r w:rsidRPr="0048236F">
        <w:rPr>
          <w:sz w:val="22"/>
          <w:szCs w:val="22"/>
        </w:rPr>
        <w:t xml:space="preserve">Definir indicadores para medir la eficiencia y eficacia del </w:t>
      </w:r>
      <w:r w:rsidR="0099264D">
        <w:rPr>
          <w:sz w:val="22"/>
          <w:szCs w:val="22"/>
        </w:rPr>
        <w:t>S</w:t>
      </w:r>
      <w:r w:rsidRPr="0048236F">
        <w:rPr>
          <w:sz w:val="22"/>
          <w:szCs w:val="22"/>
        </w:rPr>
        <w:t xml:space="preserve">istema de </w:t>
      </w:r>
      <w:r w:rsidR="0099264D">
        <w:rPr>
          <w:sz w:val="22"/>
          <w:szCs w:val="22"/>
        </w:rPr>
        <w:t>G</w:t>
      </w:r>
      <w:r w:rsidRPr="0048236F">
        <w:rPr>
          <w:sz w:val="22"/>
          <w:szCs w:val="22"/>
        </w:rPr>
        <w:t xml:space="preserve">estión de </w:t>
      </w:r>
      <w:r w:rsidR="0099264D">
        <w:rPr>
          <w:sz w:val="22"/>
          <w:szCs w:val="22"/>
        </w:rPr>
        <w:t>S</w:t>
      </w:r>
      <w:r w:rsidRPr="0048236F">
        <w:rPr>
          <w:sz w:val="22"/>
          <w:szCs w:val="22"/>
        </w:rPr>
        <w:t xml:space="preserve">eguridad y </w:t>
      </w:r>
      <w:r w:rsidR="0099264D">
        <w:rPr>
          <w:sz w:val="22"/>
          <w:szCs w:val="22"/>
        </w:rPr>
        <w:t>P</w:t>
      </w:r>
      <w:r w:rsidRPr="0048236F">
        <w:rPr>
          <w:sz w:val="22"/>
          <w:szCs w:val="22"/>
        </w:rPr>
        <w:t xml:space="preserve">rivacidad de la </w:t>
      </w:r>
      <w:r w:rsidR="0099264D">
        <w:rPr>
          <w:sz w:val="22"/>
          <w:szCs w:val="22"/>
        </w:rPr>
        <w:t>I</w:t>
      </w:r>
      <w:r w:rsidRPr="0048236F">
        <w:rPr>
          <w:sz w:val="22"/>
          <w:szCs w:val="22"/>
        </w:rPr>
        <w:t xml:space="preserve">nformación (MSPI) de la entidad, aprobarlos mediante el </w:t>
      </w:r>
      <w:r w:rsidR="0099264D">
        <w:rPr>
          <w:sz w:val="22"/>
          <w:szCs w:val="22"/>
        </w:rPr>
        <w:t>C</w:t>
      </w:r>
      <w:r w:rsidRPr="0048236F">
        <w:rPr>
          <w:sz w:val="22"/>
          <w:szCs w:val="22"/>
        </w:rPr>
        <w:t xml:space="preserve">omité de </w:t>
      </w:r>
      <w:r w:rsidR="0099264D">
        <w:rPr>
          <w:sz w:val="22"/>
          <w:szCs w:val="22"/>
        </w:rPr>
        <w:t>G</w:t>
      </w:r>
      <w:r w:rsidRPr="0048236F">
        <w:rPr>
          <w:sz w:val="22"/>
          <w:szCs w:val="22"/>
        </w:rPr>
        <w:t xml:space="preserve">estión y </w:t>
      </w:r>
      <w:r w:rsidR="0099264D">
        <w:rPr>
          <w:sz w:val="22"/>
          <w:szCs w:val="22"/>
        </w:rPr>
        <w:t>D</w:t>
      </w:r>
      <w:r w:rsidRPr="0048236F">
        <w:rPr>
          <w:sz w:val="22"/>
          <w:szCs w:val="22"/>
        </w:rPr>
        <w:t xml:space="preserve">esempeño </w:t>
      </w:r>
      <w:r w:rsidR="0099264D">
        <w:rPr>
          <w:sz w:val="22"/>
          <w:szCs w:val="22"/>
        </w:rPr>
        <w:t>I</w:t>
      </w:r>
      <w:r w:rsidRPr="0048236F">
        <w:rPr>
          <w:sz w:val="22"/>
          <w:szCs w:val="22"/>
        </w:rPr>
        <w:t>nstitucional, implementarlos y actualizarlos mediante un proceso de mejora continua.</w:t>
      </w:r>
    </w:p>
    <w:p w14:paraId="2636FF69" w14:textId="77777777" w:rsidR="00A30BD4" w:rsidRDefault="00A30BD4" w:rsidP="00A30BD4">
      <w:pPr>
        <w:rPr>
          <w:sz w:val="22"/>
          <w:szCs w:val="22"/>
        </w:rPr>
      </w:pPr>
    </w:p>
    <w:p w14:paraId="26F122BB" w14:textId="5ABDEEA4" w:rsidR="008653E8" w:rsidRPr="0048236F" w:rsidRDefault="00720B7B" w:rsidP="00A30BD4">
      <w:pPr>
        <w:rPr>
          <w:sz w:val="22"/>
          <w:szCs w:val="22"/>
        </w:rPr>
      </w:pPr>
      <w:r w:rsidRPr="0048236F">
        <w:rPr>
          <w:sz w:val="22"/>
          <w:szCs w:val="22"/>
        </w:rPr>
        <w:t xml:space="preserve">Como una de las actividades principales a desarrollar para la implementación de este plan, </w:t>
      </w:r>
      <w:r w:rsidR="000569F5">
        <w:rPr>
          <w:sz w:val="22"/>
          <w:szCs w:val="22"/>
        </w:rPr>
        <w:t xml:space="preserve">se recomienda que la </w:t>
      </w:r>
      <w:r w:rsidR="0089639D">
        <w:rPr>
          <w:sz w:val="22"/>
          <w:szCs w:val="22"/>
        </w:rPr>
        <w:t>secretaria</w:t>
      </w:r>
      <w:r w:rsidR="000569F5">
        <w:rPr>
          <w:sz w:val="22"/>
          <w:szCs w:val="22"/>
        </w:rPr>
        <w:t xml:space="preserve"> Distrital de Gobierno cuente </w:t>
      </w:r>
      <w:r w:rsidRPr="0048236F">
        <w:rPr>
          <w:sz w:val="22"/>
          <w:szCs w:val="22"/>
        </w:rPr>
        <w:t xml:space="preserve">con un perfil idóneo que cumpla las obligaciones de </w:t>
      </w:r>
      <w:r w:rsidR="008653E8" w:rsidRPr="0048236F">
        <w:rPr>
          <w:sz w:val="22"/>
          <w:szCs w:val="22"/>
        </w:rPr>
        <w:t xml:space="preserve">oficial de seguridad de la información </w:t>
      </w:r>
      <w:r w:rsidRPr="0048236F">
        <w:rPr>
          <w:sz w:val="22"/>
          <w:szCs w:val="22"/>
        </w:rPr>
        <w:t xml:space="preserve">para el manejo adecuado de la gestión de </w:t>
      </w:r>
      <w:r w:rsidR="008653E8" w:rsidRPr="0048236F">
        <w:rPr>
          <w:sz w:val="22"/>
          <w:szCs w:val="22"/>
        </w:rPr>
        <w:t xml:space="preserve">incidentes </w:t>
      </w:r>
      <w:r w:rsidRPr="0048236F">
        <w:rPr>
          <w:sz w:val="22"/>
          <w:szCs w:val="22"/>
        </w:rPr>
        <w:t>en materia de seguridad y privacidad de la información, para esto se debe concientizar a la Alta Dirección de la obligatoriedad e importancia de contar con este profesional</w:t>
      </w:r>
      <w:r w:rsidR="008653E8" w:rsidRPr="0048236F">
        <w:rPr>
          <w:sz w:val="22"/>
          <w:szCs w:val="22"/>
        </w:rPr>
        <w:t>.</w:t>
      </w:r>
    </w:p>
    <w:p w14:paraId="0BCE33A2" w14:textId="77777777" w:rsidR="00510F8D" w:rsidRDefault="00510F8D" w:rsidP="008653E8">
      <w:pPr>
        <w:rPr>
          <w:sz w:val="22"/>
          <w:szCs w:val="22"/>
        </w:rPr>
      </w:pPr>
    </w:p>
    <w:p w14:paraId="009F7D36" w14:textId="77777777" w:rsidR="00FF1F36" w:rsidRPr="00C50FB9" w:rsidRDefault="00B4786E" w:rsidP="00B4786E">
      <w:pPr>
        <w:pStyle w:val="Ttulo2"/>
        <w:numPr>
          <w:ilvl w:val="0"/>
          <w:numId w:val="0"/>
        </w:numPr>
        <w:ind w:left="576" w:hanging="576"/>
        <w:rPr>
          <w:i w:val="0"/>
          <w:iCs w:val="0"/>
          <w:szCs w:val="24"/>
          <w:lang w:eastAsia="x-none"/>
        </w:rPr>
      </w:pPr>
      <w:bookmarkStart w:id="15" w:name="_Toc31586298"/>
      <w:bookmarkStart w:id="16" w:name="_Toc31882693"/>
      <w:r w:rsidRPr="00C50FB9">
        <w:rPr>
          <w:i w:val="0"/>
          <w:iCs w:val="0"/>
          <w:szCs w:val="24"/>
        </w:rPr>
        <w:t xml:space="preserve">2.2 </w:t>
      </w:r>
      <w:r w:rsidR="00351FF0" w:rsidRPr="00C50FB9">
        <w:rPr>
          <w:i w:val="0"/>
          <w:iCs w:val="0"/>
          <w:szCs w:val="24"/>
        </w:rPr>
        <w:t>Alcance</w:t>
      </w:r>
      <w:bookmarkEnd w:id="15"/>
      <w:bookmarkEnd w:id="16"/>
    </w:p>
    <w:p w14:paraId="01932C4E" w14:textId="77777777" w:rsidR="00FF1F36" w:rsidRPr="00090E6F" w:rsidRDefault="00FF1F36" w:rsidP="00FF1F36">
      <w:pPr>
        <w:rPr>
          <w:sz w:val="22"/>
          <w:szCs w:val="22"/>
          <w:lang w:eastAsia="x-none"/>
        </w:rPr>
      </w:pPr>
    </w:p>
    <w:p w14:paraId="06175BD8" w14:textId="77777777" w:rsidR="00562FFF" w:rsidRPr="00510F8D" w:rsidRDefault="00562FFF" w:rsidP="00562FFF">
      <w:pPr>
        <w:widowControl w:val="0"/>
        <w:shd w:val="clear" w:color="auto" w:fill="FFFFFF"/>
        <w:tabs>
          <w:tab w:val="left" w:pos="360"/>
        </w:tabs>
        <w:autoSpaceDE w:val="0"/>
        <w:autoSpaceDN w:val="0"/>
        <w:adjustRightInd w:val="0"/>
        <w:spacing w:line="264" w:lineRule="auto"/>
        <w:ind w:right="170"/>
        <w:rPr>
          <w:rFonts w:cs="Arial"/>
          <w:sz w:val="22"/>
          <w:szCs w:val="22"/>
        </w:rPr>
      </w:pPr>
      <w:r w:rsidRPr="00510F8D">
        <w:rPr>
          <w:rFonts w:cs="Arial"/>
          <w:sz w:val="22"/>
          <w:szCs w:val="22"/>
        </w:rPr>
        <w:t xml:space="preserve">La Secretaría Distrital de Gobierno adoptará el </w:t>
      </w:r>
      <w:r w:rsidR="00510F8D" w:rsidRPr="00BD47B7">
        <w:rPr>
          <w:sz w:val="22"/>
          <w:szCs w:val="22"/>
        </w:rPr>
        <w:t>Modelo de Seguridad y Privacidad de la Información</w:t>
      </w:r>
      <w:r w:rsidR="00510F8D" w:rsidRPr="00510F8D">
        <w:rPr>
          <w:rFonts w:cs="Arial"/>
          <w:sz w:val="22"/>
          <w:szCs w:val="22"/>
        </w:rPr>
        <w:t xml:space="preserve"> </w:t>
      </w:r>
      <w:r w:rsidR="00510F8D">
        <w:rPr>
          <w:rFonts w:cs="Arial"/>
          <w:sz w:val="22"/>
          <w:szCs w:val="22"/>
        </w:rPr>
        <w:t>-</w:t>
      </w:r>
      <w:r w:rsidRPr="00510F8D">
        <w:rPr>
          <w:rFonts w:cs="Arial"/>
          <w:sz w:val="22"/>
          <w:szCs w:val="22"/>
        </w:rPr>
        <w:t xml:space="preserve">MSPI propuesto por MINTIC </w:t>
      </w:r>
      <w:r w:rsidR="00510F8D">
        <w:rPr>
          <w:rFonts w:cs="Arial"/>
          <w:sz w:val="22"/>
          <w:szCs w:val="22"/>
        </w:rPr>
        <w:t xml:space="preserve">y </w:t>
      </w:r>
      <w:r w:rsidRPr="00510F8D">
        <w:rPr>
          <w:rFonts w:cs="Arial"/>
          <w:sz w:val="22"/>
          <w:szCs w:val="22"/>
        </w:rPr>
        <w:t>basado en la norma ISO 27001:2013, mediante la ejecución de planes de trabajo independientes para los temas de seguridad y de privacidad de la información, por lo cual se segmenta</w:t>
      </w:r>
      <w:r w:rsidR="00E956E6" w:rsidRPr="00090E6F">
        <w:rPr>
          <w:rFonts w:cs="Arial"/>
          <w:sz w:val="22"/>
          <w:szCs w:val="22"/>
        </w:rPr>
        <w:t>n</w:t>
      </w:r>
      <w:r w:rsidRPr="00510F8D">
        <w:rPr>
          <w:rFonts w:cs="Arial"/>
          <w:sz w:val="22"/>
          <w:szCs w:val="22"/>
        </w:rPr>
        <w:t xml:space="preserve"> las dependencias de la Entidad para la aplicación de los cronogramas de trabajo.</w:t>
      </w:r>
    </w:p>
    <w:p w14:paraId="492B3296" w14:textId="77777777" w:rsidR="00562FFF" w:rsidRPr="00510F8D" w:rsidRDefault="00562FFF" w:rsidP="000E72F2">
      <w:pPr>
        <w:widowControl w:val="0"/>
        <w:shd w:val="clear" w:color="auto" w:fill="FFFFFF"/>
        <w:tabs>
          <w:tab w:val="left" w:pos="360"/>
        </w:tabs>
        <w:autoSpaceDE w:val="0"/>
        <w:autoSpaceDN w:val="0"/>
        <w:adjustRightInd w:val="0"/>
        <w:spacing w:line="264" w:lineRule="auto"/>
        <w:ind w:right="170"/>
        <w:rPr>
          <w:rFonts w:cs="Arial"/>
          <w:sz w:val="22"/>
          <w:szCs w:val="22"/>
        </w:rPr>
      </w:pPr>
    </w:p>
    <w:p w14:paraId="19409024" w14:textId="77777777" w:rsidR="000E72F2" w:rsidRDefault="00562FFF" w:rsidP="000E72F2">
      <w:pPr>
        <w:widowControl w:val="0"/>
        <w:shd w:val="clear" w:color="auto" w:fill="FFFFFF"/>
        <w:tabs>
          <w:tab w:val="left" w:pos="360"/>
        </w:tabs>
        <w:autoSpaceDE w:val="0"/>
        <w:autoSpaceDN w:val="0"/>
        <w:adjustRightInd w:val="0"/>
        <w:spacing w:line="264" w:lineRule="auto"/>
        <w:ind w:right="170"/>
        <w:rPr>
          <w:rFonts w:cs="Arial"/>
          <w:sz w:val="22"/>
          <w:szCs w:val="22"/>
        </w:rPr>
      </w:pPr>
      <w:r w:rsidRPr="00510F8D">
        <w:rPr>
          <w:rFonts w:cs="Arial"/>
          <w:sz w:val="22"/>
          <w:szCs w:val="22"/>
        </w:rPr>
        <w:t xml:space="preserve">Las </w:t>
      </w:r>
      <w:r w:rsidR="00A6526F" w:rsidRPr="00510F8D">
        <w:rPr>
          <w:rFonts w:cs="Arial"/>
          <w:sz w:val="22"/>
          <w:szCs w:val="22"/>
        </w:rPr>
        <w:t>dependencias involucradas</w:t>
      </w:r>
      <w:r w:rsidR="000E72F2" w:rsidRPr="00510F8D">
        <w:rPr>
          <w:rFonts w:cs="Arial"/>
          <w:sz w:val="22"/>
          <w:szCs w:val="22"/>
        </w:rPr>
        <w:t xml:space="preserve"> en cada grupo son:</w:t>
      </w:r>
    </w:p>
    <w:p w14:paraId="5CE661CF" w14:textId="77777777" w:rsidR="00510F8D" w:rsidRDefault="00510F8D" w:rsidP="000E72F2">
      <w:pPr>
        <w:widowControl w:val="0"/>
        <w:shd w:val="clear" w:color="auto" w:fill="FFFFFF"/>
        <w:tabs>
          <w:tab w:val="left" w:pos="360"/>
        </w:tabs>
        <w:autoSpaceDE w:val="0"/>
        <w:autoSpaceDN w:val="0"/>
        <w:adjustRightInd w:val="0"/>
        <w:spacing w:line="264" w:lineRule="auto"/>
        <w:ind w:right="17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E72F2" w:rsidRPr="00090E6F" w14:paraId="5734084A" w14:textId="77777777" w:rsidTr="6B1D6F30">
        <w:trPr>
          <w:jc w:val="center"/>
        </w:trPr>
        <w:tc>
          <w:tcPr>
            <w:tcW w:w="4414" w:type="dxa"/>
            <w:tcBorders>
              <w:top w:val="single" w:sz="4" w:space="0" w:color="auto"/>
              <w:left w:val="single" w:sz="4" w:space="0" w:color="auto"/>
              <w:bottom w:val="single" w:sz="4" w:space="0" w:color="auto"/>
              <w:right w:val="single" w:sz="4" w:space="0" w:color="auto"/>
            </w:tcBorders>
            <w:hideMark/>
          </w:tcPr>
          <w:p w14:paraId="0D432CE7" w14:textId="6B6AFB5D" w:rsidR="000E72F2" w:rsidRDefault="000E72F2" w:rsidP="00017239">
            <w:pPr>
              <w:jc w:val="center"/>
              <w:rPr>
                <w:rFonts w:eastAsia="Calibri"/>
                <w:b/>
                <w:bCs/>
                <w:color w:val="00B0F0"/>
                <w:sz w:val="22"/>
                <w:szCs w:val="22"/>
              </w:rPr>
            </w:pPr>
            <w:r w:rsidRPr="00510F8D">
              <w:rPr>
                <w:rFonts w:eastAsia="Calibri"/>
                <w:b/>
                <w:bCs/>
                <w:color w:val="00B0F0"/>
                <w:sz w:val="22"/>
                <w:szCs w:val="22"/>
              </w:rPr>
              <w:t>PRIMER GRUPO</w:t>
            </w:r>
          </w:p>
          <w:p w14:paraId="023A0990" w14:textId="078D86A6" w:rsidR="0099264D" w:rsidRDefault="0099264D" w:rsidP="00017239">
            <w:pPr>
              <w:jc w:val="center"/>
              <w:rPr>
                <w:rFonts w:eastAsia="Calibri"/>
                <w:b/>
                <w:bCs/>
                <w:color w:val="00B0F0"/>
                <w:sz w:val="22"/>
                <w:szCs w:val="22"/>
              </w:rPr>
            </w:pPr>
          </w:p>
          <w:p w14:paraId="5B733DA9" w14:textId="77777777" w:rsidR="0099264D" w:rsidRPr="00510F8D" w:rsidRDefault="0099264D" w:rsidP="00017239">
            <w:pPr>
              <w:jc w:val="center"/>
              <w:rPr>
                <w:rFonts w:eastAsia="Calibri"/>
                <w:b/>
                <w:bCs/>
                <w:color w:val="00B0F0"/>
                <w:sz w:val="22"/>
                <w:szCs w:val="22"/>
              </w:rPr>
            </w:pPr>
          </w:p>
          <w:p w14:paraId="651E4034" w14:textId="77777777" w:rsidR="003B65E7" w:rsidRPr="00510F8D" w:rsidRDefault="003B65E7" w:rsidP="00EE094E">
            <w:pPr>
              <w:numPr>
                <w:ilvl w:val="0"/>
                <w:numId w:val="3"/>
              </w:numPr>
              <w:rPr>
                <w:rFonts w:cs="Arial"/>
                <w:sz w:val="22"/>
                <w:szCs w:val="22"/>
              </w:rPr>
            </w:pPr>
            <w:r w:rsidRPr="00510F8D">
              <w:rPr>
                <w:rFonts w:cs="Arial"/>
                <w:sz w:val="22"/>
                <w:szCs w:val="22"/>
              </w:rPr>
              <w:t>Dirección Tecnología</w:t>
            </w:r>
            <w:r w:rsidR="00714879" w:rsidRPr="00090E6F">
              <w:rPr>
                <w:rFonts w:cs="Arial"/>
                <w:sz w:val="22"/>
                <w:szCs w:val="22"/>
              </w:rPr>
              <w:t>s</w:t>
            </w:r>
            <w:r w:rsidRPr="00510F8D">
              <w:rPr>
                <w:rFonts w:cs="Arial"/>
                <w:sz w:val="22"/>
                <w:szCs w:val="22"/>
              </w:rPr>
              <w:t xml:space="preserve"> e Información</w:t>
            </w:r>
          </w:p>
          <w:p w14:paraId="54920420" w14:textId="77777777" w:rsidR="001A6AFB" w:rsidRPr="00510F8D" w:rsidRDefault="001A6AFB" w:rsidP="00EE094E">
            <w:pPr>
              <w:numPr>
                <w:ilvl w:val="0"/>
                <w:numId w:val="3"/>
              </w:numPr>
              <w:rPr>
                <w:rFonts w:cs="Arial"/>
                <w:sz w:val="22"/>
                <w:szCs w:val="22"/>
              </w:rPr>
            </w:pPr>
            <w:r w:rsidRPr="00510F8D">
              <w:rPr>
                <w:rFonts w:cs="Arial"/>
                <w:sz w:val="22"/>
                <w:szCs w:val="22"/>
              </w:rPr>
              <w:t>Oficina Asesora de Planeación</w:t>
            </w:r>
          </w:p>
          <w:p w14:paraId="00B5156C" w14:textId="77777777" w:rsidR="001A6AFB" w:rsidRDefault="18316AA4" w:rsidP="00EE094E">
            <w:pPr>
              <w:numPr>
                <w:ilvl w:val="0"/>
                <w:numId w:val="3"/>
              </w:numPr>
              <w:rPr>
                <w:rFonts w:cs="Arial"/>
                <w:sz w:val="22"/>
                <w:szCs w:val="22"/>
              </w:rPr>
            </w:pPr>
            <w:r w:rsidRPr="6B1D6F30">
              <w:rPr>
                <w:rFonts w:cs="Arial"/>
                <w:sz w:val="22"/>
                <w:szCs w:val="22"/>
              </w:rPr>
              <w:t>Dirección de Gestión del Talento Humano</w:t>
            </w:r>
          </w:p>
          <w:p w14:paraId="3E0382E3" w14:textId="77777777" w:rsidR="00EE094E" w:rsidRPr="00510F8D" w:rsidRDefault="00EE094E" w:rsidP="00EE094E">
            <w:pPr>
              <w:numPr>
                <w:ilvl w:val="0"/>
                <w:numId w:val="3"/>
              </w:numPr>
              <w:rPr>
                <w:rFonts w:cs="Arial"/>
                <w:sz w:val="22"/>
                <w:szCs w:val="22"/>
              </w:rPr>
            </w:pPr>
            <w:r w:rsidRPr="6B1D6F30">
              <w:rPr>
                <w:rFonts w:cs="Arial"/>
                <w:sz w:val="22"/>
                <w:szCs w:val="22"/>
              </w:rPr>
              <w:t>Oficina Asuntos Disciplinarios</w:t>
            </w:r>
          </w:p>
          <w:p w14:paraId="27C11037" w14:textId="77777777" w:rsidR="00EE094E" w:rsidRPr="00510F8D" w:rsidRDefault="00EE094E" w:rsidP="00EE094E">
            <w:pPr>
              <w:numPr>
                <w:ilvl w:val="0"/>
                <w:numId w:val="3"/>
              </w:numPr>
              <w:rPr>
                <w:rFonts w:cs="Arial"/>
                <w:sz w:val="22"/>
                <w:szCs w:val="22"/>
              </w:rPr>
            </w:pPr>
            <w:r w:rsidRPr="6B1D6F30">
              <w:rPr>
                <w:rFonts w:cs="Arial"/>
                <w:sz w:val="22"/>
                <w:szCs w:val="22"/>
              </w:rPr>
              <w:t>Oficina Asesora de Control Interno</w:t>
            </w:r>
          </w:p>
          <w:p w14:paraId="3497D371" w14:textId="77777777" w:rsidR="00EE094E" w:rsidRPr="00510F8D" w:rsidRDefault="00EE094E" w:rsidP="00EE094E">
            <w:pPr>
              <w:numPr>
                <w:ilvl w:val="0"/>
                <w:numId w:val="3"/>
              </w:numPr>
              <w:rPr>
                <w:rFonts w:cs="Arial"/>
                <w:sz w:val="22"/>
                <w:szCs w:val="22"/>
              </w:rPr>
            </w:pPr>
            <w:r w:rsidRPr="6B1D6F30">
              <w:rPr>
                <w:rFonts w:cs="Arial"/>
                <w:sz w:val="22"/>
                <w:szCs w:val="22"/>
              </w:rPr>
              <w:t>Dirección de Contratación</w:t>
            </w:r>
          </w:p>
          <w:p w14:paraId="3F975823" w14:textId="77777777" w:rsidR="00EE094E" w:rsidRPr="00510F8D" w:rsidRDefault="00EE094E" w:rsidP="00EE094E">
            <w:pPr>
              <w:numPr>
                <w:ilvl w:val="0"/>
                <w:numId w:val="3"/>
              </w:numPr>
              <w:rPr>
                <w:rFonts w:cs="Arial"/>
                <w:sz w:val="22"/>
                <w:szCs w:val="22"/>
              </w:rPr>
            </w:pPr>
            <w:r w:rsidRPr="6B1D6F30">
              <w:rPr>
                <w:rFonts w:cs="Arial"/>
                <w:sz w:val="22"/>
                <w:szCs w:val="22"/>
              </w:rPr>
              <w:t>Dirección Jurídica</w:t>
            </w:r>
          </w:p>
          <w:p w14:paraId="2C1D187F" w14:textId="77777777" w:rsidR="00EE094E" w:rsidRPr="00510F8D" w:rsidRDefault="00EE094E" w:rsidP="00EE094E">
            <w:pPr>
              <w:numPr>
                <w:ilvl w:val="0"/>
                <w:numId w:val="3"/>
              </w:numPr>
              <w:rPr>
                <w:rFonts w:cs="Arial"/>
                <w:sz w:val="22"/>
                <w:szCs w:val="22"/>
              </w:rPr>
            </w:pPr>
            <w:r w:rsidRPr="6B1D6F30">
              <w:rPr>
                <w:rFonts w:cs="Arial"/>
                <w:sz w:val="22"/>
                <w:szCs w:val="22"/>
              </w:rPr>
              <w:t>Subsecretaría de Gestión Institucional</w:t>
            </w:r>
          </w:p>
          <w:p w14:paraId="73419B8C" w14:textId="77777777" w:rsidR="00EE094E" w:rsidRPr="00510F8D" w:rsidRDefault="00EE094E" w:rsidP="00EE094E">
            <w:pPr>
              <w:numPr>
                <w:ilvl w:val="0"/>
                <w:numId w:val="3"/>
              </w:numPr>
              <w:rPr>
                <w:rFonts w:cs="Arial"/>
                <w:sz w:val="22"/>
                <w:szCs w:val="22"/>
              </w:rPr>
            </w:pPr>
            <w:r w:rsidRPr="6B1D6F30">
              <w:rPr>
                <w:rFonts w:cs="Arial"/>
                <w:sz w:val="22"/>
                <w:szCs w:val="22"/>
              </w:rPr>
              <w:t>Dirección Financiera</w:t>
            </w:r>
          </w:p>
          <w:p w14:paraId="36F93AC7" w14:textId="77777777" w:rsidR="00EE094E" w:rsidRPr="00510F8D" w:rsidRDefault="00EE094E" w:rsidP="00EE094E">
            <w:pPr>
              <w:numPr>
                <w:ilvl w:val="0"/>
                <w:numId w:val="3"/>
              </w:numPr>
              <w:rPr>
                <w:rFonts w:cs="Arial"/>
                <w:sz w:val="22"/>
                <w:szCs w:val="22"/>
              </w:rPr>
            </w:pPr>
            <w:r w:rsidRPr="6B1D6F30">
              <w:rPr>
                <w:rFonts w:cs="Arial"/>
                <w:sz w:val="22"/>
                <w:szCs w:val="22"/>
              </w:rPr>
              <w:t>Dirección Administrativa</w:t>
            </w:r>
          </w:p>
          <w:p w14:paraId="4F1991BF" w14:textId="77777777" w:rsidR="000E72F2" w:rsidRDefault="000E72F2" w:rsidP="0099264D">
            <w:pPr>
              <w:ind w:left="360"/>
              <w:rPr>
                <w:rFonts w:eastAsia="Garamond" w:cs="Garamond"/>
                <w:sz w:val="22"/>
                <w:szCs w:val="22"/>
              </w:rPr>
            </w:pPr>
          </w:p>
          <w:p w14:paraId="4A3C7C40" w14:textId="77777777" w:rsidR="0099264D" w:rsidRDefault="0099264D" w:rsidP="0099264D">
            <w:pPr>
              <w:ind w:left="360"/>
              <w:rPr>
                <w:rFonts w:eastAsia="Garamond" w:cs="Garamond"/>
                <w:sz w:val="22"/>
                <w:szCs w:val="22"/>
              </w:rPr>
            </w:pPr>
          </w:p>
          <w:p w14:paraId="3F2E68B0" w14:textId="77777777" w:rsidR="0099264D" w:rsidRDefault="0099264D" w:rsidP="0099264D">
            <w:pPr>
              <w:ind w:left="360"/>
              <w:rPr>
                <w:rFonts w:eastAsia="Garamond" w:cs="Garamond"/>
                <w:sz w:val="22"/>
                <w:szCs w:val="22"/>
              </w:rPr>
            </w:pPr>
          </w:p>
          <w:p w14:paraId="3FF5AE07" w14:textId="77777777" w:rsidR="0099264D" w:rsidRDefault="0099264D" w:rsidP="0099264D">
            <w:pPr>
              <w:ind w:left="360"/>
              <w:rPr>
                <w:rFonts w:eastAsia="Garamond" w:cs="Garamond"/>
                <w:sz w:val="22"/>
                <w:szCs w:val="22"/>
              </w:rPr>
            </w:pPr>
          </w:p>
          <w:p w14:paraId="69BBF7E0" w14:textId="77777777" w:rsidR="0099264D" w:rsidRDefault="0099264D" w:rsidP="0099264D">
            <w:pPr>
              <w:ind w:left="360"/>
              <w:rPr>
                <w:rFonts w:eastAsia="Garamond" w:cs="Garamond"/>
                <w:sz w:val="22"/>
                <w:szCs w:val="22"/>
              </w:rPr>
            </w:pPr>
          </w:p>
          <w:p w14:paraId="04856736" w14:textId="4F22163D" w:rsidR="0099264D" w:rsidRPr="00090E6F" w:rsidRDefault="0099264D" w:rsidP="00C50FB9">
            <w:pPr>
              <w:ind w:left="360"/>
              <w:rPr>
                <w:rFonts w:eastAsia="Garamond" w:cs="Garamond"/>
                <w:sz w:val="22"/>
                <w:szCs w:val="22"/>
              </w:rPr>
            </w:pPr>
          </w:p>
        </w:tc>
        <w:tc>
          <w:tcPr>
            <w:tcW w:w="4414" w:type="dxa"/>
            <w:tcBorders>
              <w:top w:val="single" w:sz="4" w:space="0" w:color="auto"/>
              <w:left w:val="single" w:sz="4" w:space="0" w:color="auto"/>
              <w:bottom w:val="single" w:sz="4" w:space="0" w:color="auto"/>
              <w:right w:val="single" w:sz="4" w:space="0" w:color="auto"/>
            </w:tcBorders>
            <w:hideMark/>
          </w:tcPr>
          <w:p w14:paraId="0CD52490" w14:textId="6F11656F" w:rsidR="000E72F2" w:rsidRDefault="000E72F2" w:rsidP="00017239">
            <w:pPr>
              <w:jc w:val="center"/>
              <w:rPr>
                <w:rFonts w:eastAsia="Calibri"/>
                <w:b/>
                <w:bCs/>
                <w:color w:val="00B0F0"/>
                <w:sz w:val="22"/>
                <w:szCs w:val="22"/>
              </w:rPr>
            </w:pPr>
            <w:r w:rsidRPr="00510F8D">
              <w:rPr>
                <w:rFonts w:eastAsia="Calibri"/>
                <w:b/>
                <w:bCs/>
                <w:color w:val="00B0F0"/>
                <w:sz w:val="22"/>
                <w:szCs w:val="22"/>
              </w:rPr>
              <w:lastRenderedPageBreak/>
              <w:t>SEGUNDO GRUPO</w:t>
            </w:r>
          </w:p>
          <w:p w14:paraId="096D3735" w14:textId="3DEBA4AD" w:rsidR="0099264D" w:rsidRDefault="0099264D" w:rsidP="00017239">
            <w:pPr>
              <w:jc w:val="center"/>
              <w:rPr>
                <w:rFonts w:eastAsia="Calibri"/>
                <w:b/>
                <w:bCs/>
                <w:color w:val="00B0F0"/>
                <w:sz w:val="22"/>
                <w:szCs w:val="22"/>
              </w:rPr>
            </w:pPr>
          </w:p>
          <w:p w14:paraId="14195213" w14:textId="77777777" w:rsidR="0099264D" w:rsidRPr="00510F8D" w:rsidRDefault="0099264D" w:rsidP="00017239">
            <w:pPr>
              <w:jc w:val="center"/>
              <w:rPr>
                <w:rFonts w:eastAsia="Calibri"/>
                <w:b/>
                <w:bCs/>
                <w:color w:val="00B0F0"/>
                <w:sz w:val="22"/>
                <w:szCs w:val="22"/>
              </w:rPr>
            </w:pPr>
          </w:p>
          <w:p w14:paraId="67E866A7" w14:textId="77777777" w:rsidR="003B65E7" w:rsidRPr="00510F8D" w:rsidRDefault="003B65E7" w:rsidP="00017239">
            <w:pPr>
              <w:numPr>
                <w:ilvl w:val="0"/>
                <w:numId w:val="2"/>
              </w:numPr>
              <w:rPr>
                <w:rFonts w:cs="Arial"/>
                <w:sz w:val="22"/>
                <w:szCs w:val="22"/>
              </w:rPr>
            </w:pPr>
            <w:r w:rsidRPr="00510F8D">
              <w:rPr>
                <w:rFonts w:cs="Arial"/>
                <w:sz w:val="22"/>
                <w:szCs w:val="22"/>
              </w:rPr>
              <w:t>Subsecretar</w:t>
            </w:r>
            <w:r w:rsidR="00404872" w:rsidRPr="00090E6F">
              <w:rPr>
                <w:rFonts w:cs="Arial"/>
                <w:sz w:val="22"/>
                <w:szCs w:val="22"/>
              </w:rPr>
              <w:t>í</w:t>
            </w:r>
            <w:r w:rsidRPr="00510F8D">
              <w:rPr>
                <w:rFonts w:cs="Arial"/>
                <w:sz w:val="22"/>
                <w:szCs w:val="22"/>
              </w:rPr>
              <w:t>a de Gestión Local</w:t>
            </w:r>
          </w:p>
          <w:p w14:paraId="59B6F34D" w14:textId="77777777" w:rsidR="003B65E7" w:rsidRPr="00510F8D" w:rsidRDefault="003B65E7" w:rsidP="00017239">
            <w:pPr>
              <w:numPr>
                <w:ilvl w:val="0"/>
                <w:numId w:val="2"/>
              </w:numPr>
              <w:rPr>
                <w:rFonts w:cs="Arial"/>
                <w:sz w:val="22"/>
                <w:szCs w:val="22"/>
              </w:rPr>
            </w:pPr>
            <w:r w:rsidRPr="00510F8D">
              <w:rPr>
                <w:rFonts w:cs="Arial"/>
                <w:sz w:val="22"/>
                <w:szCs w:val="22"/>
              </w:rPr>
              <w:t>Dirección para la Gestión de Desarrollo Local</w:t>
            </w:r>
          </w:p>
          <w:p w14:paraId="5AA0BA9F" w14:textId="77777777" w:rsidR="003B65E7" w:rsidRPr="00510F8D" w:rsidRDefault="003B65E7" w:rsidP="00017239">
            <w:pPr>
              <w:numPr>
                <w:ilvl w:val="0"/>
                <w:numId w:val="2"/>
              </w:numPr>
              <w:rPr>
                <w:rFonts w:cs="Arial"/>
                <w:sz w:val="22"/>
                <w:szCs w:val="22"/>
              </w:rPr>
            </w:pPr>
            <w:r w:rsidRPr="00510F8D">
              <w:rPr>
                <w:rFonts w:cs="Arial"/>
                <w:sz w:val="22"/>
                <w:szCs w:val="22"/>
              </w:rPr>
              <w:t>Dirección para la Gestión Policiva</w:t>
            </w:r>
          </w:p>
          <w:p w14:paraId="632443F2" w14:textId="77777777" w:rsidR="000E72F2" w:rsidRPr="00510F8D" w:rsidRDefault="000E72F2" w:rsidP="00017239">
            <w:pPr>
              <w:numPr>
                <w:ilvl w:val="0"/>
                <w:numId w:val="2"/>
              </w:numPr>
              <w:rPr>
                <w:rFonts w:cs="Arial"/>
                <w:sz w:val="22"/>
                <w:szCs w:val="22"/>
              </w:rPr>
            </w:pPr>
            <w:r w:rsidRPr="00510F8D">
              <w:rPr>
                <w:rFonts w:cs="Arial"/>
                <w:sz w:val="22"/>
                <w:szCs w:val="22"/>
              </w:rPr>
              <w:t>Despacho</w:t>
            </w:r>
          </w:p>
          <w:p w14:paraId="014F811F" w14:textId="77777777" w:rsidR="001A6AFB" w:rsidRPr="00510F8D" w:rsidRDefault="001A6AFB" w:rsidP="00017239">
            <w:pPr>
              <w:numPr>
                <w:ilvl w:val="0"/>
                <w:numId w:val="2"/>
              </w:numPr>
              <w:rPr>
                <w:rFonts w:cs="Arial"/>
                <w:sz w:val="22"/>
                <w:szCs w:val="22"/>
              </w:rPr>
            </w:pPr>
            <w:r w:rsidRPr="00510F8D">
              <w:rPr>
                <w:rFonts w:cs="Arial"/>
                <w:sz w:val="22"/>
                <w:szCs w:val="22"/>
              </w:rPr>
              <w:t>Oficina Asesora de Comunicaciones</w:t>
            </w:r>
          </w:p>
          <w:p w14:paraId="62192C72" w14:textId="77777777" w:rsidR="003B65E7" w:rsidRPr="00510F8D" w:rsidRDefault="003B65E7" w:rsidP="00017239">
            <w:pPr>
              <w:numPr>
                <w:ilvl w:val="0"/>
                <w:numId w:val="2"/>
              </w:numPr>
              <w:rPr>
                <w:rFonts w:cs="Arial"/>
                <w:sz w:val="22"/>
                <w:szCs w:val="22"/>
              </w:rPr>
            </w:pPr>
            <w:r w:rsidRPr="00510F8D">
              <w:rPr>
                <w:rFonts w:cs="Arial"/>
                <w:sz w:val="22"/>
                <w:szCs w:val="22"/>
              </w:rPr>
              <w:t>Dirección para la Gestión Administrativa Especial de Policía</w:t>
            </w:r>
          </w:p>
          <w:p w14:paraId="7ACAF55E" w14:textId="77777777" w:rsidR="003B65E7" w:rsidRPr="00090E6F" w:rsidRDefault="003B65E7" w:rsidP="00017239">
            <w:pPr>
              <w:numPr>
                <w:ilvl w:val="0"/>
                <w:numId w:val="2"/>
              </w:numPr>
              <w:rPr>
                <w:rFonts w:cs="Arial"/>
                <w:sz w:val="22"/>
                <w:szCs w:val="22"/>
              </w:rPr>
            </w:pPr>
            <w:r w:rsidRPr="00510F8D">
              <w:rPr>
                <w:rFonts w:cs="Arial"/>
                <w:sz w:val="22"/>
                <w:szCs w:val="22"/>
              </w:rPr>
              <w:t>Dirección de Relaciones Políticas</w:t>
            </w:r>
          </w:p>
        </w:tc>
      </w:tr>
      <w:tr w:rsidR="000E72F2" w:rsidRPr="00090E6F" w14:paraId="76040EB9" w14:textId="77777777" w:rsidTr="6B1D6F30">
        <w:trPr>
          <w:jc w:val="center"/>
        </w:trPr>
        <w:tc>
          <w:tcPr>
            <w:tcW w:w="4414" w:type="dxa"/>
            <w:tcBorders>
              <w:top w:val="single" w:sz="4" w:space="0" w:color="auto"/>
              <w:left w:val="single" w:sz="4" w:space="0" w:color="auto"/>
              <w:bottom w:val="single" w:sz="4" w:space="0" w:color="auto"/>
              <w:right w:val="single" w:sz="4" w:space="0" w:color="auto"/>
            </w:tcBorders>
            <w:hideMark/>
          </w:tcPr>
          <w:p w14:paraId="7658A8E2" w14:textId="77777777" w:rsidR="0099264D" w:rsidRDefault="0099264D" w:rsidP="00017239">
            <w:pPr>
              <w:jc w:val="center"/>
              <w:rPr>
                <w:rFonts w:eastAsia="Calibri"/>
                <w:b/>
                <w:bCs/>
                <w:color w:val="00B0F0"/>
                <w:sz w:val="22"/>
                <w:szCs w:val="22"/>
              </w:rPr>
            </w:pPr>
          </w:p>
          <w:p w14:paraId="28A88539" w14:textId="77777777" w:rsidR="0099264D" w:rsidRDefault="0099264D" w:rsidP="00017239">
            <w:pPr>
              <w:jc w:val="center"/>
              <w:rPr>
                <w:rFonts w:eastAsia="Calibri"/>
                <w:b/>
                <w:bCs/>
                <w:color w:val="00B0F0"/>
                <w:sz w:val="22"/>
                <w:szCs w:val="22"/>
              </w:rPr>
            </w:pPr>
          </w:p>
          <w:p w14:paraId="022EE384" w14:textId="4253EC99" w:rsidR="000E72F2" w:rsidRPr="00510F8D" w:rsidRDefault="000E72F2" w:rsidP="00017239">
            <w:pPr>
              <w:jc w:val="center"/>
              <w:rPr>
                <w:rFonts w:eastAsia="Calibri"/>
                <w:b/>
                <w:bCs/>
                <w:color w:val="00B0F0"/>
                <w:sz w:val="22"/>
                <w:szCs w:val="22"/>
              </w:rPr>
            </w:pPr>
            <w:r w:rsidRPr="00510F8D">
              <w:rPr>
                <w:rFonts w:eastAsia="Calibri"/>
                <w:b/>
                <w:bCs/>
                <w:color w:val="00B0F0"/>
                <w:sz w:val="22"/>
                <w:szCs w:val="22"/>
              </w:rPr>
              <w:t>TERCER GRUPO</w:t>
            </w:r>
          </w:p>
          <w:p w14:paraId="5BDAF041" w14:textId="77777777" w:rsidR="001A6AFB" w:rsidRPr="00510F8D" w:rsidRDefault="001A6AFB" w:rsidP="00017239">
            <w:pPr>
              <w:numPr>
                <w:ilvl w:val="0"/>
                <w:numId w:val="5"/>
              </w:numPr>
              <w:rPr>
                <w:rFonts w:cs="Arial"/>
                <w:sz w:val="22"/>
                <w:szCs w:val="22"/>
              </w:rPr>
            </w:pPr>
            <w:r w:rsidRPr="00510F8D">
              <w:rPr>
                <w:rFonts w:cs="Arial"/>
                <w:sz w:val="22"/>
                <w:szCs w:val="22"/>
              </w:rPr>
              <w:t>Alcaldías Locales</w:t>
            </w:r>
          </w:p>
          <w:p w14:paraId="793FDB62" w14:textId="77777777" w:rsidR="001A6AFB" w:rsidRPr="00090E6F" w:rsidRDefault="001A6AFB" w:rsidP="00017239">
            <w:pPr>
              <w:rPr>
                <w:rFonts w:cs="Arial"/>
                <w:sz w:val="22"/>
                <w:szCs w:val="22"/>
              </w:rPr>
            </w:pPr>
          </w:p>
          <w:p w14:paraId="21D0336B" w14:textId="77777777" w:rsidR="000E72F2" w:rsidRPr="00090E6F" w:rsidRDefault="000E72F2" w:rsidP="00017239">
            <w:pPr>
              <w:rPr>
                <w:rFonts w:cs="Arial"/>
                <w:sz w:val="22"/>
                <w:szCs w:val="22"/>
              </w:rPr>
            </w:pPr>
          </w:p>
        </w:tc>
        <w:tc>
          <w:tcPr>
            <w:tcW w:w="4414" w:type="dxa"/>
            <w:tcBorders>
              <w:top w:val="single" w:sz="4" w:space="0" w:color="auto"/>
              <w:left w:val="single" w:sz="4" w:space="0" w:color="auto"/>
              <w:bottom w:val="single" w:sz="4" w:space="0" w:color="auto"/>
              <w:right w:val="single" w:sz="4" w:space="0" w:color="auto"/>
            </w:tcBorders>
            <w:hideMark/>
          </w:tcPr>
          <w:p w14:paraId="655F1FA2" w14:textId="77777777" w:rsidR="0099264D" w:rsidRDefault="0099264D" w:rsidP="00017239">
            <w:pPr>
              <w:jc w:val="center"/>
              <w:rPr>
                <w:rFonts w:eastAsia="Calibri"/>
                <w:b/>
                <w:bCs/>
                <w:color w:val="00B0F0"/>
                <w:sz w:val="22"/>
                <w:szCs w:val="22"/>
              </w:rPr>
            </w:pPr>
          </w:p>
          <w:p w14:paraId="704368F3" w14:textId="77777777" w:rsidR="0099264D" w:rsidRDefault="0099264D" w:rsidP="00017239">
            <w:pPr>
              <w:jc w:val="center"/>
              <w:rPr>
                <w:rFonts w:eastAsia="Calibri"/>
                <w:b/>
                <w:bCs/>
                <w:color w:val="00B0F0"/>
                <w:sz w:val="22"/>
                <w:szCs w:val="22"/>
              </w:rPr>
            </w:pPr>
          </w:p>
          <w:p w14:paraId="4B514A3D" w14:textId="0D4D79B9" w:rsidR="000E72F2" w:rsidRPr="00510F8D" w:rsidRDefault="000E72F2" w:rsidP="00017239">
            <w:pPr>
              <w:jc w:val="center"/>
              <w:rPr>
                <w:rFonts w:eastAsia="Calibri"/>
                <w:b/>
                <w:bCs/>
                <w:color w:val="00B0F0"/>
                <w:sz w:val="22"/>
                <w:szCs w:val="22"/>
              </w:rPr>
            </w:pPr>
            <w:r w:rsidRPr="00510F8D">
              <w:rPr>
                <w:rFonts w:eastAsia="Calibri"/>
                <w:b/>
                <w:bCs/>
                <w:color w:val="00B0F0"/>
                <w:sz w:val="22"/>
                <w:szCs w:val="22"/>
              </w:rPr>
              <w:t>CUARTO GRUPO</w:t>
            </w:r>
          </w:p>
          <w:p w14:paraId="0899F31C" w14:textId="77777777" w:rsidR="00EE094E" w:rsidRPr="00510F8D" w:rsidRDefault="00EE094E" w:rsidP="00EE094E">
            <w:pPr>
              <w:numPr>
                <w:ilvl w:val="0"/>
                <w:numId w:val="4"/>
              </w:numPr>
              <w:rPr>
                <w:rFonts w:cs="Arial"/>
                <w:sz w:val="22"/>
                <w:szCs w:val="22"/>
              </w:rPr>
            </w:pPr>
            <w:r w:rsidRPr="6B1D6F30">
              <w:rPr>
                <w:rFonts w:cs="Arial"/>
                <w:sz w:val="22"/>
                <w:szCs w:val="22"/>
              </w:rPr>
              <w:t>Subsecretaría para la Gobernabilidad y Garantía de Derechos</w:t>
            </w:r>
          </w:p>
          <w:p w14:paraId="151030B2" w14:textId="77777777" w:rsidR="00EE094E" w:rsidRPr="00510F8D" w:rsidRDefault="00EE094E" w:rsidP="00EE094E">
            <w:pPr>
              <w:numPr>
                <w:ilvl w:val="0"/>
                <w:numId w:val="4"/>
              </w:numPr>
              <w:rPr>
                <w:rFonts w:cs="Arial"/>
                <w:sz w:val="22"/>
                <w:szCs w:val="22"/>
              </w:rPr>
            </w:pPr>
            <w:r w:rsidRPr="6B1D6F30">
              <w:rPr>
                <w:rFonts w:cs="Arial"/>
                <w:sz w:val="22"/>
                <w:szCs w:val="22"/>
              </w:rPr>
              <w:t>Dirección de Derechos Humanos</w:t>
            </w:r>
          </w:p>
          <w:p w14:paraId="2928E6FF" w14:textId="77777777" w:rsidR="00EE094E" w:rsidRPr="00510F8D" w:rsidRDefault="00EE094E" w:rsidP="00EE094E">
            <w:pPr>
              <w:numPr>
                <w:ilvl w:val="0"/>
                <w:numId w:val="4"/>
              </w:numPr>
              <w:rPr>
                <w:rFonts w:cs="Arial"/>
                <w:sz w:val="22"/>
                <w:szCs w:val="22"/>
              </w:rPr>
            </w:pPr>
            <w:r w:rsidRPr="6B1D6F30">
              <w:rPr>
                <w:rFonts w:cs="Arial"/>
                <w:sz w:val="22"/>
                <w:szCs w:val="22"/>
              </w:rPr>
              <w:t>Dirección de Convivencia y Diálogo Social</w:t>
            </w:r>
          </w:p>
          <w:p w14:paraId="21327F4F" w14:textId="77777777" w:rsidR="00EE094E" w:rsidRPr="00510F8D" w:rsidRDefault="00EE094E" w:rsidP="00EE094E">
            <w:pPr>
              <w:numPr>
                <w:ilvl w:val="0"/>
                <w:numId w:val="4"/>
              </w:numPr>
              <w:rPr>
                <w:rFonts w:cs="Arial"/>
                <w:sz w:val="22"/>
                <w:szCs w:val="22"/>
              </w:rPr>
            </w:pPr>
            <w:r w:rsidRPr="6B1D6F30">
              <w:rPr>
                <w:rFonts w:cs="Arial"/>
                <w:sz w:val="22"/>
                <w:szCs w:val="22"/>
              </w:rPr>
              <w:t>Subdirección de Asuntos Étnicos</w:t>
            </w:r>
          </w:p>
          <w:p w14:paraId="294AB5CB" w14:textId="77777777" w:rsidR="00EE094E" w:rsidRPr="00510F8D" w:rsidRDefault="00EE094E" w:rsidP="00EE094E">
            <w:pPr>
              <w:numPr>
                <w:ilvl w:val="0"/>
                <w:numId w:val="4"/>
              </w:numPr>
              <w:rPr>
                <w:rFonts w:cs="Arial"/>
                <w:sz w:val="22"/>
                <w:szCs w:val="22"/>
              </w:rPr>
            </w:pPr>
            <w:r w:rsidRPr="6B1D6F30">
              <w:rPr>
                <w:rFonts w:cs="Arial"/>
                <w:sz w:val="22"/>
                <w:szCs w:val="22"/>
              </w:rPr>
              <w:t>Subdirección de Libertad Religiosa y de Conciencia</w:t>
            </w:r>
          </w:p>
          <w:p w14:paraId="0A7CEFB1" w14:textId="699AED92" w:rsidR="000E72F2" w:rsidRPr="00090E6F" w:rsidRDefault="000E72F2" w:rsidP="6B1D6F30">
            <w:pPr>
              <w:numPr>
                <w:ilvl w:val="0"/>
                <w:numId w:val="4"/>
              </w:numPr>
              <w:rPr>
                <w:rFonts w:eastAsia="Garamond" w:cs="Garamond"/>
                <w:sz w:val="22"/>
                <w:szCs w:val="22"/>
              </w:rPr>
            </w:pPr>
          </w:p>
        </w:tc>
      </w:tr>
    </w:tbl>
    <w:p w14:paraId="14B5D399" w14:textId="77777777" w:rsidR="000E72F2" w:rsidRPr="00090E6F" w:rsidRDefault="000B7462" w:rsidP="00510F8D">
      <w:pPr>
        <w:pStyle w:val="Descripcin"/>
        <w:spacing w:after="0"/>
        <w:jc w:val="center"/>
        <w:rPr>
          <w:rFonts w:ascii="Garamond" w:hAnsi="Garamond" w:cs="Arial"/>
          <w:i w:val="0"/>
          <w:iCs w:val="0"/>
          <w:sz w:val="22"/>
          <w:szCs w:val="22"/>
        </w:rPr>
      </w:pPr>
      <w:bookmarkStart w:id="17" w:name="_Toc3215894"/>
      <w:bookmarkStart w:id="18" w:name="_Toc31586312"/>
      <w:bookmarkStart w:id="19" w:name="_Toc31794887"/>
      <w:r w:rsidRPr="00090E6F">
        <w:rPr>
          <w:rFonts w:ascii="Garamond" w:hAnsi="Garamond"/>
          <w:i w:val="0"/>
          <w:iCs w:val="0"/>
          <w:sz w:val="22"/>
          <w:szCs w:val="22"/>
        </w:rPr>
        <w:t xml:space="preserve">Tabla </w:t>
      </w:r>
      <w:r w:rsidRPr="00090E6F">
        <w:rPr>
          <w:rFonts w:ascii="Garamond" w:hAnsi="Garamond"/>
          <w:i w:val="0"/>
          <w:iCs w:val="0"/>
          <w:sz w:val="22"/>
          <w:szCs w:val="22"/>
        </w:rPr>
        <w:fldChar w:fldCharType="begin"/>
      </w:r>
      <w:r w:rsidRPr="00090E6F">
        <w:rPr>
          <w:rFonts w:ascii="Garamond" w:hAnsi="Garamond"/>
          <w:i w:val="0"/>
          <w:iCs w:val="0"/>
          <w:sz w:val="22"/>
          <w:szCs w:val="22"/>
        </w:rPr>
        <w:instrText xml:space="preserve"> SEQ Tabla \* ARABIC </w:instrText>
      </w:r>
      <w:r w:rsidRPr="00090E6F">
        <w:rPr>
          <w:rFonts w:ascii="Garamond" w:hAnsi="Garamond"/>
          <w:i w:val="0"/>
          <w:iCs w:val="0"/>
          <w:sz w:val="22"/>
          <w:szCs w:val="22"/>
        </w:rPr>
        <w:fldChar w:fldCharType="separate"/>
      </w:r>
      <w:r w:rsidR="00C2314D">
        <w:rPr>
          <w:rFonts w:ascii="Garamond" w:hAnsi="Garamond"/>
          <w:i w:val="0"/>
          <w:iCs w:val="0"/>
          <w:noProof/>
          <w:sz w:val="22"/>
          <w:szCs w:val="22"/>
        </w:rPr>
        <w:t>1</w:t>
      </w:r>
      <w:r w:rsidRPr="00090E6F">
        <w:rPr>
          <w:rFonts w:ascii="Garamond" w:hAnsi="Garamond"/>
          <w:i w:val="0"/>
          <w:iCs w:val="0"/>
          <w:sz w:val="22"/>
          <w:szCs w:val="22"/>
        </w:rPr>
        <w:fldChar w:fldCharType="end"/>
      </w:r>
      <w:r w:rsidRPr="00090E6F">
        <w:rPr>
          <w:rFonts w:ascii="Garamond" w:hAnsi="Garamond"/>
          <w:i w:val="0"/>
          <w:iCs w:val="0"/>
          <w:sz w:val="22"/>
          <w:szCs w:val="22"/>
        </w:rPr>
        <w:t xml:space="preserve"> </w:t>
      </w:r>
      <w:r w:rsidR="00510F8D">
        <w:rPr>
          <w:rFonts w:ascii="Garamond" w:hAnsi="Garamond" w:cs="Arial"/>
          <w:i w:val="0"/>
          <w:iCs w:val="0"/>
          <w:sz w:val="22"/>
          <w:szCs w:val="22"/>
        </w:rPr>
        <w:t>G</w:t>
      </w:r>
      <w:r w:rsidR="00510F8D" w:rsidRPr="00090E6F">
        <w:rPr>
          <w:rFonts w:ascii="Garamond" w:hAnsi="Garamond" w:cs="Arial"/>
          <w:i w:val="0"/>
          <w:iCs w:val="0"/>
          <w:sz w:val="22"/>
          <w:szCs w:val="22"/>
        </w:rPr>
        <w:t>rupos de implementación del MPSI</w:t>
      </w:r>
      <w:bookmarkEnd w:id="17"/>
      <w:bookmarkEnd w:id="18"/>
      <w:bookmarkEnd w:id="19"/>
    </w:p>
    <w:p w14:paraId="1E835DA4" w14:textId="77777777" w:rsidR="000B7462" w:rsidRPr="00090E6F" w:rsidRDefault="000B7462" w:rsidP="000B7462">
      <w:pPr>
        <w:rPr>
          <w:sz w:val="22"/>
          <w:szCs w:val="22"/>
          <w:lang w:eastAsia="en-US"/>
        </w:rPr>
      </w:pPr>
    </w:p>
    <w:p w14:paraId="30AC13E0" w14:textId="77777777" w:rsidR="00AA6818" w:rsidRPr="00C50FB9" w:rsidRDefault="00B4786E" w:rsidP="00B4786E">
      <w:pPr>
        <w:pStyle w:val="Ttulo2"/>
        <w:numPr>
          <w:ilvl w:val="0"/>
          <w:numId w:val="0"/>
        </w:numPr>
        <w:ind w:left="576" w:hanging="576"/>
        <w:rPr>
          <w:i w:val="0"/>
          <w:iCs w:val="0"/>
          <w:szCs w:val="24"/>
        </w:rPr>
      </w:pPr>
      <w:bookmarkStart w:id="20" w:name="_Toc31586299"/>
      <w:bookmarkStart w:id="21" w:name="_Toc31882694"/>
      <w:r w:rsidRPr="00C50FB9">
        <w:rPr>
          <w:i w:val="0"/>
          <w:iCs w:val="0"/>
          <w:szCs w:val="24"/>
        </w:rPr>
        <w:t xml:space="preserve">2.3 </w:t>
      </w:r>
      <w:r w:rsidR="00351FF0" w:rsidRPr="00C50FB9">
        <w:rPr>
          <w:i w:val="0"/>
          <w:iCs w:val="0"/>
          <w:szCs w:val="24"/>
        </w:rPr>
        <w:t>Plan de Trabajo</w:t>
      </w:r>
      <w:bookmarkEnd w:id="20"/>
      <w:bookmarkEnd w:id="21"/>
    </w:p>
    <w:p w14:paraId="54835429" w14:textId="77777777" w:rsidR="00FF1F36" w:rsidRPr="00090E6F" w:rsidRDefault="00FF1F36" w:rsidP="00FF1F36">
      <w:pPr>
        <w:widowControl w:val="0"/>
        <w:shd w:val="clear" w:color="auto" w:fill="FFFFFF"/>
        <w:tabs>
          <w:tab w:val="left" w:pos="360"/>
        </w:tabs>
        <w:autoSpaceDE w:val="0"/>
        <w:autoSpaceDN w:val="0"/>
        <w:adjustRightInd w:val="0"/>
        <w:spacing w:line="264" w:lineRule="auto"/>
        <w:ind w:right="170"/>
        <w:rPr>
          <w:rFonts w:cs="Arial"/>
          <w:sz w:val="22"/>
          <w:szCs w:val="22"/>
        </w:rPr>
      </w:pPr>
    </w:p>
    <w:p w14:paraId="2C546E32" w14:textId="58E31367" w:rsidR="00EB0DA1" w:rsidRDefault="00EB0DA1" w:rsidP="6B1D6F30">
      <w:pPr>
        <w:shd w:val="clear" w:color="auto" w:fill="FFFFFF" w:themeFill="background1"/>
        <w:tabs>
          <w:tab w:val="left" w:pos="360"/>
        </w:tabs>
        <w:spacing w:line="264" w:lineRule="auto"/>
        <w:ind w:right="170"/>
        <w:rPr>
          <w:sz w:val="22"/>
          <w:szCs w:val="22"/>
        </w:rPr>
      </w:pPr>
      <w:r w:rsidRPr="00C50FB9">
        <w:rPr>
          <w:sz w:val="22"/>
          <w:szCs w:val="22"/>
        </w:rPr>
        <w:t xml:space="preserve">La Secretaria de Gobierno de Bogotá, ha adoptado la Política de Seguridad de la Información, como parte del sistema integral de gestión, y para lograr su implementación y adopción ha creado un  plan de seguridad de la información, con el objetivo de avanzar en la implementación orientado a dar cumplimiento a las directrices de </w:t>
      </w:r>
      <w:proofErr w:type="spellStart"/>
      <w:r w:rsidRPr="00C50FB9">
        <w:rPr>
          <w:sz w:val="22"/>
          <w:szCs w:val="22"/>
        </w:rPr>
        <w:t>Mintic</w:t>
      </w:r>
      <w:proofErr w:type="spellEnd"/>
      <w:r w:rsidRPr="00C50FB9">
        <w:rPr>
          <w:sz w:val="22"/>
          <w:szCs w:val="22"/>
        </w:rPr>
        <w:t xml:space="preserve"> - Ministerio de Tecnologías de Información y de las Comunicaciones, en cuanto a la adopción e implementación del</w:t>
      </w:r>
      <w:r w:rsidR="0099264D">
        <w:rPr>
          <w:sz w:val="22"/>
          <w:szCs w:val="22"/>
        </w:rPr>
        <w:t xml:space="preserve"> M</w:t>
      </w:r>
      <w:r w:rsidRPr="00C50FB9">
        <w:rPr>
          <w:sz w:val="22"/>
          <w:szCs w:val="22"/>
        </w:rPr>
        <w:t xml:space="preserve">odelo de </w:t>
      </w:r>
      <w:r w:rsidR="0099264D">
        <w:rPr>
          <w:sz w:val="22"/>
          <w:szCs w:val="22"/>
        </w:rPr>
        <w:t>S</w:t>
      </w:r>
      <w:r w:rsidRPr="00C50FB9">
        <w:rPr>
          <w:sz w:val="22"/>
          <w:szCs w:val="22"/>
        </w:rPr>
        <w:t xml:space="preserve">eguridad y </w:t>
      </w:r>
      <w:r w:rsidR="0099264D">
        <w:rPr>
          <w:sz w:val="22"/>
          <w:szCs w:val="22"/>
        </w:rPr>
        <w:t>P</w:t>
      </w:r>
      <w:r w:rsidRPr="00C50FB9">
        <w:rPr>
          <w:sz w:val="22"/>
          <w:szCs w:val="22"/>
        </w:rPr>
        <w:t xml:space="preserve">rivacidad de la </w:t>
      </w:r>
      <w:r w:rsidR="0099264D">
        <w:rPr>
          <w:sz w:val="22"/>
          <w:szCs w:val="22"/>
        </w:rPr>
        <w:t>I</w:t>
      </w:r>
      <w:r w:rsidRPr="00C50FB9">
        <w:rPr>
          <w:sz w:val="22"/>
          <w:szCs w:val="22"/>
        </w:rPr>
        <w:t xml:space="preserve">nformación. </w:t>
      </w:r>
    </w:p>
    <w:p w14:paraId="050013FF" w14:textId="77777777" w:rsidR="0099264D" w:rsidRPr="00C50FB9" w:rsidRDefault="0099264D" w:rsidP="6B1D6F30">
      <w:pPr>
        <w:shd w:val="clear" w:color="auto" w:fill="FFFFFF" w:themeFill="background1"/>
        <w:tabs>
          <w:tab w:val="left" w:pos="360"/>
        </w:tabs>
        <w:spacing w:line="264" w:lineRule="auto"/>
        <w:ind w:right="170"/>
        <w:rPr>
          <w:rFonts w:cs="Arial"/>
          <w:sz w:val="24"/>
          <w:szCs w:val="24"/>
        </w:rPr>
      </w:pPr>
    </w:p>
    <w:p w14:paraId="3E14417E" w14:textId="532687C2" w:rsidR="00EB0DA1" w:rsidRDefault="00EB0DA1" w:rsidP="00EB0DA1">
      <w:pPr>
        <w:rPr>
          <w:sz w:val="22"/>
          <w:szCs w:val="22"/>
        </w:rPr>
      </w:pPr>
      <w:r w:rsidRPr="00C50FB9">
        <w:rPr>
          <w:sz w:val="22"/>
          <w:szCs w:val="22"/>
        </w:rPr>
        <w:t xml:space="preserve">Todas las acciones que se proponen en este plan están orientadas al fortalecimiento de la </w:t>
      </w:r>
      <w:r w:rsidR="0099264D">
        <w:rPr>
          <w:sz w:val="22"/>
          <w:szCs w:val="22"/>
        </w:rPr>
        <w:t>P</w:t>
      </w:r>
      <w:r w:rsidRPr="00C50FB9">
        <w:rPr>
          <w:sz w:val="22"/>
          <w:szCs w:val="22"/>
        </w:rPr>
        <w:t xml:space="preserve">olítica de </w:t>
      </w:r>
      <w:r w:rsidR="0099264D">
        <w:rPr>
          <w:sz w:val="22"/>
          <w:szCs w:val="22"/>
        </w:rPr>
        <w:t>S</w:t>
      </w:r>
      <w:r w:rsidRPr="00C50FB9">
        <w:rPr>
          <w:sz w:val="22"/>
          <w:szCs w:val="22"/>
        </w:rPr>
        <w:t xml:space="preserve">eguridad </w:t>
      </w:r>
      <w:r w:rsidR="0099264D">
        <w:rPr>
          <w:sz w:val="22"/>
          <w:szCs w:val="22"/>
        </w:rPr>
        <w:t>D</w:t>
      </w:r>
      <w:r w:rsidRPr="00C50FB9">
        <w:rPr>
          <w:sz w:val="22"/>
          <w:szCs w:val="22"/>
        </w:rPr>
        <w:t>igital como habilitador de dicha política. Así mismo, en atención tanto a lo especificado en el modelo de seguridad y privacidad, como lo estipulado en el estándar NTC ISO 27001:2013, se aborda la identificación, valoración, tratamiento y gestión de riesgos de seguridad digital, como parte fundamental del modelo y en cumplimiento en lo dispuesto en la Política de Seguridad Digital.</w:t>
      </w:r>
    </w:p>
    <w:p w14:paraId="32DAFD49" w14:textId="77777777" w:rsidR="0099264D" w:rsidRPr="00C50FB9" w:rsidRDefault="0099264D" w:rsidP="00EB0DA1">
      <w:pPr>
        <w:rPr>
          <w:sz w:val="22"/>
          <w:szCs w:val="22"/>
        </w:rPr>
      </w:pPr>
    </w:p>
    <w:p w14:paraId="2A2143A2" w14:textId="77777777" w:rsidR="00EB0DA1" w:rsidRPr="00C50FB9" w:rsidRDefault="00EB0DA1" w:rsidP="00EB0DA1">
      <w:pPr>
        <w:rPr>
          <w:sz w:val="22"/>
          <w:szCs w:val="22"/>
        </w:rPr>
      </w:pPr>
      <w:r w:rsidRPr="00C50FB9">
        <w:rPr>
          <w:sz w:val="22"/>
          <w:szCs w:val="22"/>
        </w:rPr>
        <w:t xml:space="preserve">A continuación, se presentan las fases de implementación del Modelo de Seguridad y Privacidad de la información para la Secretaria </w:t>
      </w:r>
      <w:r w:rsidR="007219BE" w:rsidRPr="00C50FB9">
        <w:rPr>
          <w:sz w:val="22"/>
          <w:szCs w:val="22"/>
        </w:rPr>
        <w:t xml:space="preserve">Distrital </w:t>
      </w:r>
      <w:r w:rsidRPr="00C50FB9">
        <w:rPr>
          <w:sz w:val="22"/>
          <w:szCs w:val="22"/>
        </w:rPr>
        <w:t xml:space="preserve">de Gobierno de Bogotá, </w:t>
      </w:r>
    </w:p>
    <w:p w14:paraId="198E37C3" w14:textId="77777777" w:rsidR="00EB0DA1" w:rsidRDefault="00EB0DA1" w:rsidP="6B1D6F30">
      <w:pPr>
        <w:widowControl w:val="0"/>
        <w:shd w:val="clear" w:color="auto" w:fill="FFFFFF" w:themeFill="background1"/>
        <w:tabs>
          <w:tab w:val="left" w:pos="360"/>
        </w:tabs>
        <w:autoSpaceDE w:val="0"/>
        <w:autoSpaceDN w:val="0"/>
        <w:adjustRightInd w:val="0"/>
        <w:spacing w:line="264" w:lineRule="auto"/>
        <w:ind w:right="170"/>
        <w:rPr>
          <w:rFonts w:cs="Arial"/>
          <w:sz w:val="22"/>
          <w:szCs w:val="22"/>
        </w:rPr>
      </w:pPr>
    </w:p>
    <w:p w14:paraId="6483054F" w14:textId="2A26637B" w:rsidR="000C28A9" w:rsidRDefault="00CB398F">
      <w:pPr>
        <w:widowControl w:val="0"/>
        <w:shd w:val="clear" w:color="auto" w:fill="FFFFFF" w:themeFill="background1"/>
        <w:tabs>
          <w:tab w:val="left" w:pos="360"/>
        </w:tabs>
        <w:autoSpaceDE w:val="0"/>
        <w:autoSpaceDN w:val="0"/>
        <w:adjustRightInd w:val="0"/>
        <w:spacing w:line="264" w:lineRule="auto"/>
        <w:ind w:right="170"/>
        <w:jc w:val="center"/>
        <w:rPr>
          <w:sz w:val="22"/>
          <w:szCs w:val="22"/>
          <w:lang w:eastAsia="ar-SA"/>
        </w:rPr>
      </w:pPr>
      <w:r>
        <w:rPr>
          <w:noProof/>
        </w:rPr>
        <w:lastRenderedPageBreak/>
        <w:drawing>
          <wp:inline distT="0" distB="0" distL="0" distR="0" wp14:anchorId="37C72BB6" wp14:editId="6479BC75">
            <wp:extent cx="5003165" cy="3577133"/>
            <wp:effectExtent l="0" t="0" r="6985" b="444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rcRect l="40884" t="29829" r="24608" b="19559"/>
                    <a:stretch>
                      <a:fillRect/>
                    </a:stretch>
                  </pic:blipFill>
                  <pic:spPr>
                    <a:xfrm>
                      <a:off x="0" y="0"/>
                      <a:ext cx="5029897" cy="3596246"/>
                    </a:xfrm>
                    <a:prstGeom prst="rect">
                      <a:avLst/>
                    </a:prstGeom>
                  </pic:spPr>
                </pic:pic>
              </a:graphicData>
            </a:graphic>
          </wp:inline>
        </w:drawing>
      </w:r>
    </w:p>
    <w:p w14:paraId="2EB816DD" w14:textId="40FB1F6D" w:rsidR="000569F5" w:rsidRDefault="007E30D5">
      <w:pPr>
        <w:widowControl w:val="0"/>
        <w:shd w:val="clear" w:color="auto" w:fill="FFFFFF" w:themeFill="background1"/>
        <w:tabs>
          <w:tab w:val="left" w:pos="360"/>
        </w:tabs>
        <w:autoSpaceDE w:val="0"/>
        <w:autoSpaceDN w:val="0"/>
        <w:adjustRightInd w:val="0"/>
        <w:spacing w:line="264" w:lineRule="auto"/>
        <w:ind w:right="170"/>
        <w:jc w:val="center"/>
      </w:pPr>
      <w:r>
        <w:rPr>
          <w:sz w:val="22"/>
          <w:szCs w:val="22"/>
          <w:lang w:eastAsia="ar-SA"/>
        </w:rPr>
        <w:t>Ilustración</w:t>
      </w:r>
      <w:r w:rsidR="000569F5">
        <w:rPr>
          <w:sz w:val="22"/>
          <w:szCs w:val="22"/>
          <w:lang w:eastAsia="ar-SA"/>
        </w:rPr>
        <w:t xml:space="preserve"> 3   </w:t>
      </w:r>
      <w:r w:rsidR="000569F5">
        <w:t>Ciclo del Modelo de Seguridad y Privacidad de la Información</w:t>
      </w:r>
    </w:p>
    <w:p w14:paraId="4A8207A8" w14:textId="77777777" w:rsidR="000569F5" w:rsidRDefault="000569F5">
      <w:pPr>
        <w:widowControl w:val="0"/>
        <w:shd w:val="clear" w:color="auto" w:fill="FFFFFF" w:themeFill="background1"/>
        <w:tabs>
          <w:tab w:val="left" w:pos="360"/>
        </w:tabs>
        <w:autoSpaceDE w:val="0"/>
        <w:autoSpaceDN w:val="0"/>
        <w:adjustRightInd w:val="0"/>
        <w:spacing w:line="264" w:lineRule="auto"/>
        <w:ind w:right="170"/>
        <w:jc w:val="center"/>
      </w:pPr>
    </w:p>
    <w:p w14:paraId="432B1CA0" w14:textId="4C1F63F5" w:rsidR="000569F5" w:rsidRPr="00090E6F" w:rsidRDefault="000569F5" w:rsidP="00C50FB9">
      <w:pPr>
        <w:widowControl w:val="0"/>
        <w:shd w:val="clear" w:color="auto" w:fill="FFFFFF" w:themeFill="background1"/>
        <w:tabs>
          <w:tab w:val="left" w:pos="360"/>
        </w:tabs>
        <w:autoSpaceDE w:val="0"/>
        <w:autoSpaceDN w:val="0"/>
        <w:adjustRightInd w:val="0"/>
        <w:spacing w:line="264" w:lineRule="auto"/>
        <w:ind w:right="170"/>
        <w:jc w:val="center"/>
        <w:rPr>
          <w:sz w:val="22"/>
          <w:szCs w:val="22"/>
          <w:lang w:eastAsia="ar-SA"/>
        </w:rPr>
        <w:sectPr w:rsidR="000569F5" w:rsidRPr="00090E6F" w:rsidSect="00C50FB9">
          <w:headerReference w:type="default" r:id="rId13"/>
          <w:footerReference w:type="default" r:id="rId14"/>
          <w:headerReference w:type="first" r:id="rId15"/>
          <w:footerReference w:type="first" r:id="rId16"/>
          <w:pgSz w:w="12240" w:h="15840" w:code="1"/>
          <w:pgMar w:top="851" w:right="1304" w:bottom="1021" w:left="1588" w:header="737" w:footer="496" w:gutter="0"/>
          <w:cols w:space="708"/>
          <w:titlePg/>
          <w:docGrid w:linePitch="360"/>
        </w:sectPr>
      </w:pPr>
      <w:r>
        <w:t xml:space="preserve">Fuente: Anexo 1 Modelo de Seguridad y Privacidad de la información </w:t>
      </w:r>
    </w:p>
    <w:p w14:paraId="67F5F433" w14:textId="77777777" w:rsidR="007A782B" w:rsidRDefault="6F61B652" w:rsidP="793E8053">
      <w:pPr>
        <w:pStyle w:val="Ttulo2"/>
        <w:numPr>
          <w:ilvl w:val="1"/>
          <w:numId w:val="0"/>
        </w:numPr>
        <w:rPr>
          <w:i w:val="0"/>
          <w:iCs w:val="0"/>
          <w:sz w:val="22"/>
          <w:szCs w:val="22"/>
        </w:rPr>
      </w:pPr>
      <w:bookmarkStart w:id="22" w:name="_Toc31586302"/>
      <w:bookmarkStart w:id="23" w:name="_Toc31882695"/>
      <w:r w:rsidRPr="793E8053">
        <w:rPr>
          <w:i w:val="0"/>
          <w:iCs w:val="0"/>
          <w:sz w:val="22"/>
          <w:szCs w:val="22"/>
        </w:rPr>
        <w:lastRenderedPageBreak/>
        <w:t xml:space="preserve">2.3.1 </w:t>
      </w:r>
      <w:r w:rsidR="370F9924" w:rsidRPr="793E8053">
        <w:rPr>
          <w:i w:val="0"/>
          <w:iCs w:val="0"/>
          <w:sz w:val="22"/>
          <w:szCs w:val="22"/>
        </w:rPr>
        <w:t>Detalle de actividades del plan de trabajo según alcance y vigencia</w:t>
      </w:r>
      <w:bookmarkEnd w:id="22"/>
      <w:bookmarkEnd w:id="23"/>
      <w:r w:rsidR="370F9924" w:rsidRPr="793E8053">
        <w:rPr>
          <w:i w:val="0"/>
          <w:iCs w:val="0"/>
          <w:sz w:val="22"/>
          <w:szCs w:val="22"/>
        </w:rPr>
        <w:t xml:space="preserve"> </w:t>
      </w:r>
    </w:p>
    <w:p w14:paraId="3F0DEFF9" w14:textId="77777777" w:rsidR="00730703" w:rsidRDefault="00730703" w:rsidP="00730703"/>
    <w:tbl>
      <w:tblPr>
        <w:tblW w:w="9838" w:type="dxa"/>
        <w:tblLayout w:type="fixed"/>
        <w:tblCellMar>
          <w:left w:w="70" w:type="dxa"/>
          <w:right w:w="70" w:type="dxa"/>
        </w:tblCellMar>
        <w:tblLook w:val="04A0" w:firstRow="1" w:lastRow="0" w:firstColumn="1" w:lastColumn="0" w:noHBand="0" w:noVBand="1"/>
      </w:tblPr>
      <w:tblGrid>
        <w:gridCol w:w="994"/>
        <w:gridCol w:w="1536"/>
        <w:gridCol w:w="1943"/>
        <w:gridCol w:w="598"/>
        <w:gridCol w:w="1046"/>
        <w:gridCol w:w="2021"/>
        <w:gridCol w:w="1271"/>
        <w:gridCol w:w="429"/>
      </w:tblGrid>
      <w:tr w:rsidR="005D04B3" w:rsidRPr="005D04B3" w14:paraId="3A20AA3E" w14:textId="77777777" w:rsidTr="00642CB2">
        <w:trPr>
          <w:gridAfter w:val="1"/>
          <w:wAfter w:w="426" w:type="dxa"/>
          <w:trHeight w:val="299"/>
        </w:trPr>
        <w:tc>
          <w:tcPr>
            <w:tcW w:w="9412" w:type="dxa"/>
            <w:gridSpan w:val="7"/>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C04403A"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DESCRIPCIÓN DEL PLAN</w:t>
            </w:r>
          </w:p>
        </w:tc>
      </w:tr>
      <w:tr w:rsidR="000F4DA8" w:rsidRPr="005D04B3" w14:paraId="6BA8991B" w14:textId="77777777" w:rsidTr="00642CB2">
        <w:trPr>
          <w:gridAfter w:val="1"/>
          <w:wAfter w:w="429" w:type="dxa"/>
          <w:trHeight w:val="1454"/>
        </w:trPr>
        <w:tc>
          <w:tcPr>
            <w:tcW w:w="995" w:type="dxa"/>
            <w:tcBorders>
              <w:top w:val="nil"/>
              <w:left w:val="single" w:sz="8" w:space="0" w:color="auto"/>
              <w:bottom w:val="single" w:sz="8" w:space="0" w:color="auto"/>
              <w:right w:val="single" w:sz="8" w:space="0" w:color="auto"/>
            </w:tcBorders>
            <w:shd w:val="clear" w:color="auto" w:fill="E6EFFD"/>
            <w:vAlign w:val="center"/>
            <w:hideMark/>
          </w:tcPr>
          <w:p w14:paraId="122FD6B5"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FASE</w:t>
            </w:r>
          </w:p>
        </w:tc>
        <w:tc>
          <w:tcPr>
            <w:tcW w:w="1536" w:type="dxa"/>
            <w:tcBorders>
              <w:top w:val="nil"/>
              <w:left w:val="nil"/>
              <w:bottom w:val="single" w:sz="8" w:space="0" w:color="auto"/>
              <w:right w:val="single" w:sz="8" w:space="0" w:color="auto"/>
            </w:tcBorders>
            <w:shd w:val="clear" w:color="auto" w:fill="E6EFFD"/>
            <w:vAlign w:val="center"/>
            <w:hideMark/>
          </w:tcPr>
          <w:p w14:paraId="504C8A7C"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ACTIVIDAD</w:t>
            </w:r>
          </w:p>
        </w:tc>
        <w:tc>
          <w:tcPr>
            <w:tcW w:w="1944" w:type="dxa"/>
            <w:tcBorders>
              <w:top w:val="nil"/>
              <w:left w:val="nil"/>
              <w:bottom w:val="single" w:sz="8" w:space="0" w:color="auto"/>
              <w:right w:val="single" w:sz="8" w:space="0" w:color="auto"/>
            </w:tcBorders>
            <w:shd w:val="clear" w:color="auto" w:fill="E6EFFD"/>
            <w:vAlign w:val="center"/>
            <w:hideMark/>
          </w:tcPr>
          <w:p w14:paraId="2369A1BF" w14:textId="0502E709"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TAREA POR DESARROLLAR PARA EL PLAN</w:t>
            </w:r>
          </w:p>
        </w:tc>
        <w:tc>
          <w:tcPr>
            <w:tcW w:w="598" w:type="dxa"/>
            <w:tcBorders>
              <w:top w:val="nil"/>
              <w:left w:val="nil"/>
              <w:bottom w:val="single" w:sz="8" w:space="0" w:color="auto"/>
              <w:right w:val="single" w:sz="8" w:space="0" w:color="auto"/>
            </w:tcBorders>
            <w:shd w:val="clear" w:color="auto" w:fill="E6EFFD"/>
            <w:vAlign w:val="center"/>
            <w:hideMark/>
          </w:tcPr>
          <w:p w14:paraId="266EE90A"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FECHA INICIO</w:t>
            </w:r>
          </w:p>
        </w:tc>
        <w:tc>
          <w:tcPr>
            <w:tcW w:w="1046" w:type="dxa"/>
            <w:tcBorders>
              <w:top w:val="nil"/>
              <w:left w:val="nil"/>
              <w:bottom w:val="single" w:sz="8" w:space="0" w:color="auto"/>
              <w:right w:val="single" w:sz="8" w:space="0" w:color="auto"/>
            </w:tcBorders>
            <w:shd w:val="clear" w:color="auto" w:fill="E6EFFD"/>
            <w:vAlign w:val="center"/>
            <w:hideMark/>
          </w:tcPr>
          <w:p w14:paraId="07EEF782"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FECHA FINALIZACIÓN</w:t>
            </w:r>
          </w:p>
        </w:tc>
        <w:tc>
          <w:tcPr>
            <w:tcW w:w="2022" w:type="dxa"/>
            <w:tcBorders>
              <w:top w:val="nil"/>
              <w:left w:val="nil"/>
              <w:bottom w:val="single" w:sz="8" w:space="0" w:color="auto"/>
              <w:right w:val="single" w:sz="8" w:space="0" w:color="auto"/>
            </w:tcBorders>
            <w:shd w:val="clear" w:color="auto" w:fill="E6EFFD"/>
            <w:vAlign w:val="center"/>
            <w:hideMark/>
          </w:tcPr>
          <w:p w14:paraId="7599E5A7"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 xml:space="preserve">RESPONSABLE DEL CUMPLIMIENTO Y SEGUIMIENTO </w:t>
            </w:r>
          </w:p>
        </w:tc>
        <w:tc>
          <w:tcPr>
            <w:tcW w:w="1268" w:type="dxa"/>
            <w:tcBorders>
              <w:top w:val="nil"/>
              <w:left w:val="nil"/>
              <w:bottom w:val="single" w:sz="8" w:space="0" w:color="auto"/>
              <w:right w:val="single" w:sz="8" w:space="0" w:color="auto"/>
            </w:tcBorders>
            <w:shd w:val="clear" w:color="auto" w:fill="E6EFFD"/>
            <w:vAlign w:val="center"/>
            <w:hideMark/>
          </w:tcPr>
          <w:p w14:paraId="2C0C370C"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SEGUIMIENTO</w:t>
            </w:r>
          </w:p>
        </w:tc>
      </w:tr>
      <w:tr w:rsidR="00642CB2" w:rsidRPr="005D04B3" w14:paraId="51CEBBA4" w14:textId="77777777" w:rsidTr="00642CB2">
        <w:trPr>
          <w:gridAfter w:val="1"/>
          <w:wAfter w:w="429" w:type="dxa"/>
          <w:trHeight w:val="877"/>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3E06812B"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P</w:t>
            </w:r>
          </w:p>
        </w:tc>
        <w:tc>
          <w:tcPr>
            <w:tcW w:w="1536" w:type="dxa"/>
            <w:tcBorders>
              <w:top w:val="nil"/>
              <w:left w:val="nil"/>
              <w:bottom w:val="single" w:sz="8" w:space="0" w:color="auto"/>
              <w:right w:val="single" w:sz="8" w:space="0" w:color="auto"/>
            </w:tcBorders>
            <w:shd w:val="clear" w:color="auto" w:fill="auto"/>
            <w:vAlign w:val="center"/>
            <w:hideMark/>
          </w:tcPr>
          <w:p w14:paraId="1A9618E1"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Diagnóstico con herramienta MSPI del MINTIC</w:t>
            </w:r>
          </w:p>
        </w:tc>
        <w:tc>
          <w:tcPr>
            <w:tcW w:w="1944" w:type="dxa"/>
            <w:tcBorders>
              <w:top w:val="nil"/>
              <w:left w:val="nil"/>
              <w:bottom w:val="single" w:sz="8" w:space="0" w:color="auto"/>
              <w:right w:val="single" w:sz="8" w:space="0" w:color="auto"/>
            </w:tcBorders>
            <w:shd w:val="clear" w:color="auto" w:fill="auto"/>
            <w:vAlign w:val="center"/>
            <w:hideMark/>
          </w:tcPr>
          <w:p w14:paraId="0B452371"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Realizar la actualización del instrumento de autodiagnóstico vigencia 2021</w:t>
            </w:r>
          </w:p>
        </w:tc>
        <w:tc>
          <w:tcPr>
            <w:tcW w:w="598" w:type="dxa"/>
            <w:tcBorders>
              <w:top w:val="nil"/>
              <w:left w:val="nil"/>
              <w:bottom w:val="single" w:sz="8" w:space="0" w:color="auto"/>
              <w:right w:val="single" w:sz="8" w:space="0" w:color="auto"/>
            </w:tcBorders>
            <w:shd w:val="clear" w:color="auto" w:fill="auto"/>
            <w:noWrap/>
            <w:vAlign w:val="center"/>
            <w:hideMark/>
          </w:tcPr>
          <w:p w14:paraId="766D6643"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dic-21</w:t>
            </w:r>
          </w:p>
        </w:tc>
        <w:tc>
          <w:tcPr>
            <w:tcW w:w="1046" w:type="dxa"/>
            <w:tcBorders>
              <w:top w:val="nil"/>
              <w:left w:val="nil"/>
              <w:bottom w:val="single" w:sz="8" w:space="0" w:color="auto"/>
              <w:right w:val="single" w:sz="8" w:space="0" w:color="auto"/>
            </w:tcBorders>
            <w:shd w:val="clear" w:color="auto" w:fill="auto"/>
            <w:noWrap/>
            <w:vAlign w:val="center"/>
            <w:hideMark/>
          </w:tcPr>
          <w:p w14:paraId="5DF90BBA"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dic-21  </w:t>
            </w:r>
          </w:p>
        </w:tc>
        <w:tc>
          <w:tcPr>
            <w:tcW w:w="2022" w:type="dxa"/>
            <w:tcBorders>
              <w:top w:val="nil"/>
              <w:left w:val="nil"/>
              <w:bottom w:val="single" w:sz="8" w:space="0" w:color="auto"/>
              <w:right w:val="single" w:sz="8" w:space="0" w:color="auto"/>
            </w:tcBorders>
            <w:shd w:val="clear" w:color="auto" w:fill="auto"/>
            <w:vAlign w:val="center"/>
            <w:hideMark/>
          </w:tcPr>
          <w:p w14:paraId="3643D449"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Responsable de Seguridad de la Información</w:t>
            </w:r>
          </w:p>
        </w:tc>
        <w:tc>
          <w:tcPr>
            <w:tcW w:w="1268" w:type="dxa"/>
            <w:tcBorders>
              <w:top w:val="nil"/>
              <w:left w:val="nil"/>
              <w:bottom w:val="single" w:sz="8" w:space="0" w:color="auto"/>
              <w:right w:val="single" w:sz="8" w:space="0" w:color="auto"/>
            </w:tcBorders>
            <w:shd w:val="clear" w:color="auto" w:fill="auto"/>
            <w:noWrap/>
            <w:vAlign w:val="center"/>
            <w:hideMark/>
          </w:tcPr>
          <w:p w14:paraId="6333B5B5"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Quincenal</w:t>
            </w:r>
          </w:p>
        </w:tc>
      </w:tr>
      <w:tr w:rsidR="00642CB2" w:rsidRPr="005D04B3" w14:paraId="5D4D3578" w14:textId="77777777" w:rsidTr="00642CB2">
        <w:trPr>
          <w:gridAfter w:val="1"/>
          <w:wAfter w:w="429" w:type="dxa"/>
          <w:trHeight w:val="624"/>
        </w:trPr>
        <w:tc>
          <w:tcPr>
            <w:tcW w:w="995"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03016916"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P</w:t>
            </w:r>
          </w:p>
        </w:tc>
        <w:tc>
          <w:tcPr>
            <w:tcW w:w="1536"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82910AF"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Plan de Seguridad de la Información</w:t>
            </w:r>
          </w:p>
        </w:tc>
        <w:tc>
          <w:tcPr>
            <w:tcW w:w="1944"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0A72036A"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 xml:space="preserve">Realizar la actualización del plan de seguridad de la información, con base en los resultados de la actualización del instrumento de autodiagnóstico de </w:t>
            </w:r>
            <w:proofErr w:type="spellStart"/>
            <w:r w:rsidRPr="005D04B3">
              <w:rPr>
                <w:rFonts w:cs="Calibri Light"/>
                <w:color w:val="000000" w:themeColor="text1"/>
                <w:sz w:val="22"/>
                <w:szCs w:val="22"/>
              </w:rPr>
              <w:t>MinTic</w:t>
            </w:r>
            <w:proofErr w:type="spellEnd"/>
          </w:p>
        </w:tc>
        <w:tc>
          <w:tcPr>
            <w:tcW w:w="598"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52F9AAF6"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dic-21</w:t>
            </w:r>
          </w:p>
        </w:tc>
        <w:tc>
          <w:tcPr>
            <w:tcW w:w="1046"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4F2074B6"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dic-21  </w:t>
            </w:r>
          </w:p>
        </w:tc>
        <w:tc>
          <w:tcPr>
            <w:tcW w:w="2022"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2B2A3FB0"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Responsable de Seguridad de la Información</w:t>
            </w:r>
          </w:p>
        </w:tc>
        <w:tc>
          <w:tcPr>
            <w:tcW w:w="1268"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0EDA070D" w14:textId="77777777" w:rsidR="005D04B3" w:rsidRPr="00642CB2" w:rsidRDefault="005D04B3" w:rsidP="005D04B3">
            <w:pPr>
              <w:jc w:val="center"/>
              <w:textAlignment w:val="auto"/>
              <w:rPr>
                <w:rFonts w:cs="Calibri Light"/>
                <w:color w:val="000000" w:themeColor="text1"/>
                <w:sz w:val="22"/>
                <w:szCs w:val="22"/>
              </w:rPr>
            </w:pPr>
            <w:r w:rsidRPr="005D04B3">
              <w:rPr>
                <w:rFonts w:cs="Calibri Light"/>
                <w:color w:val="000000" w:themeColor="text1"/>
                <w:sz w:val="22"/>
                <w:szCs w:val="22"/>
              </w:rPr>
              <w:t>Quincenal</w:t>
            </w:r>
          </w:p>
        </w:tc>
      </w:tr>
      <w:tr w:rsidR="00642CB2" w:rsidRPr="005D04B3" w14:paraId="6290A9FC" w14:textId="77777777" w:rsidTr="00642CB2">
        <w:trPr>
          <w:trHeight w:val="1309"/>
        </w:trPr>
        <w:tc>
          <w:tcPr>
            <w:tcW w:w="995" w:type="dxa"/>
            <w:vMerge/>
            <w:tcBorders>
              <w:left w:val="single" w:sz="8" w:space="0" w:color="auto"/>
              <w:bottom w:val="single" w:sz="8" w:space="0" w:color="auto"/>
              <w:right w:val="single" w:sz="8" w:space="0" w:color="auto"/>
            </w:tcBorders>
            <w:vAlign w:val="center"/>
            <w:hideMark/>
          </w:tcPr>
          <w:p w14:paraId="76091BD3" w14:textId="77777777" w:rsidR="005D04B3" w:rsidRPr="005D04B3" w:rsidRDefault="005D04B3" w:rsidP="005D04B3">
            <w:pPr>
              <w:jc w:val="left"/>
              <w:textAlignment w:val="auto"/>
              <w:rPr>
                <w:rFonts w:cs="Calibri"/>
                <w:color w:val="000000"/>
                <w:sz w:val="22"/>
                <w:szCs w:val="22"/>
              </w:rPr>
            </w:pPr>
          </w:p>
        </w:tc>
        <w:tc>
          <w:tcPr>
            <w:tcW w:w="1536" w:type="dxa"/>
            <w:vMerge/>
            <w:tcBorders>
              <w:left w:val="single" w:sz="8" w:space="0" w:color="auto"/>
              <w:bottom w:val="single" w:sz="8" w:space="0" w:color="auto"/>
              <w:right w:val="single" w:sz="8" w:space="0" w:color="auto"/>
            </w:tcBorders>
            <w:vAlign w:val="center"/>
            <w:hideMark/>
          </w:tcPr>
          <w:p w14:paraId="567D68AF" w14:textId="77777777" w:rsidR="005D04B3" w:rsidRPr="005D04B3" w:rsidRDefault="005D04B3" w:rsidP="005D04B3">
            <w:pPr>
              <w:jc w:val="left"/>
              <w:textAlignment w:val="auto"/>
              <w:rPr>
                <w:rFonts w:cs="Calibri"/>
                <w:color w:val="000000"/>
                <w:sz w:val="22"/>
                <w:szCs w:val="22"/>
              </w:rPr>
            </w:pPr>
          </w:p>
        </w:tc>
        <w:tc>
          <w:tcPr>
            <w:tcW w:w="1944" w:type="dxa"/>
            <w:vMerge/>
            <w:tcBorders>
              <w:left w:val="single" w:sz="8" w:space="0" w:color="auto"/>
              <w:bottom w:val="single" w:sz="8" w:space="0" w:color="auto"/>
              <w:right w:val="single" w:sz="8" w:space="0" w:color="auto"/>
            </w:tcBorders>
            <w:vAlign w:val="center"/>
            <w:hideMark/>
          </w:tcPr>
          <w:p w14:paraId="2425E54E" w14:textId="77777777" w:rsidR="005D04B3" w:rsidRPr="005D04B3" w:rsidRDefault="005D04B3" w:rsidP="005D04B3">
            <w:pPr>
              <w:jc w:val="left"/>
              <w:textAlignment w:val="auto"/>
              <w:rPr>
                <w:rFonts w:cs="Calibri"/>
                <w:color w:val="000000"/>
                <w:sz w:val="22"/>
                <w:szCs w:val="22"/>
              </w:rPr>
            </w:pPr>
          </w:p>
        </w:tc>
        <w:tc>
          <w:tcPr>
            <w:tcW w:w="598" w:type="dxa"/>
            <w:vMerge/>
            <w:tcBorders>
              <w:left w:val="single" w:sz="8" w:space="0" w:color="auto"/>
              <w:bottom w:val="single" w:sz="8" w:space="0" w:color="auto"/>
              <w:right w:val="single" w:sz="8" w:space="0" w:color="auto"/>
            </w:tcBorders>
            <w:vAlign w:val="center"/>
            <w:hideMark/>
          </w:tcPr>
          <w:p w14:paraId="5CDAB21B" w14:textId="77777777" w:rsidR="005D04B3" w:rsidRPr="005D04B3" w:rsidRDefault="005D04B3" w:rsidP="005D04B3">
            <w:pPr>
              <w:jc w:val="left"/>
              <w:textAlignment w:val="auto"/>
              <w:rPr>
                <w:rFonts w:cs="Calibri"/>
                <w:color w:val="000000"/>
                <w:sz w:val="22"/>
                <w:szCs w:val="22"/>
              </w:rPr>
            </w:pPr>
          </w:p>
        </w:tc>
        <w:tc>
          <w:tcPr>
            <w:tcW w:w="1046" w:type="dxa"/>
            <w:vMerge/>
            <w:tcBorders>
              <w:left w:val="single" w:sz="8" w:space="0" w:color="auto"/>
              <w:bottom w:val="single" w:sz="8" w:space="0" w:color="auto"/>
              <w:right w:val="single" w:sz="8" w:space="0" w:color="auto"/>
            </w:tcBorders>
            <w:vAlign w:val="center"/>
            <w:hideMark/>
          </w:tcPr>
          <w:p w14:paraId="4CEFAEAB" w14:textId="77777777" w:rsidR="005D04B3" w:rsidRPr="005D04B3" w:rsidRDefault="005D04B3" w:rsidP="005D04B3">
            <w:pPr>
              <w:jc w:val="left"/>
              <w:textAlignment w:val="auto"/>
              <w:rPr>
                <w:rFonts w:cs="Calibri"/>
                <w:color w:val="000000"/>
                <w:sz w:val="22"/>
                <w:szCs w:val="22"/>
              </w:rPr>
            </w:pPr>
          </w:p>
        </w:tc>
        <w:tc>
          <w:tcPr>
            <w:tcW w:w="2022" w:type="dxa"/>
            <w:vMerge/>
            <w:tcBorders>
              <w:left w:val="single" w:sz="8" w:space="0" w:color="auto"/>
              <w:bottom w:val="single" w:sz="8" w:space="0" w:color="auto"/>
              <w:right w:val="single" w:sz="8" w:space="0" w:color="auto"/>
            </w:tcBorders>
            <w:vAlign w:val="center"/>
            <w:hideMark/>
          </w:tcPr>
          <w:p w14:paraId="220CAF70" w14:textId="77777777" w:rsidR="005D04B3" w:rsidRPr="005D04B3" w:rsidRDefault="005D04B3" w:rsidP="005D04B3">
            <w:pPr>
              <w:jc w:val="left"/>
              <w:textAlignment w:val="auto"/>
              <w:rPr>
                <w:rFonts w:cs="Calibri"/>
                <w:color w:val="000000"/>
                <w:sz w:val="22"/>
                <w:szCs w:val="22"/>
              </w:rPr>
            </w:pPr>
          </w:p>
        </w:tc>
        <w:tc>
          <w:tcPr>
            <w:tcW w:w="1268" w:type="dxa"/>
            <w:vMerge/>
            <w:tcBorders>
              <w:left w:val="single" w:sz="8" w:space="0" w:color="auto"/>
              <w:bottom w:val="single" w:sz="8" w:space="0" w:color="auto"/>
              <w:right w:val="single" w:sz="8" w:space="0" w:color="auto"/>
            </w:tcBorders>
            <w:vAlign w:val="center"/>
            <w:hideMark/>
          </w:tcPr>
          <w:p w14:paraId="5BB322F1" w14:textId="77777777" w:rsidR="005D04B3" w:rsidRPr="005D04B3" w:rsidRDefault="005D04B3" w:rsidP="005D04B3">
            <w:pPr>
              <w:jc w:val="left"/>
              <w:textAlignment w:val="auto"/>
              <w:rPr>
                <w:rFonts w:cs="Calibri"/>
                <w:color w:val="000000"/>
                <w:sz w:val="22"/>
                <w:szCs w:val="22"/>
              </w:rPr>
            </w:pPr>
          </w:p>
        </w:tc>
        <w:tc>
          <w:tcPr>
            <w:tcW w:w="429" w:type="dxa"/>
            <w:tcBorders>
              <w:top w:val="nil"/>
              <w:left w:val="single" w:sz="8" w:space="0" w:color="auto"/>
              <w:bottom w:val="nil"/>
              <w:right w:val="nil"/>
            </w:tcBorders>
            <w:shd w:val="clear" w:color="auto" w:fill="auto"/>
            <w:noWrap/>
            <w:vAlign w:val="bottom"/>
            <w:hideMark/>
          </w:tcPr>
          <w:p w14:paraId="02506DCB" w14:textId="77777777" w:rsidR="005D04B3" w:rsidRPr="005D04B3" w:rsidRDefault="005D04B3" w:rsidP="005D04B3">
            <w:pPr>
              <w:jc w:val="center"/>
              <w:textAlignment w:val="auto"/>
              <w:rPr>
                <w:rFonts w:cs="Calibri"/>
                <w:color w:val="000000"/>
                <w:sz w:val="22"/>
                <w:szCs w:val="22"/>
              </w:rPr>
            </w:pPr>
          </w:p>
        </w:tc>
      </w:tr>
      <w:tr w:rsidR="00642CB2" w:rsidRPr="005D04B3" w14:paraId="6F322115" w14:textId="77777777" w:rsidTr="00642CB2">
        <w:trPr>
          <w:trHeight w:val="877"/>
        </w:trPr>
        <w:tc>
          <w:tcPr>
            <w:tcW w:w="9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007A0E" w14:textId="6F250ACF" w:rsidR="005D04B3" w:rsidRPr="005D04B3" w:rsidRDefault="002F0A94" w:rsidP="005D04B3">
            <w:pPr>
              <w:jc w:val="center"/>
              <w:textAlignment w:val="auto"/>
              <w:rPr>
                <w:rFonts w:cs="Calibri"/>
                <w:color w:val="000000"/>
                <w:sz w:val="22"/>
                <w:szCs w:val="22"/>
              </w:rPr>
            </w:pPr>
            <w:r>
              <w:rPr>
                <w:rFonts w:cs="Calibri Light"/>
                <w:color w:val="000000" w:themeColor="text1"/>
                <w:sz w:val="22"/>
                <w:szCs w:val="22"/>
              </w:rPr>
              <w:t>H</w:t>
            </w:r>
          </w:p>
        </w:tc>
        <w:tc>
          <w:tcPr>
            <w:tcW w:w="1536" w:type="dxa"/>
            <w:tcBorders>
              <w:top w:val="single" w:sz="8" w:space="0" w:color="auto"/>
              <w:left w:val="nil"/>
              <w:bottom w:val="single" w:sz="8" w:space="0" w:color="auto"/>
              <w:right w:val="single" w:sz="8" w:space="0" w:color="auto"/>
            </w:tcBorders>
            <w:shd w:val="clear" w:color="auto" w:fill="auto"/>
            <w:vAlign w:val="center"/>
            <w:hideMark/>
          </w:tcPr>
          <w:p w14:paraId="52575A21"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Identificación de activos</w:t>
            </w:r>
          </w:p>
        </w:tc>
        <w:tc>
          <w:tcPr>
            <w:tcW w:w="1944" w:type="dxa"/>
            <w:tcBorders>
              <w:top w:val="single" w:sz="8" w:space="0" w:color="auto"/>
              <w:left w:val="nil"/>
              <w:bottom w:val="single" w:sz="8" w:space="0" w:color="auto"/>
              <w:right w:val="single" w:sz="8" w:space="0" w:color="auto"/>
            </w:tcBorders>
            <w:shd w:val="clear" w:color="auto" w:fill="auto"/>
            <w:vAlign w:val="center"/>
            <w:hideMark/>
          </w:tcPr>
          <w:p w14:paraId="7C29852B" w14:textId="6C226307" w:rsidR="005D04B3" w:rsidRPr="005D04B3" w:rsidRDefault="005D04B3" w:rsidP="005D04B3">
            <w:pPr>
              <w:jc w:val="left"/>
              <w:textAlignment w:val="auto"/>
              <w:rPr>
                <w:rFonts w:cs="Calibri"/>
                <w:color w:val="000000"/>
                <w:sz w:val="22"/>
                <w:szCs w:val="22"/>
              </w:rPr>
            </w:pPr>
            <w:r w:rsidRPr="005D04B3">
              <w:rPr>
                <w:rFonts w:cs="Calibri Light"/>
                <w:color w:val="000000" w:themeColor="text1"/>
                <w:sz w:val="22"/>
                <w:szCs w:val="22"/>
              </w:rPr>
              <w:t xml:space="preserve">Realizar la identificación, valoración y clasificación de activos en </w:t>
            </w:r>
            <w:r w:rsidR="001560AA" w:rsidRPr="005D04B3">
              <w:rPr>
                <w:rFonts w:cs="Calibri Light"/>
                <w:color w:val="000000" w:themeColor="text1"/>
                <w:sz w:val="22"/>
                <w:szCs w:val="22"/>
              </w:rPr>
              <w:t>Alcaldías</w:t>
            </w:r>
            <w:r w:rsidRPr="005D04B3">
              <w:rPr>
                <w:rFonts w:cs="Calibri Light"/>
                <w:color w:val="000000" w:themeColor="text1"/>
                <w:sz w:val="22"/>
                <w:szCs w:val="22"/>
              </w:rPr>
              <w:t xml:space="preserve"> Locales</w:t>
            </w:r>
          </w:p>
        </w:tc>
        <w:tc>
          <w:tcPr>
            <w:tcW w:w="598" w:type="dxa"/>
            <w:tcBorders>
              <w:top w:val="single" w:sz="8" w:space="0" w:color="auto"/>
              <w:left w:val="nil"/>
              <w:bottom w:val="single" w:sz="8" w:space="0" w:color="auto"/>
              <w:right w:val="single" w:sz="8" w:space="0" w:color="auto"/>
            </w:tcBorders>
            <w:shd w:val="clear" w:color="auto" w:fill="auto"/>
            <w:noWrap/>
            <w:vAlign w:val="center"/>
            <w:hideMark/>
          </w:tcPr>
          <w:p w14:paraId="5FE6B303"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abr-22</w:t>
            </w:r>
          </w:p>
        </w:tc>
        <w:tc>
          <w:tcPr>
            <w:tcW w:w="1046" w:type="dxa"/>
            <w:tcBorders>
              <w:top w:val="single" w:sz="8" w:space="0" w:color="auto"/>
              <w:left w:val="nil"/>
              <w:bottom w:val="single" w:sz="8" w:space="0" w:color="auto"/>
              <w:right w:val="single" w:sz="8" w:space="0" w:color="auto"/>
            </w:tcBorders>
            <w:shd w:val="clear" w:color="auto" w:fill="auto"/>
            <w:noWrap/>
            <w:vAlign w:val="center"/>
            <w:hideMark/>
          </w:tcPr>
          <w:p w14:paraId="306E659D"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oct-22</w:t>
            </w:r>
          </w:p>
        </w:tc>
        <w:tc>
          <w:tcPr>
            <w:tcW w:w="2022" w:type="dxa"/>
            <w:tcBorders>
              <w:top w:val="single" w:sz="8" w:space="0" w:color="auto"/>
              <w:left w:val="nil"/>
              <w:bottom w:val="single" w:sz="8" w:space="0" w:color="auto"/>
              <w:right w:val="single" w:sz="8" w:space="0" w:color="auto"/>
            </w:tcBorders>
            <w:shd w:val="clear" w:color="auto" w:fill="auto"/>
            <w:vAlign w:val="center"/>
            <w:hideMark/>
          </w:tcPr>
          <w:p w14:paraId="163D049D" w14:textId="77777777" w:rsidR="005D04B3" w:rsidRPr="005D04B3" w:rsidRDefault="005D04B3" w:rsidP="005D04B3">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268" w:type="dxa"/>
            <w:tcBorders>
              <w:top w:val="single" w:sz="8" w:space="0" w:color="auto"/>
              <w:left w:val="nil"/>
              <w:bottom w:val="single" w:sz="8" w:space="0" w:color="auto"/>
              <w:right w:val="single" w:sz="8" w:space="0" w:color="auto"/>
            </w:tcBorders>
            <w:shd w:val="clear" w:color="auto" w:fill="auto"/>
            <w:noWrap/>
            <w:vAlign w:val="center"/>
            <w:hideMark/>
          </w:tcPr>
          <w:p w14:paraId="3DE6C6F0"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Mensual</w:t>
            </w:r>
          </w:p>
        </w:tc>
        <w:tc>
          <w:tcPr>
            <w:tcW w:w="429" w:type="dxa"/>
            <w:vAlign w:val="center"/>
            <w:hideMark/>
          </w:tcPr>
          <w:p w14:paraId="596ABF1A" w14:textId="77777777" w:rsidR="005D04B3" w:rsidRPr="005D04B3" w:rsidRDefault="005D04B3" w:rsidP="005D04B3">
            <w:pPr>
              <w:jc w:val="left"/>
              <w:textAlignment w:val="auto"/>
              <w:rPr>
                <w:rFonts w:ascii="Times New Roman" w:hAnsi="Times New Roman"/>
              </w:rPr>
            </w:pPr>
          </w:p>
        </w:tc>
      </w:tr>
      <w:tr w:rsidR="00642CB2" w:rsidRPr="005D04B3" w14:paraId="3D111CC5" w14:textId="77777777" w:rsidTr="00642CB2">
        <w:trPr>
          <w:trHeight w:val="877"/>
        </w:trPr>
        <w:tc>
          <w:tcPr>
            <w:tcW w:w="995" w:type="dxa"/>
            <w:tcBorders>
              <w:top w:val="nil"/>
              <w:left w:val="single" w:sz="8" w:space="0" w:color="auto"/>
              <w:bottom w:val="single" w:sz="8" w:space="0" w:color="auto"/>
              <w:right w:val="single" w:sz="8" w:space="0" w:color="auto"/>
            </w:tcBorders>
            <w:shd w:val="clear" w:color="auto" w:fill="auto"/>
            <w:noWrap/>
            <w:vAlign w:val="center"/>
          </w:tcPr>
          <w:p w14:paraId="0D44E5E9" w14:textId="5B5FF6B3" w:rsidR="001560AA" w:rsidRPr="005D04B3" w:rsidRDefault="009B7E60" w:rsidP="001560AA">
            <w:pPr>
              <w:jc w:val="center"/>
              <w:textAlignment w:val="auto"/>
              <w:rPr>
                <w:rFonts w:cs="Calibri Light"/>
                <w:color w:val="000000" w:themeColor="text1"/>
                <w:sz w:val="22"/>
                <w:szCs w:val="22"/>
              </w:rPr>
            </w:pPr>
            <w:r>
              <w:rPr>
                <w:rFonts w:cs="Calibri Light"/>
                <w:color w:val="000000" w:themeColor="text1"/>
                <w:sz w:val="22"/>
                <w:szCs w:val="22"/>
              </w:rPr>
              <w:t>H</w:t>
            </w:r>
          </w:p>
        </w:tc>
        <w:tc>
          <w:tcPr>
            <w:tcW w:w="1536" w:type="dxa"/>
            <w:tcBorders>
              <w:top w:val="nil"/>
              <w:left w:val="nil"/>
              <w:bottom w:val="single" w:sz="8" w:space="0" w:color="auto"/>
              <w:right w:val="single" w:sz="8" w:space="0" w:color="auto"/>
            </w:tcBorders>
            <w:shd w:val="clear" w:color="auto" w:fill="auto"/>
            <w:vAlign w:val="center"/>
          </w:tcPr>
          <w:p w14:paraId="2734D557" w14:textId="3FB31C2C" w:rsidR="001560AA" w:rsidRPr="005D04B3" w:rsidRDefault="001560AA" w:rsidP="001560AA">
            <w:pPr>
              <w:jc w:val="center"/>
              <w:textAlignment w:val="auto"/>
              <w:rPr>
                <w:rFonts w:cs="Calibri Light"/>
                <w:color w:val="000000" w:themeColor="text1"/>
                <w:sz w:val="22"/>
                <w:szCs w:val="22"/>
              </w:rPr>
            </w:pPr>
            <w:r w:rsidRPr="005D04B3">
              <w:rPr>
                <w:rFonts w:cs="Calibri Light"/>
                <w:color w:val="000000" w:themeColor="text1"/>
                <w:sz w:val="22"/>
                <w:szCs w:val="22"/>
              </w:rPr>
              <w:t>Identificación de activos</w:t>
            </w:r>
          </w:p>
        </w:tc>
        <w:tc>
          <w:tcPr>
            <w:tcW w:w="1944" w:type="dxa"/>
            <w:tcBorders>
              <w:top w:val="nil"/>
              <w:left w:val="nil"/>
              <w:bottom w:val="single" w:sz="8" w:space="0" w:color="auto"/>
              <w:right w:val="single" w:sz="8" w:space="0" w:color="auto"/>
            </w:tcBorders>
            <w:shd w:val="clear" w:color="auto" w:fill="auto"/>
            <w:vAlign w:val="center"/>
          </w:tcPr>
          <w:p w14:paraId="30E93F33" w14:textId="4E4B2C2D" w:rsidR="001560AA" w:rsidRPr="005D04B3" w:rsidRDefault="001560AA" w:rsidP="001560AA">
            <w:pPr>
              <w:jc w:val="left"/>
              <w:textAlignment w:val="auto"/>
              <w:rPr>
                <w:rFonts w:cs="Calibri Light"/>
                <w:color w:val="000000" w:themeColor="text1"/>
                <w:sz w:val="22"/>
                <w:szCs w:val="22"/>
              </w:rPr>
            </w:pPr>
            <w:r w:rsidRPr="005D04B3">
              <w:rPr>
                <w:rFonts w:cs="Calibri Light"/>
                <w:color w:val="000000" w:themeColor="text1"/>
                <w:sz w:val="22"/>
                <w:szCs w:val="22"/>
              </w:rPr>
              <w:t xml:space="preserve">Realizar la </w:t>
            </w:r>
            <w:r>
              <w:rPr>
                <w:rFonts w:cs="Calibri Light"/>
                <w:color w:val="000000" w:themeColor="text1"/>
                <w:sz w:val="22"/>
                <w:szCs w:val="22"/>
              </w:rPr>
              <w:t xml:space="preserve">actualización del inventario de activos de información de nivel central </w:t>
            </w:r>
          </w:p>
        </w:tc>
        <w:tc>
          <w:tcPr>
            <w:tcW w:w="598" w:type="dxa"/>
            <w:tcBorders>
              <w:top w:val="nil"/>
              <w:left w:val="nil"/>
              <w:bottom w:val="single" w:sz="8" w:space="0" w:color="auto"/>
              <w:right w:val="single" w:sz="8" w:space="0" w:color="auto"/>
            </w:tcBorders>
            <w:shd w:val="clear" w:color="auto" w:fill="auto"/>
            <w:noWrap/>
            <w:vAlign w:val="center"/>
          </w:tcPr>
          <w:p w14:paraId="7F2A6423" w14:textId="7A026518" w:rsidR="001560AA" w:rsidRPr="005D04B3" w:rsidRDefault="001560AA" w:rsidP="001560AA">
            <w:pPr>
              <w:jc w:val="center"/>
              <w:textAlignment w:val="auto"/>
              <w:rPr>
                <w:rFonts w:cs="Calibri Light"/>
                <w:color w:val="000000" w:themeColor="text1"/>
                <w:sz w:val="22"/>
                <w:szCs w:val="22"/>
              </w:rPr>
            </w:pPr>
            <w:r>
              <w:rPr>
                <w:rFonts w:cs="Calibri Light"/>
                <w:color w:val="000000" w:themeColor="text1"/>
                <w:sz w:val="22"/>
                <w:szCs w:val="22"/>
              </w:rPr>
              <w:t>agos</w:t>
            </w:r>
            <w:r w:rsidRPr="005D04B3">
              <w:rPr>
                <w:rFonts w:cs="Calibri Light"/>
                <w:color w:val="000000" w:themeColor="text1"/>
                <w:sz w:val="22"/>
                <w:szCs w:val="22"/>
              </w:rPr>
              <w:t>-22</w:t>
            </w:r>
          </w:p>
        </w:tc>
        <w:tc>
          <w:tcPr>
            <w:tcW w:w="1046" w:type="dxa"/>
            <w:tcBorders>
              <w:top w:val="nil"/>
              <w:left w:val="nil"/>
              <w:bottom w:val="single" w:sz="8" w:space="0" w:color="auto"/>
              <w:right w:val="single" w:sz="8" w:space="0" w:color="auto"/>
            </w:tcBorders>
            <w:shd w:val="clear" w:color="auto" w:fill="auto"/>
            <w:noWrap/>
            <w:vAlign w:val="center"/>
          </w:tcPr>
          <w:p w14:paraId="1850800A" w14:textId="1321CAB1" w:rsidR="001560AA" w:rsidRPr="005D04B3" w:rsidRDefault="001560AA" w:rsidP="001560AA">
            <w:pPr>
              <w:jc w:val="center"/>
              <w:textAlignment w:val="auto"/>
              <w:rPr>
                <w:rFonts w:cs="Calibri Light"/>
                <w:color w:val="000000" w:themeColor="text1"/>
                <w:sz w:val="22"/>
                <w:szCs w:val="22"/>
              </w:rPr>
            </w:pPr>
            <w:r w:rsidRPr="005D04B3">
              <w:rPr>
                <w:rFonts w:cs="Calibri Light"/>
                <w:color w:val="000000" w:themeColor="text1"/>
                <w:sz w:val="22"/>
                <w:szCs w:val="22"/>
              </w:rPr>
              <w:t>oct-22</w:t>
            </w:r>
          </w:p>
        </w:tc>
        <w:tc>
          <w:tcPr>
            <w:tcW w:w="2022" w:type="dxa"/>
            <w:tcBorders>
              <w:top w:val="nil"/>
              <w:left w:val="nil"/>
              <w:bottom w:val="single" w:sz="8" w:space="0" w:color="auto"/>
              <w:right w:val="single" w:sz="8" w:space="0" w:color="auto"/>
            </w:tcBorders>
            <w:shd w:val="clear" w:color="auto" w:fill="auto"/>
            <w:vAlign w:val="center"/>
          </w:tcPr>
          <w:p w14:paraId="634CB3B5" w14:textId="159391B3" w:rsidR="001560AA" w:rsidRPr="005D04B3" w:rsidRDefault="001560AA" w:rsidP="001560AA">
            <w:pPr>
              <w:jc w:val="left"/>
              <w:textAlignment w:val="auto"/>
              <w:rPr>
                <w:rFonts w:cs="Calibri Light"/>
                <w:color w:val="000000" w:themeColor="text1"/>
                <w:sz w:val="22"/>
                <w:szCs w:val="22"/>
              </w:rPr>
            </w:pPr>
            <w:r w:rsidRPr="005D04B3">
              <w:rPr>
                <w:rFonts w:cs="Calibri Light"/>
                <w:color w:val="000000" w:themeColor="text1"/>
                <w:sz w:val="22"/>
                <w:szCs w:val="22"/>
              </w:rPr>
              <w:t xml:space="preserve">Responsable de Seguridad de la Información </w:t>
            </w:r>
          </w:p>
        </w:tc>
        <w:tc>
          <w:tcPr>
            <w:tcW w:w="1268" w:type="dxa"/>
            <w:tcBorders>
              <w:top w:val="nil"/>
              <w:left w:val="nil"/>
              <w:bottom w:val="single" w:sz="8" w:space="0" w:color="auto"/>
              <w:right w:val="single" w:sz="8" w:space="0" w:color="auto"/>
            </w:tcBorders>
            <w:shd w:val="clear" w:color="auto" w:fill="auto"/>
            <w:noWrap/>
            <w:vAlign w:val="center"/>
          </w:tcPr>
          <w:p w14:paraId="109709D0" w14:textId="59493680" w:rsidR="001560AA" w:rsidRPr="005D04B3" w:rsidRDefault="001560AA" w:rsidP="001560AA">
            <w:pPr>
              <w:jc w:val="center"/>
              <w:textAlignment w:val="auto"/>
              <w:rPr>
                <w:rFonts w:cs="Calibri Light"/>
                <w:color w:val="000000" w:themeColor="text1"/>
                <w:sz w:val="22"/>
                <w:szCs w:val="22"/>
              </w:rPr>
            </w:pPr>
            <w:r w:rsidRPr="005D04B3">
              <w:rPr>
                <w:rFonts w:cs="Calibri Light"/>
                <w:color w:val="000000" w:themeColor="text1"/>
                <w:sz w:val="22"/>
                <w:szCs w:val="22"/>
              </w:rPr>
              <w:t>Mensual</w:t>
            </w:r>
          </w:p>
        </w:tc>
        <w:tc>
          <w:tcPr>
            <w:tcW w:w="429" w:type="dxa"/>
            <w:vAlign w:val="center"/>
          </w:tcPr>
          <w:p w14:paraId="0D6028FD" w14:textId="77777777" w:rsidR="001560AA" w:rsidRPr="005D04B3" w:rsidRDefault="001560AA" w:rsidP="001560AA">
            <w:pPr>
              <w:jc w:val="left"/>
              <w:textAlignment w:val="auto"/>
              <w:rPr>
                <w:rFonts w:ascii="Times New Roman" w:hAnsi="Times New Roman"/>
              </w:rPr>
            </w:pPr>
          </w:p>
        </w:tc>
      </w:tr>
      <w:tr w:rsidR="00642CB2" w:rsidRPr="005D04B3" w14:paraId="024EBCB8" w14:textId="77777777" w:rsidTr="00642CB2">
        <w:trPr>
          <w:trHeight w:val="877"/>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712C1E42" w14:textId="1393C982" w:rsidR="001560AA" w:rsidRPr="005D04B3" w:rsidRDefault="001177AF" w:rsidP="001560AA">
            <w:pPr>
              <w:jc w:val="center"/>
              <w:textAlignment w:val="auto"/>
              <w:rPr>
                <w:rFonts w:cs="Calibri"/>
                <w:color w:val="000000"/>
                <w:sz w:val="22"/>
                <w:szCs w:val="22"/>
              </w:rPr>
            </w:pPr>
            <w:r>
              <w:rPr>
                <w:rFonts w:cs="Calibri Light"/>
                <w:color w:val="000000" w:themeColor="text1"/>
                <w:sz w:val="22"/>
                <w:szCs w:val="22"/>
              </w:rPr>
              <w:t>H</w:t>
            </w:r>
          </w:p>
        </w:tc>
        <w:tc>
          <w:tcPr>
            <w:tcW w:w="1536" w:type="dxa"/>
            <w:tcBorders>
              <w:top w:val="nil"/>
              <w:left w:val="nil"/>
              <w:bottom w:val="single" w:sz="8" w:space="0" w:color="auto"/>
              <w:right w:val="single" w:sz="8" w:space="0" w:color="auto"/>
            </w:tcBorders>
            <w:shd w:val="clear" w:color="auto" w:fill="auto"/>
            <w:vAlign w:val="center"/>
            <w:hideMark/>
          </w:tcPr>
          <w:p w14:paraId="4491BF17" w14:textId="6F8B26D4"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 xml:space="preserve">Políticas específicas de seguridad de la información </w:t>
            </w:r>
          </w:p>
        </w:tc>
        <w:tc>
          <w:tcPr>
            <w:tcW w:w="1944" w:type="dxa"/>
            <w:tcBorders>
              <w:top w:val="nil"/>
              <w:left w:val="nil"/>
              <w:bottom w:val="single" w:sz="8" w:space="0" w:color="auto"/>
              <w:right w:val="single" w:sz="8" w:space="0" w:color="auto"/>
            </w:tcBorders>
            <w:shd w:val="clear" w:color="auto" w:fill="auto"/>
            <w:vAlign w:val="center"/>
            <w:hideMark/>
          </w:tcPr>
          <w:p w14:paraId="265CAB9A" w14:textId="11614EFB"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Crear las políticas específicas de acuerdo con el anexo A de la norma ISO 27001</w:t>
            </w:r>
          </w:p>
        </w:tc>
        <w:tc>
          <w:tcPr>
            <w:tcW w:w="598" w:type="dxa"/>
            <w:tcBorders>
              <w:top w:val="nil"/>
              <w:left w:val="nil"/>
              <w:bottom w:val="single" w:sz="8" w:space="0" w:color="auto"/>
              <w:right w:val="single" w:sz="8" w:space="0" w:color="auto"/>
            </w:tcBorders>
            <w:shd w:val="clear" w:color="auto" w:fill="auto"/>
            <w:noWrap/>
            <w:vAlign w:val="center"/>
            <w:hideMark/>
          </w:tcPr>
          <w:p w14:paraId="4C2FE90B"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feb-22</w:t>
            </w:r>
          </w:p>
        </w:tc>
        <w:tc>
          <w:tcPr>
            <w:tcW w:w="1046" w:type="dxa"/>
            <w:tcBorders>
              <w:top w:val="nil"/>
              <w:left w:val="nil"/>
              <w:bottom w:val="single" w:sz="8" w:space="0" w:color="auto"/>
              <w:right w:val="single" w:sz="8" w:space="0" w:color="auto"/>
            </w:tcBorders>
            <w:shd w:val="clear" w:color="auto" w:fill="auto"/>
            <w:noWrap/>
            <w:vAlign w:val="center"/>
            <w:hideMark/>
          </w:tcPr>
          <w:p w14:paraId="650C2A61" w14:textId="3F1AF48B" w:rsidR="001560AA" w:rsidRPr="005D04B3" w:rsidRDefault="007A7FE0" w:rsidP="001560AA">
            <w:pPr>
              <w:jc w:val="center"/>
              <w:textAlignment w:val="auto"/>
              <w:rPr>
                <w:rFonts w:cs="Calibri"/>
                <w:color w:val="000000"/>
                <w:sz w:val="22"/>
                <w:szCs w:val="22"/>
              </w:rPr>
            </w:pPr>
            <w:r>
              <w:rPr>
                <w:rFonts w:cs="Calibri Light"/>
                <w:color w:val="000000" w:themeColor="text1"/>
                <w:sz w:val="22"/>
                <w:szCs w:val="22"/>
              </w:rPr>
              <w:t>Sep</w:t>
            </w:r>
            <w:r w:rsidR="001560AA" w:rsidRPr="005D04B3">
              <w:rPr>
                <w:rFonts w:cs="Calibri Light"/>
                <w:color w:val="000000" w:themeColor="text1"/>
                <w:sz w:val="22"/>
                <w:szCs w:val="22"/>
              </w:rPr>
              <w:t>-22</w:t>
            </w:r>
          </w:p>
        </w:tc>
        <w:tc>
          <w:tcPr>
            <w:tcW w:w="2022" w:type="dxa"/>
            <w:tcBorders>
              <w:top w:val="nil"/>
              <w:left w:val="nil"/>
              <w:bottom w:val="single" w:sz="8" w:space="0" w:color="auto"/>
              <w:right w:val="single" w:sz="8" w:space="0" w:color="auto"/>
            </w:tcBorders>
            <w:shd w:val="clear" w:color="auto" w:fill="auto"/>
            <w:vAlign w:val="center"/>
            <w:hideMark/>
          </w:tcPr>
          <w:p w14:paraId="1EC2ADD9"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268" w:type="dxa"/>
            <w:tcBorders>
              <w:top w:val="nil"/>
              <w:left w:val="nil"/>
              <w:bottom w:val="single" w:sz="8" w:space="0" w:color="auto"/>
              <w:right w:val="single" w:sz="8" w:space="0" w:color="auto"/>
            </w:tcBorders>
            <w:shd w:val="clear" w:color="auto" w:fill="auto"/>
            <w:noWrap/>
            <w:vAlign w:val="center"/>
            <w:hideMark/>
          </w:tcPr>
          <w:p w14:paraId="2D9412CF"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Mensual</w:t>
            </w:r>
          </w:p>
        </w:tc>
        <w:tc>
          <w:tcPr>
            <w:tcW w:w="429" w:type="dxa"/>
            <w:vAlign w:val="center"/>
            <w:hideMark/>
          </w:tcPr>
          <w:p w14:paraId="24A252C9" w14:textId="77777777" w:rsidR="001560AA" w:rsidRPr="005D04B3" w:rsidRDefault="001560AA" w:rsidP="001560AA">
            <w:pPr>
              <w:jc w:val="left"/>
              <w:textAlignment w:val="auto"/>
              <w:rPr>
                <w:rFonts w:ascii="Times New Roman" w:hAnsi="Times New Roman"/>
              </w:rPr>
            </w:pPr>
          </w:p>
        </w:tc>
      </w:tr>
      <w:tr w:rsidR="00642CB2" w:rsidRPr="005D04B3" w14:paraId="4F71D88E" w14:textId="77777777" w:rsidTr="00642CB2">
        <w:trPr>
          <w:trHeight w:val="1743"/>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21AA8E33" w14:textId="5A8A6BEF" w:rsidR="001560AA" w:rsidRPr="005D04B3" w:rsidRDefault="00B75F30" w:rsidP="001560AA">
            <w:pPr>
              <w:jc w:val="center"/>
              <w:textAlignment w:val="auto"/>
              <w:rPr>
                <w:rFonts w:cs="Calibri"/>
                <w:color w:val="000000"/>
                <w:sz w:val="22"/>
                <w:szCs w:val="22"/>
              </w:rPr>
            </w:pPr>
            <w:r>
              <w:rPr>
                <w:rFonts w:cs="Calibri Light"/>
                <w:color w:val="000000" w:themeColor="text1"/>
                <w:sz w:val="22"/>
                <w:szCs w:val="22"/>
              </w:rPr>
              <w:lastRenderedPageBreak/>
              <w:t>H</w:t>
            </w:r>
          </w:p>
        </w:tc>
        <w:tc>
          <w:tcPr>
            <w:tcW w:w="1536" w:type="dxa"/>
            <w:tcBorders>
              <w:top w:val="nil"/>
              <w:left w:val="nil"/>
              <w:bottom w:val="single" w:sz="8" w:space="0" w:color="auto"/>
              <w:right w:val="single" w:sz="8" w:space="0" w:color="auto"/>
            </w:tcBorders>
            <w:shd w:val="clear" w:color="auto" w:fill="auto"/>
            <w:vAlign w:val="center"/>
            <w:hideMark/>
          </w:tcPr>
          <w:p w14:paraId="271E0C94"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 xml:space="preserve">Sensibilizaciones seguridad de la información </w:t>
            </w:r>
          </w:p>
        </w:tc>
        <w:tc>
          <w:tcPr>
            <w:tcW w:w="1944" w:type="dxa"/>
            <w:tcBorders>
              <w:top w:val="nil"/>
              <w:left w:val="nil"/>
              <w:bottom w:val="single" w:sz="8" w:space="0" w:color="auto"/>
              <w:right w:val="single" w:sz="8" w:space="0" w:color="auto"/>
            </w:tcBorders>
            <w:shd w:val="clear" w:color="auto" w:fill="auto"/>
            <w:vAlign w:val="center"/>
            <w:hideMark/>
          </w:tcPr>
          <w:p w14:paraId="46D55046" w14:textId="22D64CBB"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Realizar sensibilizaciones en temas de seguridad de la información a los servidores públicos y contratistas de la secretaria Distrital de Gobierno de Bogotá</w:t>
            </w:r>
          </w:p>
        </w:tc>
        <w:tc>
          <w:tcPr>
            <w:tcW w:w="598" w:type="dxa"/>
            <w:tcBorders>
              <w:top w:val="nil"/>
              <w:left w:val="nil"/>
              <w:bottom w:val="single" w:sz="8" w:space="0" w:color="auto"/>
              <w:right w:val="single" w:sz="8" w:space="0" w:color="auto"/>
            </w:tcBorders>
            <w:shd w:val="clear" w:color="auto" w:fill="auto"/>
            <w:noWrap/>
            <w:vAlign w:val="center"/>
            <w:hideMark/>
          </w:tcPr>
          <w:p w14:paraId="0075645A"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feb-22</w:t>
            </w:r>
          </w:p>
        </w:tc>
        <w:tc>
          <w:tcPr>
            <w:tcW w:w="1046" w:type="dxa"/>
            <w:tcBorders>
              <w:top w:val="nil"/>
              <w:left w:val="nil"/>
              <w:bottom w:val="single" w:sz="8" w:space="0" w:color="auto"/>
              <w:right w:val="single" w:sz="8" w:space="0" w:color="auto"/>
            </w:tcBorders>
            <w:shd w:val="clear" w:color="auto" w:fill="auto"/>
            <w:noWrap/>
            <w:vAlign w:val="center"/>
            <w:hideMark/>
          </w:tcPr>
          <w:p w14:paraId="329778C8"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nov-22</w:t>
            </w:r>
          </w:p>
        </w:tc>
        <w:tc>
          <w:tcPr>
            <w:tcW w:w="2022" w:type="dxa"/>
            <w:tcBorders>
              <w:top w:val="nil"/>
              <w:left w:val="nil"/>
              <w:bottom w:val="single" w:sz="8" w:space="0" w:color="auto"/>
              <w:right w:val="single" w:sz="8" w:space="0" w:color="auto"/>
            </w:tcBorders>
            <w:shd w:val="clear" w:color="auto" w:fill="auto"/>
            <w:vAlign w:val="center"/>
            <w:hideMark/>
          </w:tcPr>
          <w:p w14:paraId="78017150"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268" w:type="dxa"/>
            <w:tcBorders>
              <w:top w:val="nil"/>
              <w:left w:val="nil"/>
              <w:bottom w:val="single" w:sz="8" w:space="0" w:color="auto"/>
              <w:right w:val="single" w:sz="8" w:space="0" w:color="auto"/>
            </w:tcBorders>
            <w:shd w:val="clear" w:color="auto" w:fill="auto"/>
            <w:noWrap/>
            <w:vAlign w:val="center"/>
            <w:hideMark/>
          </w:tcPr>
          <w:p w14:paraId="6A64FB8A"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Mensual</w:t>
            </w:r>
          </w:p>
        </w:tc>
        <w:tc>
          <w:tcPr>
            <w:tcW w:w="429" w:type="dxa"/>
            <w:vAlign w:val="center"/>
            <w:hideMark/>
          </w:tcPr>
          <w:p w14:paraId="3F12CDE6" w14:textId="77777777" w:rsidR="001560AA" w:rsidRPr="005D04B3" w:rsidRDefault="001560AA" w:rsidP="001560AA">
            <w:pPr>
              <w:jc w:val="left"/>
              <w:textAlignment w:val="auto"/>
              <w:rPr>
                <w:rFonts w:ascii="Times New Roman" w:hAnsi="Times New Roman"/>
              </w:rPr>
            </w:pPr>
          </w:p>
        </w:tc>
      </w:tr>
      <w:tr w:rsidR="00642CB2" w:rsidRPr="005D04B3" w14:paraId="7D3715D7" w14:textId="77777777" w:rsidTr="00642CB2">
        <w:trPr>
          <w:trHeight w:val="1743"/>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5D8D9DEB" w14:textId="28074966" w:rsidR="001560AA" w:rsidRPr="005D04B3" w:rsidRDefault="00534F5B" w:rsidP="001560AA">
            <w:pPr>
              <w:jc w:val="center"/>
              <w:textAlignment w:val="auto"/>
              <w:rPr>
                <w:rFonts w:cs="Calibri"/>
                <w:color w:val="000000"/>
                <w:sz w:val="22"/>
                <w:szCs w:val="22"/>
              </w:rPr>
            </w:pPr>
            <w:r>
              <w:rPr>
                <w:rFonts w:cs="Calibri Light"/>
                <w:color w:val="000000" w:themeColor="text1"/>
                <w:sz w:val="22"/>
                <w:szCs w:val="22"/>
              </w:rPr>
              <w:t>V</w:t>
            </w:r>
          </w:p>
        </w:tc>
        <w:tc>
          <w:tcPr>
            <w:tcW w:w="1536" w:type="dxa"/>
            <w:tcBorders>
              <w:top w:val="nil"/>
              <w:left w:val="nil"/>
              <w:bottom w:val="single" w:sz="8" w:space="0" w:color="auto"/>
              <w:right w:val="single" w:sz="8" w:space="0" w:color="auto"/>
            </w:tcBorders>
            <w:shd w:val="clear" w:color="auto" w:fill="auto"/>
            <w:vAlign w:val="center"/>
            <w:hideMark/>
          </w:tcPr>
          <w:p w14:paraId="1CF03483"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Declaración de Aplicabilidad - SOA</w:t>
            </w:r>
          </w:p>
        </w:tc>
        <w:tc>
          <w:tcPr>
            <w:tcW w:w="1944" w:type="dxa"/>
            <w:tcBorders>
              <w:top w:val="nil"/>
              <w:left w:val="nil"/>
              <w:bottom w:val="single" w:sz="8" w:space="0" w:color="auto"/>
              <w:right w:val="single" w:sz="8" w:space="0" w:color="auto"/>
            </w:tcBorders>
            <w:shd w:val="clear" w:color="auto" w:fill="auto"/>
            <w:vAlign w:val="center"/>
            <w:hideMark/>
          </w:tcPr>
          <w:p w14:paraId="461B4DE5" w14:textId="4CE5DED6"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Realizar el diligenciamiento de la declaración de aplicabilidad de la secretaria de Gobierno, de acuerdo con los resultados del análisis de riesgos.</w:t>
            </w:r>
          </w:p>
        </w:tc>
        <w:tc>
          <w:tcPr>
            <w:tcW w:w="598" w:type="dxa"/>
            <w:tcBorders>
              <w:top w:val="nil"/>
              <w:left w:val="nil"/>
              <w:bottom w:val="single" w:sz="8" w:space="0" w:color="auto"/>
              <w:right w:val="single" w:sz="8" w:space="0" w:color="auto"/>
            </w:tcBorders>
            <w:shd w:val="clear" w:color="auto" w:fill="auto"/>
            <w:noWrap/>
            <w:vAlign w:val="center"/>
            <w:hideMark/>
          </w:tcPr>
          <w:p w14:paraId="20882EE6"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may-22</w:t>
            </w:r>
          </w:p>
        </w:tc>
        <w:tc>
          <w:tcPr>
            <w:tcW w:w="1046" w:type="dxa"/>
            <w:tcBorders>
              <w:top w:val="nil"/>
              <w:left w:val="nil"/>
              <w:bottom w:val="single" w:sz="8" w:space="0" w:color="auto"/>
              <w:right w:val="single" w:sz="8" w:space="0" w:color="auto"/>
            </w:tcBorders>
            <w:shd w:val="clear" w:color="auto" w:fill="auto"/>
            <w:noWrap/>
            <w:vAlign w:val="center"/>
            <w:hideMark/>
          </w:tcPr>
          <w:p w14:paraId="237BE5D4"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jul-22</w:t>
            </w:r>
          </w:p>
        </w:tc>
        <w:tc>
          <w:tcPr>
            <w:tcW w:w="2022" w:type="dxa"/>
            <w:tcBorders>
              <w:top w:val="nil"/>
              <w:left w:val="nil"/>
              <w:bottom w:val="single" w:sz="8" w:space="0" w:color="auto"/>
              <w:right w:val="single" w:sz="8" w:space="0" w:color="auto"/>
            </w:tcBorders>
            <w:shd w:val="clear" w:color="auto" w:fill="auto"/>
            <w:vAlign w:val="center"/>
            <w:hideMark/>
          </w:tcPr>
          <w:p w14:paraId="632CB94D"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268" w:type="dxa"/>
            <w:tcBorders>
              <w:top w:val="nil"/>
              <w:left w:val="nil"/>
              <w:bottom w:val="single" w:sz="8" w:space="0" w:color="auto"/>
              <w:right w:val="single" w:sz="8" w:space="0" w:color="auto"/>
            </w:tcBorders>
            <w:shd w:val="clear" w:color="auto" w:fill="auto"/>
            <w:noWrap/>
            <w:vAlign w:val="center"/>
            <w:hideMark/>
          </w:tcPr>
          <w:p w14:paraId="45CD9D28"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Mensual</w:t>
            </w:r>
          </w:p>
        </w:tc>
        <w:tc>
          <w:tcPr>
            <w:tcW w:w="429" w:type="dxa"/>
            <w:vAlign w:val="center"/>
            <w:hideMark/>
          </w:tcPr>
          <w:p w14:paraId="7C12EDBB" w14:textId="77777777" w:rsidR="001560AA" w:rsidRPr="005D04B3" w:rsidRDefault="001560AA" w:rsidP="001560AA">
            <w:pPr>
              <w:jc w:val="left"/>
              <w:textAlignment w:val="auto"/>
              <w:rPr>
                <w:rFonts w:ascii="Times New Roman" w:hAnsi="Times New Roman"/>
              </w:rPr>
            </w:pPr>
          </w:p>
        </w:tc>
      </w:tr>
      <w:tr w:rsidR="00642CB2" w:rsidRPr="005D04B3" w14:paraId="7BF1F92C" w14:textId="77777777" w:rsidTr="00642CB2">
        <w:trPr>
          <w:trHeight w:val="116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454DE37F" w14:textId="5E07F803" w:rsidR="001560AA" w:rsidRPr="005D04B3" w:rsidRDefault="00534F5B" w:rsidP="001560AA">
            <w:pPr>
              <w:jc w:val="center"/>
              <w:textAlignment w:val="auto"/>
              <w:rPr>
                <w:rFonts w:cs="Calibri"/>
                <w:color w:val="000000"/>
                <w:sz w:val="22"/>
                <w:szCs w:val="22"/>
              </w:rPr>
            </w:pPr>
            <w:r>
              <w:rPr>
                <w:rFonts w:cs="Calibri Light"/>
                <w:color w:val="000000" w:themeColor="text1"/>
                <w:sz w:val="22"/>
                <w:szCs w:val="22"/>
              </w:rPr>
              <w:t>V</w:t>
            </w:r>
          </w:p>
        </w:tc>
        <w:tc>
          <w:tcPr>
            <w:tcW w:w="1536" w:type="dxa"/>
            <w:tcBorders>
              <w:top w:val="nil"/>
              <w:left w:val="nil"/>
              <w:bottom w:val="single" w:sz="8" w:space="0" w:color="auto"/>
              <w:right w:val="single" w:sz="8" w:space="0" w:color="auto"/>
            </w:tcBorders>
            <w:shd w:val="clear" w:color="auto" w:fill="auto"/>
            <w:vAlign w:val="center"/>
            <w:hideMark/>
          </w:tcPr>
          <w:p w14:paraId="581D6BDB"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Documentación relacionada con el control operacional del MSPI</w:t>
            </w:r>
          </w:p>
        </w:tc>
        <w:tc>
          <w:tcPr>
            <w:tcW w:w="1944" w:type="dxa"/>
            <w:tcBorders>
              <w:top w:val="nil"/>
              <w:left w:val="nil"/>
              <w:bottom w:val="single" w:sz="8" w:space="0" w:color="auto"/>
              <w:right w:val="single" w:sz="8" w:space="0" w:color="auto"/>
            </w:tcBorders>
            <w:shd w:val="clear" w:color="auto" w:fill="auto"/>
            <w:vAlign w:val="center"/>
            <w:hideMark/>
          </w:tcPr>
          <w:p w14:paraId="7BBF9FE6"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Crear la documentación relacionada con el control operacional del MSPI</w:t>
            </w:r>
            <w:r w:rsidRPr="005D04B3">
              <w:rPr>
                <w:rFonts w:cs="Calibri Light"/>
                <w:color w:val="000000"/>
                <w:sz w:val="16"/>
                <w:szCs w:val="16"/>
              </w:rPr>
              <w:t>  </w:t>
            </w:r>
          </w:p>
        </w:tc>
        <w:tc>
          <w:tcPr>
            <w:tcW w:w="598" w:type="dxa"/>
            <w:tcBorders>
              <w:top w:val="nil"/>
              <w:left w:val="nil"/>
              <w:bottom w:val="single" w:sz="8" w:space="0" w:color="auto"/>
              <w:right w:val="single" w:sz="8" w:space="0" w:color="auto"/>
            </w:tcBorders>
            <w:shd w:val="clear" w:color="auto" w:fill="auto"/>
            <w:noWrap/>
            <w:vAlign w:val="center"/>
            <w:hideMark/>
          </w:tcPr>
          <w:p w14:paraId="0166379D"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ago-22</w:t>
            </w:r>
          </w:p>
        </w:tc>
        <w:tc>
          <w:tcPr>
            <w:tcW w:w="1046" w:type="dxa"/>
            <w:tcBorders>
              <w:top w:val="nil"/>
              <w:left w:val="nil"/>
              <w:bottom w:val="single" w:sz="8" w:space="0" w:color="auto"/>
              <w:right w:val="single" w:sz="8" w:space="0" w:color="auto"/>
            </w:tcBorders>
            <w:shd w:val="clear" w:color="auto" w:fill="auto"/>
            <w:noWrap/>
            <w:vAlign w:val="center"/>
            <w:hideMark/>
          </w:tcPr>
          <w:p w14:paraId="49703BA8"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oct-22</w:t>
            </w:r>
          </w:p>
        </w:tc>
        <w:tc>
          <w:tcPr>
            <w:tcW w:w="2022" w:type="dxa"/>
            <w:tcBorders>
              <w:top w:val="nil"/>
              <w:left w:val="nil"/>
              <w:bottom w:val="single" w:sz="8" w:space="0" w:color="auto"/>
              <w:right w:val="single" w:sz="8" w:space="0" w:color="auto"/>
            </w:tcBorders>
            <w:shd w:val="clear" w:color="auto" w:fill="auto"/>
            <w:vAlign w:val="center"/>
            <w:hideMark/>
          </w:tcPr>
          <w:p w14:paraId="71AD69A8"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268" w:type="dxa"/>
            <w:tcBorders>
              <w:top w:val="nil"/>
              <w:left w:val="nil"/>
              <w:bottom w:val="single" w:sz="8" w:space="0" w:color="auto"/>
              <w:right w:val="single" w:sz="8" w:space="0" w:color="auto"/>
            </w:tcBorders>
            <w:shd w:val="clear" w:color="auto" w:fill="auto"/>
            <w:noWrap/>
            <w:vAlign w:val="center"/>
            <w:hideMark/>
          </w:tcPr>
          <w:p w14:paraId="24BB3E3B"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Mensual</w:t>
            </w:r>
          </w:p>
        </w:tc>
        <w:tc>
          <w:tcPr>
            <w:tcW w:w="429" w:type="dxa"/>
            <w:vAlign w:val="center"/>
            <w:hideMark/>
          </w:tcPr>
          <w:p w14:paraId="3E4F1C00" w14:textId="77777777" w:rsidR="001560AA" w:rsidRPr="005D04B3" w:rsidRDefault="001560AA" w:rsidP="001560AA">
            <w:pPr>
              <w:jc w:val="left"/>
              <w:textAlignment w:val="auto"/>
              <w:rPr>
                <w:rFonts w:ascii="Times New Roman" w:hAnsi="Times New Roman"/>
              </w:rPr>
            </w:pPr>
          </w:p>
        </w:tc>
      </w:tr>
      <w:tr w:rsidR="00642CB2" w:rsidRPr="005D04B3" w14:paraId="0635873D" w14:textId="77777777" w:rsidTr="00642CB2">
        <w:trPr>
          <w:trHeight w:val="1165"/>
        </w:trPr>
        <w:tc>
          <w:tcPr>
            <w:tcW w:w="995" w:type="dxa"/>
            <w:tcBorders>
              <w:top w:val="nil"/>
              <w:left w:val="single" w:sz="8" w:space="0" w:color="auto"/>
              <w:bottom w:val="single" w:sz="8" w:space="0" w:color="auto"/>
              <w:right w:val="single" w:sz="8" w:space="0" w:color="auto"/>
            </w:tcBorders>
            <w:shd w:val="clear" w:color="auto" w:fill="auto"/>
            <w:noWrap/>
            <w:vAlign w:val="center"/>
            <w:hideMark/>
          </w:tcPr>
          <w:p w14:paraId="0CF110A3" w14:textId="55E42239" w:rsidR="001560AA" w:rsidRPr="005D04B3" w:rsidRDefault="00B75F30" w:rsidP="001560AA">
            <w:pPr>
              <w:jc w:val="center"/>
              <w:textAlignment w:val="auto"/>
              <w:rPr>
                <w:rFonts w:cs="Calibri"/>
                <w:color w:val="000000"/>
                <w:sz w:val="22"/>
                <w:szCs w:val="22"/>
              </w:rPr>
            </w:pPr>
            <w:r>
              <w:rPr>
                <w:rFonts w:cs="Calibri Light"/>
                <w:color w:val="000000" w:themeColor="text1"/>
                <w:sz w:val="22"/>
                <w:szCs w:val="22"/>
              </w:rPr>
              <w:t>A</w:t>
            </w:r>
          </w:p>
        </w:tc>
        <w:tc>
          <w:tcPr>
            <w:tcW w:w="1536" w:type="dxa"/>
            <w:tcBorders>
              <w:top w:val="nil"/>
              <w:left w:val="nil"/>
              <w:bottom w:val="single" w:sz="8" w:space="0" w:color="auto"/>
              <w:right w:val="single" w:sz="8" w:space="0" w:color="auto"/>
            </w:tcBorders>
            <w:shd w:val="clear" w:color="auto" w:fill="auto"/>
            <w:vAlign w:val="center"/>
            <w:hideMark/>
          </w:tcPr>
          <w:p w14:paraId="1717F63D" w14:textId="5DFD1A74"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Ejecución la auditoría interna del SGSI</w:t>
            </w:r>
          </w:p>
        </w:tc>
        <w:tc>
          <w:tcPr>
            <w:tcW w:w="1944" w:type="dxa"/>
            <w:tcBorders>
              <w:top w:val="nil"/>
              <w:left w:val="nil"/>
              <w:bottom w:val="single" w:sz="8" w:space="0" w:color="auto"/>
              <w:right w:val="single" w:sz="8" w:space="0" w:color="auto"/>
            </w:tcBorders>
            <w:shd w:val="clear" w:color="auto" w:fill="auto"/>
            <w:vAlign w:val="center"/>
            <w:hideMark/>
          </w:tcPr>
          <w:p w14:paraId="0D4E3E68" w14:textId="05771981"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Realizar el acompañamiento a la ejecución de la auditoria al MSPI, bajo la norma ISO 27001</w:t>
            </w:r>
          </w:p>
        </w:tc>
        <w:tc>
          <w:tcPr>
            <w:tcW w:w="598" w:type="dxa"/>
            <w:tcBorders>
              <w:top w:val="nil"/>
              <w:left w:val="nil"/>
              <w:bottom w:val="single" w:sz="8" w:space="0" w:color="auto"/>
              <w:right w:val="single" w:sz="8" w:space="0" w:color="auto"/>
            </w:tcBorders>
            <w:shd w:val="clear" w:color="auto" w:fill="auto"/>
            <w:noWrap/>
            <w:vAlign w:val="center"/>
            <w:hideMark/>
          </w:tcPr>
          <w:p w14:paraId="0DBCD0C2"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oct-22</w:t>
            </w:r>
          </w:p>
        </w:tc>
        <w:tc>
          <w:tcPr>
            <w:tcW w:w="1046" w:type="dxa"/>
            <w:tcBorders>
              <w:top w:val="nil"/>
              <w:left w:val="nil"/>
              <w:bottom w:val="single" w:sz="8" w:space="0" w:color="auto"/>
              <w:right w:val="single" w:sz="8" w:space="0" w:color="auto"/>
            </w:tcBorders>
            <w:shd w:val="clear" w:color="auto" w:fill="auto"/>
            <w:noWrap/>
            <w:vAlign w:val="center"/>
            <w:hideMark/>
          </w:tcPr>
          <w:p w14:paraId="1FA16610"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nov-22</w:t>
            </w:r>
          </w:p>
        </w:tc>
        <w:tc>
          <w:tcPr>
            <w:tcW w:w="2022" w:type="dxa"/>
            <w:tcBorders>
              <w:top w:val="nil"/>
              <w:left w:val="nil"/>
              <w:bottom w:val="single" w:sz="8" w:space="0" w:color="auto"/>
              <w:right w:val="single" w:sz="8" w:space="0" w:color="auto"/>
            </w:tcBorders>
            <w:shd w:val="clear" w:color="auto" w:fill="auto"/>
            <w:vAlign w:val="center"/>
            <w:hideMark/>
          </w:tcPr>
          <w:p w14:paraId="0DD54783"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268" w:type="dxa"/>
            <w:tcBorders>
              <w:top w:val="nil"/>
              <w:left w:val="nil"/>
              <w:bottom w:val="single" w:sz="8" w:space="0" w:color="auto"/>
              <w:right w:val="single" w:sz="8" w:space="0" w:color="auto"/>
            </w:tcBorders>
            <w:shd w:val="clear" w:color="auto" w:fill="auto"/>
            <w:noWrap/>
            <w:vAlign w:val="center"/>
            <w:hideMark/>
          </w:tcPr>
          <w:p w14:paraId="4A251BF2" w14:textId="77777777"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Mensual</w:t>
            </w:r>
          </w:p>
        </w:tc>
        <w:tc>
          <w:tcPr>
            <w:tcW w:w="429" w:type="dxa"/>
            <w:vAlign w:val="center"/>
            <w:hideMark/>
          </w:tcPr>
          <w:p w14:paraId="0CADE4F7" w14:textId="77777777" w:rsidR="001560AA" w:rsidRPr="005D04B3" w:rsidRDefault="001560AA" w:rsidP="001560AA">
            <w:pPr>
              <w:jc w:val="left"/>
              <w:textAlignment w:val="auto"/>
              <w:rPr>
                <w:rFonts w:ascii="Times New Roman" w:hAnsi="Times New Roman"/>
              </w:rPr>
            </w:pPr>
          </w:p>
        </w:tc>
      </w:tr>
    </w:tbl>
    <w:p w14:paraId="3C3E5124" w14:textId="77777777" w:rsidR="00730703" w:rsidRPr="00730703" w:rsidRDefault="00730703" w:rsidP="6B1D6F30"/>
    <w:p w14:paraId="3DBB9E81" w14:textId="77777777" w:rsidR="00E91DD7" w:rsidRPr="00090E6F" w:rsidRDefault="00142DF0" w:rsidP="00580353">
      <w:pPr>
        <w:pStyle w:val="Descripcin"/>
        <w:jc w:val="center"/>
        <w:rPr>
          <w:rFonts w:ascii="Garamond" w:hAnsi="Garamond"/>
          <w:i w:val="0"/>
          <w:iCs w:val="0"/>
          <w:sz w:val="22"/>
          <w:szCs w:val="22"/>
        </w:rPr>
      </w:pPr>
      <w:r w:rsidRPr="00090E6F">
        <w:rPr>
          <w:rFonts w:ascii="Garamond" w:hAnsi="Garamond"/>
          <w:i w:val="0"/>
          <w:iCs w:val="0"/>
          <w:sz w:val="22"/>
          <w:szCs w:val="22"/>
        </w:rPr>
        <w:t xml:space="preserve">Tabla </w:t>
      </w:r>
      <w:r w:rsidRPr="00090E6F">
        <w:rPr>
          <w:rFonts w:ascii="Garamond" w:hAnsi="Garamond"/>
          <w:i w:val="0"/>
          <w:iCs w:val="0"/>
          <w:sz w:val="22"/>
          <w:szCs w:val="22"/>
        </w:rPr>
        <w:fldChar w:fldCharType="begin"/>
      </w:r>
      <w:r w:rsidRPr="00090E6F">
        <w:rPr>
          <w:rFonts w:ascii="Garamond" w:hAnsi="Garamond"/>
          <w:i w:val="0"/>
          <w:iCs w:val="0"/>
          <w:sz w:val="22"/>
          <w:szCs w:val="22"/>
        </w:rPr>
        <w:instrText xml:space="preserve"> SEQ Tabla \* ARABIC </w:instrText>
      </w:r>
      <w:r w:rsidRPr="00090E6F">
        <w:rPr>
          <w:rFonts w:ascii="Garamond" w:hAnsi="Garamond"/>
          <w:i w:val="0"/>
          <w:iCs w:val="0"/>
          <w:sz w:val="22"/>
          <w:szCs w:val="22"/>
        </w:rPr>
        <w:fldChar w:fldCharType="separate"/>
      </w:r>
      <w:r w:rsidR="00C2314D">
        <w:rPr>
          <w:rFonts w:ascii="Garamond" w:hAnsi="Garamond"/>
          <w:i w:val="0"/>
          <w:iCs w:val="0"/>
          <w:noProof/>
          <w:sz w:val="22"/>
          <w:szCs w:val="22"/>
        </w:rPr>
        <w:t>2</w:t>
      </w:r>
      <w:r w:rsidRPr="00090E6F">
        <w:rPr>
          <w:rFonts w:ascii="Garamond" w:hAnsi="Garamond"/>
          <w:i w:val="0"/>
          <w:iCs w:val="0"/>
          <w:sz w:val="22"/>
          <w:szCs w:val="22"/>
        </w:rPr>
        <w:fldChar w:fldCharType="end"/>
      </w:r>
      <w:r w:rsidRPr="00090E6F">
        <w:rPr>
          <w:rFonts w:ascii="Garamond" w:hAnsi="Garamond"/>
          <w:i w:val="0"/>
          <w:iCs w:val="0"/>
          <w:sz w:val="22"/>
          <w:szCs w:val="22"/>
        </w:rPr>
        <w:t xml:space="preserve"> </w:t>
      </w:r>
      <w:r w:rsidR="00B4786E" w:rsidRPr="00090E6F">
        <w:rPr>
          <w:rFonts w:ascii="Garamond" w:hAnsi="Garamond"/>
          <w:i w:val="0"/>
          <w:iCs w:val="0"/>
          <w:sz w:val="22"/>
          <w:szCs w:val="22"/>
        </w:rPr>
        <w:t>cronograma plan de trabajo según alcance y vigencia</w:t>
      </w:r>
    </w:p>
    <w:p w14:paraId="117C1AE6" w14:textId="234A8BC2" w:rsidR="00F50660" w:rsidRPr="00CB398F" w:rsidRDefault="00017239" w:rsidP="00E956E6">
      <w:pPr>
        <w:pBdr>
          <w:left w:val="single" w:sz="4" w:space="4" w:color="FFFFFF"/>
          <w:bottom w:val="single" w:sz="4" w:space="1" w:color="FFFFFF"/>
          <w:right w:val="single" w:sz="4" w:space="4" w:color="FFFFFF"/>
          <w:between w:val="single" w:sz="4" w:space="1" w:color="FFFFFF"/>
          <w:bar w:val="single" w:sz="4" w:color="FFFFFF"/>
        </w:pBdr>
        <w:shd w:val="clear" w:color="auto" w:fill="365F91"/>
        <w:jc w:val="left"/>
        <w:textAlignment w:val="auto"/>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bookmarkStart w:id="24" w:name="_Toc31586304"/>
      <w:r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3</w:t>
      </w:r>
      <w:r w:rsidR="00E956E6"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67950"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ELEMENTOS ESTRUCTURANTES</w:t>
      </w:r>
      <w:bookmarkEnd w:id="24"/>
    </w:p>
    <w:p w14:paraId="61209F80" w14:textId="77777777" w:rsidR="00F50660" w:rsidRPr="00090E6F" w:rsidRDefault="00F50660" w:rsidP="00422F61">
      <w:pPr>
        <w:rPr>
          <w:sz w:val="22"/>
          <w:szCs w:val="22"/>
          <w:lang w:val="es-MX" w:eastAsia="es-ES"/>
        </w:rPr>
      </w:pPr>
    </w:p>
    <w:p w14:paraId="3B93E950" w14:textId="77777777" w:rsidR="00F50660" w:rsidRPr="00C50FB9" w:rsidRDefault="03AA6894" w:rsidP="793E8053">
      <w:pPr>
        <w:pStyle w:val="Ttulo2"/>
        <w:numPr>
          <w:ilvl w:val="1"/>
          <w:numId w:val="0"/>
        </w:numPr>
        <w:ind w:left="576" w:hanging="576"/>
        <w:rPr>
          <w:i w:val="0"/>
          <w:iCs w:val="0"/>
          <w:lang w:val="es-MX" w:eastAsia="es-ES"/>
        </w:rPr>
      </w:pPr>
      <w:bookmarkStart w:id="25" w:name="_Toc31586305"/>
      <w:bookmarkStart w:id="26" w:name="_Toc31882697"/>
      <w:r w:rsidRPr="793E8053">
        <w:rPr>
          <w:i w:val="0"/>
          <w:iCs w:val="0"/>
          <w:lang w:val="es-MX" w:eastAsia="es-ES"/>
        </w:rPr>
        <w:t xml:space="preserve">3.1 </w:t>
      </w:r>
      <w:r w:rsidR="6E758768" w:rsidRPr="793E8053">
        <w:rPr>
          <w:i w:val="0"/>
          <w:iCs w:val="0"/>
          <w:lang w:val="es-MX" w:eastAsia="es-ES"/>
        </w:rPr>
        <w:t>M</w:t>
      </w:r>
      <w:r w:rsidR="370F9924" w:rsidRPr="793E8053">
        <w:rPr>
          <w:i w:val="0"/>
          <w:iCs w:val="0"/>
          <w:lang w:val="es-MX" w:eastAsia="es-ES"/>
        </w:rPr>
        <w:t>etas</w:t>
      </w:r>
      <w:bookmarkEnd w:id="25"/>
      <w:bookmarkEnd w:id="26"/>
    </w:p>
    <w:p w14:paraId="346A668C" w14:textId="77777777" w:rsidR="0048236F" w:rsidRDefault="0048236F" w:rsidP="0048236F">
      <w:pPr>
        <w:rPr>
          <w:lang w:val="es-MX" w:eastAsia="es-ES"/>
        </w:rPr>
      </w:pPr>
    </w:p>
    <w:p w14:paraId="70ECE372" w14:textId="60CE5706" w:rsidR="0048236F" w:rsidRPr="00C50FB9" w:rsidRDefault="0048236F" w:rsidP="0048236F">
      <w:pPr>
        <w:rPr>
          <w:sz w:val="22"/>
          <w:szCs w:val="22"/>
          <w:lang w:val="es-MX" w:eastAsia="es-ES"/>
        </w:rPr>
      </w:pPr>
      <w:r w:rsidRPr="00C50FB9">
        <w:rPr>
          <w:sz w:val="22"/>
          <w:szCs w:val="22"/>
          <w:lang w:val="es-MX" w:eastAsia="es-ES"/>
        </w:rPr>
        <w:t xml:space="preserve">Para la vigencia </w:t>
      </w:r>
      <w:r w:rsidR="0001674C">
        <w:rPr>
          <w:sz w:val="22"/>
          <w:szCs w:val="22"/>
          <w:lang w:val="es-MX" w:eastAsia="es-ES"/>
        </w:rPr>
        <w:t>2022</w:t>
      </w:r>
      <w:r w:rsidRPr="00C50FB9">
        <w:rPr>
          <w:sz w:val="22"/>
          <w:szCs w:val="22"/>
          <w:lang w:val="es-MX" w:eastAsia="es-ES"/>
        </w:rPr>
        <w:t xml:space="preserve"> se plantearon las siguientes metas</w:t>
      </w:r>
    </w:p>
    <w:p w14:paraId="4ADE7D68" w14:textId="77777777" w:rsidR="00F50660" w:rsidRPr="00067338" w:rsidRDefault="00F50660" w:rsidP="00422F61">
      <w:pPr>
        <w:rPr>
          <w:sz w:val="22"/>
          <w:szCs w:val="22"/>
          <w:lang w:val="es-MX" w:eastAsia="es-ES"/>
        </w:rPr>
      </w:pPr>
    </w:p>
    <w:p w14:paraId="6E4D41E0" w14:textId="715A176C" w:rsidR="16191209" w:rsidRPr="00067338" w:rsidRDefault="16191209" w:rsidP="6B1D6F30">
      <w:pPr>
        <w:numPr>
          <w:ilvl w:val="0"/>
          <w:numId w:val="20"/>
        </w:numPr>
        <w:rPr>
          <w:sz w:val="22"/>
          <w:szCs w:val="22"/>
          <w:lang w:val="es-MX" w:eastAsia="es-ES"/>
        </w:rPr>
      </w:pPr>
      <w:r w:rsidRPr="00235535">
        <w:rPr>
          <w:sz w:val="22"/>
          <w:szCs w:val="22"/>
          <w:lang w:val="es-MX" w:eastAsia="es-ES"/>
        </w:rPr>
        <w:t xml:space="preserve">Realizar el levantamiento de activos de información de la </w:t>
      </w:r>
      <w:r w:rsidR="005D04B3" w:rsidRPr="00235535">
        <w:rPr>
          <w:sz w:val="22"/>
          <w:szCs w:val="22"/>
          <w:lang w:val="es-MX" w:eastAsia="es-ES"/>
        </w:rPr>
        <w:t>secretaria</w:t>
      </w:r>
      <w:r w:rsidRPr="00235535">
        <w:rPr>
          <w:sz w:val="22"/>
          <w:szCs w:val="22"/>
          <w:lang w:val="es-MX" w:eastAsia="es-ES"/>
        </w:rPr>
        <w:t xml:space="preserve"> Distrital de Gobierno en </w:t>
      </w:r>
      <w:r w:rsidR="005D04B3">
        <w:rPr>
          <w:sz w:val="22"/>
          <w:szCs w:val="22"/>
          <w:lang w:val="es-MX" w:eastAsia="es-ES"/>
        </w:rPr>
        <w:t>Alcaldías locales</w:t>
      </w:r>
    </w:p>
    <w:p w14:paraId="7A6DA31F" w14:textId="5A16150E" w:rsidR="00730703" w:rsidRPr="00067338" w:rsidRDefault="0048236F" w:rsidP="0048236F">
      <w:pPr>
        <w:numPr>
          <w:ilvl w:val="0"/>
          <w:numId w:val="20"/>
        </w:numPr>
        <w:rPr>
          <w:sz w:val="22"/>
          <w:szCs w:val="22"/>
          <w:lang w:eastAsia="es-ES"/>
        </w:rPr>
      </w:pPr>
      <w:r w:rsidRPr="00067338">
        <w:rPr>
          <w:sz w:val="22"/>
          <w:szCs w:val="22"/>
          <w:lang w:val="es-MX" w:eastAsia="es-ES"/>
        </w:rPr>
        <w:t>Realizar el 100% de la</w:t>
      </w:r>
      <w:r w:rsidR="7340667C" w:rsidRPr="00067338">
        <w:rPr>
          <w:sz w:val="22"/>
          <w:szCs w:val="22"/>
          <w:lang w:val="es-MX" w:eastAsia="es-ES"/>
        </w:rPr>
        <w:t xml:space="preserve"> </w:t>
      </w:r>
      <w:r w:rsidR="586727A3" w:rsidRPr="00067338">
        <w:rPr>
          <w:sz w:val="22"/>
          <w:szCs w:val="22"/>
          <w:lang w:val="es-MX" w:eastAsia="es-ES"/>
        </w:rPr>
        <w:t>identificación</w:t>
      </w:r>
      <w:r w:rsidR="7340667C" w:rsidRPr="00067338">
        <w:rPr>
          <w:sz w:val="22"/>
          <w:szCs w:val="22"/>
          <w:lang w:val="es-MX" w:eastAsia="es-ES"/>
        </w:rPr>
        <w:t xml:space="preserve">, </w:t>
      </w:r>
      <w:r w:rsidRPr="00067338">
        <w:rPr>
          <w:sz w:val="22"/>
          <w:szCs w:val="22"/>
          <w:lang w:val="es-MX" w:eastAsia="es-ES"/>
        </w:rPr>
        <w:t>valoración</w:t>
      </w:r>
      <w:r w:rsidR="7946E8BC" w:rsidRPr="00067338">
        <w:rPr>
          <w:sz w:val="22"/>
          <w:szCs w:val="22"/>
          <w:lang w:val="es-MX" w:eastAsia="es-ES"/>
        </w:rPr>
        <w:t xml:space="preserve">, </w:t>
      </w:r>
      <w:r w:rsidR="04020D2C" w:rsidRPr="00067338">
        <w:rPr>
          <w:sz w:val="22"/>
          <w:szCs w:val="22"/>
          <w:lang w:val="es-MX" w:eastAsia="es-ES"/>
        </w:rPr>
        <w:t>clasificación de</w:t>
      </w:r>
      <w:r w:rsidR="05ECCAE2" w:rsidRPr="00067338">
        <w:rPr>
          <w:sz w:val="22"/>
          <w:szCs w:val="22"/>
          <w:lang w:val="es-MX" w:eastAsia="es-ES"/>
        </w:rPr>
        <w:t xml:space="preserve"> los</w:t>
      </w:r>
      <w:r w:rsidRPr="00067338">
        <w:rPr>
          <w:sz w:val="22"/>
          <w:szCs w:val="22"/>
          <w:lang w:val="es-MX" w:eastAsia="es-ES"/>
        </w:rPr>
        <w:t xml:space="preserve"> riesgos de seguridad y privacidad de la información en el nivel central.</w:t>
      </w:r>
    </w:p>
    <w:p w14:paraId="3BCDE5DC" w14:textId="3CC41D3E" w:rsidR="0048236F" w:rsidRPr="00067338" w:rsidRDefault="0048236F" w:rsidP="6B1D6F30">
      <w:pPr>
        <w:numPr>
          <w:ilvl w:val="0"/>
          <w:numId w:val="20"/>
        </w:numPr>
        <w:rPr>
          <w:rFonts w:eastAsia="Garamond" w:cs="Garamond"/>
          <w:sz w:val="22"/>
          <w:szCs w:val="22"/>
          <w:lang w:eastAsia="es-ES"/>
        </w:rPr>
      </w:pPr>
      <w:r w:rsidRPr="00067338">
        <w:rPr>
          <w:sz w:val="22"/>
          <w:szCs w:val="22"/>
          <w:lang w:eastAsia="es-ES"/>
        </w:rPr>
        <w:t xml:space="preserve">Actualizar </w:t>
      </w:r>
      <w:r w:rsidR="00730703" w:rsidRPr="00067338">
        <w:rPr>
          <w:sz w:val="22"/>
          <w:szCs w:val="22"/>
          <w:lang w:eastAsia="es-ES"/>
        </w:rPr>
        <w:t xml:space="preserve">las </w:t>
      </w:r>
      <w:r w:rsidRPr="00067338">
        <w:rPr>
          <w:sz w:val="22"/>
          <w:szCs w:val="22"/>
          <w:lang w:eastAsia="es-ES"/>
        </w:rPr>
        <w:t>políticas</w:t>
      </w:r>
      <w:r w:rsidR="00730703" w:rsidRPr="00067338">
        <w:rPr>
          <w:sz w:val="22"/>
          <w:szCs w:val="22"/>
          <w:lang w:eastAsia="es-ES"/>
        </w:rPr>
        <w:t xml:space="preserve"> de seguridad de la información, de acuerdo con el anexo A de la ISO 27001:2013</w:t>
      </w:r>
      <w:r w:rsidRPr="00067338">
        <w:rPr>
          <w:sz w:val="22"/>
          <w:szCs w:val="22"/>
          <w:lang w:eastAsia="es-ES"/>
        </w:rPr>
        <w:t xml:space="preserve"> </w:t>
      </w:r>
    </w:p>
    <w:p w14:paraId="0D5CD904" w14:textId="3EA42E22" w:rsidR="00CD25E6" w:rsidRPr="00067338" w:rsidRDefault="09D63854" w:rsidP="6B1D6F30">
      <w:pPr>
        <w:numPr>
          <w:ilvl w:val="0"/>
          <w:numId w:val="20"/>
        </w:numPr>
        <w:rPr>
          <w:sz w:val="22"/>
          <w:szCs w:val="22"/>
          <w:lang w:eastAsia="es-ES"/>
        </w:rPr>
      </w:pPr>
      <w:r w:rsidRPr="00067338">
        <w:rPr>
          <w:sz w:val="22"/>
          <w:szCs w:val="22"/>
          <w:lang w:eastAsia="es-ES"/>
        </w:rPr>
        <w:lastRenderedPageBreak/>
        <w:t xml:space="preserve">Desarrollar el 100 % de la estrategia de comunicación de las políticas de seguridad y privacidad de la información, para darlas a conocer a los servidores </w:t>
      </w:r>
      <w:r w:rsidR="33A6B2AD" w:rsidRPr="00067338">
        <w:rPr>
          <w:sz w:val="22"/>
          <w:szCs w:val="22"/>
          <w:lang w:eastAsia="es-ES"/>
        </w:rPr>
        <w:t>públicos</w:t>
      </w:r>
      <w:r w:rsidRPr="00067338">
        <w:rPr>
          <w:sz w:val="22"/>
          <w:szCs w:val="22"/>
          <w:lang w:eastAsia="es-ES"/>
        </w:rPr>
        <w:t xml:space="preserve"> de la entidad.</w:t>
      </w:r>
    </w:p>
    <w:p w14:paraId="62B0C706" w14:textId="0383553B" w:rsidR="00CD25E6" w:rsidRPr="00090E6F" w:rsidRDefault="00CD25E6" w:rsidP="00C563DB">
      <w:pPr>
        <w:rPr>
          <w:sz w:val="22"/>
          <w:szCs w:val="22"/>
          <w:lang w:eastAsia="es-ES"/>
        </w:rPr>
      </w:pPr>
    </w:p>
    <w:p w14:paraId="6FC35463" w14:textId="77777777" w:rsidR="000C629B" w:rsidRDefault="000C629B" w:rsidP="000C629B">
      <w:pPr>
        <w:ind w:left="720"/>
        <w:rPr>
          <w:sz w:val="22"/>
          <w:szCs w:val="22"/>
        </w:rPr>
      </w:pPr>
      <w:bookmarkStart w:id="27" w:name="_Toc28333090"/>
      <w:bookmarkStart w:id="28" w:name="_Toc31586306"/>
      <w:bookmarkStart w:id="29" w:name="_Toc31882698"/>
    </w:p>
    <w:p w14:paraId="64F7FD24" w14:textId="31644BF9" w:rsidR="00CD25E6" w:rsidRPr="000C629B" w:rsidRDefault="00DC2099" w:rsidP="000C629B">
      <w:pPr>
        <w:pStyle w:val="Ttulo2"/>
        <w:numPr>
          <w:ilvl w:val="0"/>
          <w:numId w:val="0"/>
        </w:numPr>
        <w:ind w:left="576" w:hanging="576"/>
        <w:rPr>
          <w:i w:val="0"/>
          <w:iCs w:val="0"/>
          <w:sz w:val="22"/>
          <w:szCs w:val="22"/>
          <w:lang w:val="es-MX" w:eastAsia="es-ES"/>
        </w:rPr>
      </w:pPr>
      <w:r w:rsidRPr="00C50FB9">
        <w:rPr>
          <w:i w:val="0"/>
          <w:iCs w:val="0"/>
          <w:szCs w:val="24"/>
          <w:lang w:val="es-MX" w:eastAsia="es-ES"/>
        </w:rPr>
        <w:t xml:space="preserve">3.1.2 </w:t>
      </w:r>
      <w:r w:rsidR="002F1576" w:rsidRPr="00C50FB9">
        <w:rPr>
          <w:i w:val="0"/>
          <w:iCs w:val="0"/>
          <w:szCs w:val="24"/>
          <w:lang w:val="es-MX" w:eastAsia="es-ES"/>
        </w:rPr>
        <w:t>I</w:t>
      </w:r>
      <w:r w:rsidR="0023651F" w:rsidRPr="00C50FB9">
        <w:rPr>
          <w:i w:val="0"/>
          <w:iCs w:val="0"/>
          <w:szCs w:val="24"/>
          <w:lang w:val="es-MX" w:eastAsia="es-ES"/>
        </w:rPr>
        <w:t>ndicadores</w:t>
      </w:r>
      <w:bookmarkEnd w:id="27"/>
      <w:bookmarkEnd w:id="28"/>
      <w:bookmarkEnd w:id="29"/>
    </w:p>
    <w:p w14:paraId="18B72E37" w14:textId="77777777" w:rsidR="00E04883" w:rsidRPr="00090E6F" w:rsidRDefault="00E04883" w:rsidP="00142DF0">
      <w:pPr>
        <w:rPr>
          <w:sz w:val="22"/>
          <w:szCs w:val="22"/>
          <w:highlight w:val="yellow"/>
        </w:rPr>
      </w:pPr>
      <w:r w:rsidRPr="00090E6F">
        <w:rPr>
          <w:sz w:val="22"/>
          <w:szCs w:val="22"/>
          <w:highlight w:val="yellow"/>
        </w:rPr>
        <w:t xml:space="preserve"> </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488"/>
        <w:gridCol w:w="2516"/>
        <w:gridCol w:w="4334"/>
      </w:tblGrid>
      <w:tr w:rsidR="00E04883" w:rsidRPr="00DF411B" w14:paraId="26921D8D" w14:textId="77777777" w:rsidTr="00251849">
        <w:tc>
          <w:tcPr>
            <w:tcW w:w="2488" w:type="dxa"/>
            <w:tcBorders>
              <w:bottom w:val="single" w:sz="12" w:space="0" w:color="8EAADB" w:themeColor="accent1" w:themeTint="99"/>
            </w:tcBorders>
            <w:shd w:val="clear" w:color="auto" w:fill="auto"/>
            <w:hideMark/>
          </w:tcPr>
          <w:p w14:paraId="4674A92E" w14:textId="77777777" w:rsidR="00E04883" w:rsidRPr="00DF411B" w:rsidRDefault="00E04883" w:rsidP="00DF411B">
            <w:pPr>
              <w:jc w:val="center"/>
              <w:rPr>
                <w:rFonts w:cs="Arial"/>
                <w:b/>
                <w:bCs/>
                <w:color w:val="009FE3"/>
                <w:sz w:val="22"/>
                <w:szCs w:val="22"/>
                <w:lang w:val="es-MX" w:eastAsia="es-ES"/>
              </w:rPr>
            </w:pPr>
            <w:r w:rsidRPr="00DF411B">
              <w:rPr>
                <w:rFonts w:cs="Arial"/>
                <w:b/>
                <w:bCs/>
                <w:color w:val="009FE3"/>
                <w:sz w:val="22"/>
                <w:szCs w:val="22"/>
                <w:lang w:val="es-MX" w:eastAsia="es-ES"/>
              </w:rPr>
              <w:t>Indicadores</w:t>
            </w:r>
          </w:p>
        </w:tc>
        <w:tc>
          <w:tcPr>
            <w:tcW w:w="2516" w:type="dxa"/>
            <w:tcBorders>
              <w:bottom w:val="single" w:sz="12" w:space="0" w:color="8EAADB" w:themeColor="accent1" w:themeTint="99"/>
            </w:tcBorders>
            <w:shd w:val="clear" w:color="auto" w:fill="auto"/>
            <w:hideMark/>
          </w:tcPr>
          <w:p w14:paraId="048B2235" w14:textId="77777777" w:rsidR="00E04883" w:rsidRPr="00DF411B" w:rsidRDefault="00E04883" w:rsidP="00DF411B">
            <w:pPr>
              <w:jc w:val="center"/>
              <w:rPr>
                <w:rFonts w:cs="Arial"/>
                <w:b/>
                <w:bCs/>
                <w:color w:val="009FE3"/>
                <w:sz w:val="22"/>
                <w:szCs w:val="22"/>
                <w:lang w:val="es-MX" w:eastAsia="es-ES"/>
              </w:rPr>
            </w:pPr>
            <w:r w:rsidRPr="00DF411B">
              <w:rPr>
                <w:rFonts w:cs="Arial"/>
                <w:b/>
                <w:bCs/>
                <w:color w:val="009FE3"/>
                <w:sz w:val="22"/>
                <w:szCs w:val="22"/>
                <w:lang w:val="es-MX" w:eastAsia="es-ES"/>
              </w:rPr>
              <w:t>Variables</w:t>
            </w:r>
          </w:p>
        </w:tc>
        <w:tc>
          <w:tcPr>
            <w:tcW w:w="4334" w:type="dxa"/>
            <w:tcBorders>
              <w:bottom w:val="single" w:sz="12" w:space="0" w:color="8EAADB" w:themeColor="accent1" w:themeTint="99"/>
            </w:tcBorders>
            <w:shd w:val="clear" w:color="auto" w:fill="auto"/>
            <w:hideMark/>
          </w:tcPr>
          <w:p w14:paraId="68ABEC38" w14:textId="77777777" w:rsidR="00E04883" w:rsidRPr="00DF411B" w:rsidRDefault="00E04883" w:rsidP="00DF411B">
            <w:pPr>
              <w:jc w:val="center"/>
              <w:rPr>
                <w:rFonts w:cs="Arial"/>
                <w:b/>
                <w:bCs/>
                <w:color w:val="009FE3"/>
                <w:sz w:val="22"/>
                <w:szCs w:val="22"/>
                <w:lang w:val="es-MX" w:eastAsia="es-ES"/>
              </w:rPr>
            </w:pPr>
            <w:r w:rsidRPr="00DF411B">
              <w:rPr>
                <w:rFonts w:cs="Arial"/>
                <w:b/>
                <w:bCs/>
                <w:color w:val="009FE3"/>
                <w:sz w:val="22"/>
                <w:szCs w:val="22"/>
                <w:lang w:val="es-MX" w:eastAsia="es-ES"/>
              </w:rPr>
              <w:t>Fórmula</w:t>
            </w:r>
          </w:p>
        </w:tc>
      </w:tr>
      <w:tr w:rsidR="00E04883" w:rsidRPr="00DF411B" w14:paraId="3DB8725B" w14:textId="77777777" w:rsidTr="00251849">
        <w:tc>
          <w:tcPr>
            <w:tcW w:w="2488" w:type="dxa"/>
            <w:shd w:val="clear" w:color="auto" w:fill="auto"/>
          </w:tcPr>
          <w:p w14:paraId="4E8471B4" w14:textId="765735BA" w:rsidR="0032719C" w:rsidRPr="00C50FB9" w:rsidRDefault="00947A04" w:rsidP="00210EF8">
            <w:pPr>
              <w:rPr>
                <w:rFonts w:cs="Arial"/>
                <w:b/>
                <w:bCs/>
                <w:color w:val="000000" w:themeColor="text1"/>
                <w:sz w:val="22"/>
                <w:szCs w:val="22"/>
                <w:lang w:eastAsia="es-ES"/>
              </w:rPr>
            </w:pPr>
            <w:r w:rsidRPr="00947A04">
              <w:rPr>
                <w:rFonts w:eastAsia="Calibri"/>
                <w:color w:val="000000" w:themeColor="text1"/>
                <w:sz w:val="22"/>
                <w:szCs w:val="22"/>
                <w:lang w:eastAsia="en-US"/>
              </w:rPr>
              <w:t>Numero de alcaldías</w:t>
            </w:r>
            <w:r>
              <w:rPr>
                <w:rFonts w:eastAsia="Calibri"/>
                <w:color w:val="000000" w:themeColor="text1"/>
                <w:sz w:val="22"/>
                <w:szCs w:val="22"/>
                <w:lang w:eastAsia="en-US"/>
              </w:rPr>
              <w:t xml:space="preserve"> Locales</w:t>
            </w:r>
            <w:r w:rsidRPr="00947A04">
              <w:rPr>
                <w:rFonts w:eastAsia="Calibri"/>
                <w:color w:val="000000" w:themeColor="text1"/>
                <w:sz w:val="22"/>
                <w:szCs w:val="22"/>
                <w:lang w:eastAsia="en-US"/>
              </w:rPr>
              <w:t xml:space="preserve"> con activos de información valorados y clasificados</w:t>
            </w:r>
          </w:p>
        </w:tc>
        <w:tc>
          <w:tcPr>
            <w:tcW w:w="2516" w:type="dxa"/>
            <w:shd w:val="clear" w:color="auto" w:fill="auto"/>
          </w:tcPr>
          <w:p w14:paraId="1FECB63A" w14:textId="152FAEF6" w:rsidR="00C563DB" w:rsidRPr="005A4561" w:rsidRDefault="004A15D9" w:rsidP="005A4561">
            <w:pPr>
              <w:rPr>
                <w:rFonts w:cs="Arial"/>
                <w:b/>
                <w:color w:val="000000" w:themeColor="text1"/>
                <w:sz w:val="22"/>
                <w:szCs w:val="22"/>
                <w:lang w:val="es-MX" w:eastAsia="es-ES"/>
              </w:rPr>
            </w:pPr>
            <w:r w:rsidRPr="005A4561">
              <w:rPr>
                <w:color w:val="000000" w:themeColor="text1"/>
                <w:sz w:val="22"/>
                <w:szCs w:val="22"/>
                <w:lang w:val="es-MX" w:eastAsia="es-ES"/>
              </w:rPr>
              <w:t>Numero de alcaldías con activos de información valorados y clasificados</w:t>
            </w:r>
          </w:p>
        </w:tc>
        <w:tc>
          <w:tcPr>
            <w:tcW w:w="4334" w:type="dxa"/>
            <w:shd w:val="clear" w:color="auto" w:fill="auto"/>
          </w:tcPr>
          <w:p w14:paraId="57178E3C" w14:textId="5D515C89" w:rsidR="00E04883" w:rsidRPr="00C50FB9" w:rsidRDefault="004A15D9" w:rsidP="00C563DB">
            <w:pPr>
              <w:rPr>
                <w:rFonts w:cs="Arial"/>
                <w:color w:val="000000" w:themeColor="text1"/>
                <w:sz w:val="22"/>
                <w:szCs w:val="22"/>
                <w:lang w:val="es-MX" w:eastAsia="es-ES"/>
              </w:rPr>
            </w:pPr>
            <w:r>
              <w:rPr>
                <w:color w:val="000000" w:themeColor="text1"/>
                <w:sz w:val="22"/>
                <w:szCs w:val="22"/>
                <w:lang w:val="es-MX" w:eastAsia="es-ES"/>
              </w:rPr>
              <w:t xml:space="preserve">Número de Alcaldías </w:t>
            </w:r>
            <w:r w:rsidR="00C563DB" w:rsidRPr="00C50FB9">
              <w:rPr>
                <w:color w:val="000000" w:themeColor="text1"/>
                <w:sz w:val="22"/>
                <w:szCs w:val="22"/>
                <w:lang w:val="es-MX" w:eastAsia="es-ES"/>
              </w:rPr>
              <w:t>con identificación de activos de información</w:t>
            </w:r>
            <w:r w:rsidR="002F6B78">
              <w:rPr>
                <w:color w:val="000000" w:themeColor="text1"/>
                <w:sz w:val="22"/>
                <w:szCs w:val="22"/>
                <w:lang w:val="es-MX" w:eastAsia="es-ES"/>
              </w:rPr>
              <w:t xml:space="preserve"> / 20</w:t>
            </w:r>
          </w:p>
        </w:tc>
      </w:tr>
      <w:tr w:rsidR="0001674C" w:rsidRPr="00DF411B" w14:paraId="1300CDEB" w14:textId="77777777" w:rsidTr="00251849">
        <w:tc>
          <w:tcPr>
            <w:tcW w:w="2488" w:type="dxa"/>
            <w:shd w:val="clear" w:color="auto" w:fill="auto"/>
          </w:tcPr>
          <w:p w14:paraId="5DB18084" w14:textId="00BBF488" w:rsidR="0001674C" w:rsidRPr="00C50FB9" w:rsidRDefault="00947A04" w:rsidP="0001674C">
            <w:pPr>
              <w:rPr>
                <w:rFonts w:eastAsia="Calibri"/>
                <w:color w:val="000000" w:themeColor="text1"/>
                <w:sz w:val="22"/>
                <w:szCs w:val="22"/>
                <w:lang w:eastAsia="en-US"/>
              </w:rPr>
            </w:pPr>
            <w:r w:rsidRPr="00947A04">
              <w:rPr>
                <w:rFonts w:eastAsia="Calibri"/>
                <w:color w:val="000000" w:themeColor="text1"/>
                <w:sz w:val="22"/>
                <w:szCs w:val="22"/>
                <w:lang w:eastAsia="en-US"/>
              </w:rPr>
              <w:t>Numero de dependencias del Nivel Central con activos de información valorados y clasificados actualizados</w:t>
            </w:r>
          </w:p>
        </w:tc>
        <w:tc>
          <w:tcPr>
            <w:tcW w:w="2516" w:type="dxa"/>
            <w:shd w:val="clear" w:color="auto" w:fill="auto"/>
          </w:tcPr>
          <w:p w14:paraId="7D9C278F" w14:textId="43AE348F" w:rsidR="0001674C" w:rsidRPr="005A4561" w:rsidRDefault="004A15D9" w:rsidP="005A4561">
            <w:pPr>
              <w:rPr>
                <w:color w:val="000000" w:themeColor="text1"/>
                <w:sz w:val="22"/>
                <w:szCs w:val="22"/>
                <w:lang w:val="es-MX" w:eastAsia="es-ES"/>
              </w:rPr>
            </w:pPr>
            <w:r w:rsidRPr="005A4561">
              <w:rPr>
                <w:color w:val="000000" w:themeColor="text1"/>
                <w:sz w:val="22"/>
                <w:szCs w:val="22"/>
                <w:lang w:val="es-MX" w:eastAsia="es-ES"/>
              </w:rPr>
              <w:t>Numero</w:t>
            </w:r>
            <w:r w:rsidR="0001674C" w:rsidRPr="005A4561">
              <w:rPr>
                <w:color w:val="000000" w:themeColor="text1"/>
                <w:sz w:val="22"/>
                <w:szCs w:val="22"/>
                <w:lang w:val="es-MX" w:eastAsia="es-ES"/>
              </w:rPr>
              <w:t xml:space="preserve"> de </w:t>
            </w:r>
            <w:r w:rsidRPr="005A4561">
              <w:rPr>
                <w:color w:val="000000" w:themeColor="text1"/>
                <w:sz w:val="22"/>
                <w:szCs w:val="22"/>
                <w:lang w:val="es-MX" w:eastAsia="es-ES"/>
              </w:rPr>
              <w:t>dependencias</w:t>
            </w:r>
            <w:r w:rsidR="0001674C" w:rsidRPr="005A4561">
              <w:rPr>
                <w:color w:val="000000" w:themeColor="text1"/>
                <w:sz w:val="22"/>
                <w:szCs w:val="22"/>
                <w:lang w:val="es-MX" w:eastAsia="es-ES"/>
              </w:rPr>
              <w:t xml:space="preserve"> con identificación de activos de información</w:t>
            </w:r>
            <w:r w:rsidRPr="005A4561">
              <w:rPr>
                <w:color w:val="000000" w:themeColor="text1"/>
                <w:sz w:val="22"/>
                <w:szCs w:val="22"/>
                <w:lang w:val="es-MX" w:eastAsia="es-ES"/>
              </w:rPr>
              <w:t xml:space="preserve"> en el Nivel central</w:t>
            </w:r>
          </w:p>
        </w:tc>
        <w:tc>
          <w:tcPr>
            <w:tcW w:w="4334" w:type="dxa"/>
            <w:shd w:val="clear" w:color="auto" w:fill="auto"/>
          </w:tcPr>
          <w:p w14:paraId="6AA69075" w14:textId="51D12155" w:rsidR="0001674C" w:rsidRPr="00C50FB9" w:rsidRDefault="00D7625E" w:rsidP="0001674C">
            <w:pPr>
              <w:rPr>
                <w:color w:val="000000" w:themeColor="text1"/>
                <w:sz w:val="22"/>
                <w:szCs w:val="22"/>
                <w:lang w:val="es-MX" w:eastAsia="es-ES"/>
              </w:rPr>
            </w:pPr>
            <w:r>
              <w:rPr>
                <w:color w:val="000000" w:themeColor="text1"/>
                <w:sz w:val="22"/>
                <w:szCs w:val="22"/>
                <w:lang w:val="es-MX" w:eastAsia="es-ES"/>
              </w:rPr>
              <w:t>Número</w:t>
            </w:r>
            <w:r w:rsidR="0001674C" w:rsidRPr="00C50FB9">
              <w:rPr>
                <w:color w:val="000000" w:themeColor="text1"/>
                <w:sz w:val="22"/>
                <w:szCs w:val="22"/>
                <w:lang w:val="es-MX" w:eastAsia="es-ES"/>
              </w:rPr>
              <w:t xml:space="preserve"> de </w:t>
            </w:r>
            <w:r w:rsidR="004A15D9">
              <w:rPr>
                <w:color w:val="000000" w:themeColor="text1"/>
                <w:sz w:val="22"/>
                <w:szCs w:val="22"/>
                <w:lang w:val="es-MX" w:eastAsia="es-ES"/>
              </w:rPr>
              <w:t>dependencias</w:t>
            </w:r>
            <w:r w:rsidR="0001674C" w:rsidRPr="00C50FB9">
              <w:rPr>
                <w:color w:val="000000" w:themeColor="text1"/>
                <w:sz w:val="22"/>
                <w:szCs w:val="22"/>
                <w:lang w:val="es-MX" w:eastAsia="es-ES"/>
              </w:rPr>
              <w:t xml:space="preserve"> con identificación de activos de información </w:t>
            </w:r>
            <w:r w:rsidR="002F6B78">
              <w:rPr>
                <w:color w:val="000000" w:themeColor="text1"/>
                <w:sz w:val="22"/>
                <w:szCs w:val="22"/>
                <w:lang w:val="es-MX" w:eastAsia="es-ES"/>
              </w:rPr>
              <w:t>/21</w:t>
            </w:r>
          </w:p>
        </w:tc>
      </w:tr>
      <w:tr w:rsidR="00251849" w:rsidRPr="00DF411B" w14:paraId="2FBA36A3" w14:textId="77777777" w:rsidTr="00251849">
        <w:tc>
          <w:tcPr>
            <w:tcW w:w="2488" w:type="dxa"/>
            <w:shd w:val="clear" w:color="auto" w:fill="auto"/>
          </w:tcPr>
          <w:p w14:paraId="6807EFBD" w14:textId="7B47B54D" w:rsidR="00251849" w:rsidRPr="00C50FB9" w:rsidRDefault="00AA34E8" w:rsidP="0001674C">
            <w:pPr>
              <w:rPr>
                <w:rFonts w:eastAsia="Calibri"/>
                <w:color w:val="000000" w:themeColor="text1"/>
                <w:sz w:val="22"/>
                <w:szCs w:val="22"/>
                <w:lang w:eastAsia="en-US"/>
              </w:rPr>
            </w:pPr>
            <w:r w:rsidRPr="00AA34E8">
              <w:rPr>
                <w:rFonts w:eastAsia="Calibri"/>
                <w:color w:val="000000" w:themeColor="text1"/>
                <w:sz w:val="22"/>
                <w:szCs w:val="22"/>
                <w:lang w:eastAsia="en-US"/>
              </w:rPr>
              <w:t>Número de políticas de seguridad de la información creadas</w:t>
            </w:r>
          </w:p>
        </w:tc>
        <w:tc>
          <w:tcPr>
            <w:tcW w:w="2516" w:type="dxa"/>
            <w:shd w:val="clear" w:color="auto" w:fill="auto"/>
          </w:tcPr>
          <w:p w14:paraId="718F748E" w14:textId="62E36BA2" w:rsidR="00251849" w:rsidRPr="00C50FB9" w:rsidRDefault="0051098C" w:rsidP="0001674C">
            <w:pPr>
              <w:rPr>
                <w:color w:val="000000" w:themeColor="text1"/>
                <w:sz w:val="22"/>
                <w:szCs w:val="22"/>
                <w:lang w:val="es-MX" w:eastAsia="es-ES"/>
              </w:rPr>
            </w:pPr>
            <w:r>
              <w:rPr>
                <w:color w:val="000000" w:themeColor="text1"/>
                <w:sz w:val="22"/>
                <w:szCs w:val="22"/>
                <w:lang w:val="es-MX" w:eastAsia="es-ES"/>
              </w:rPr>
              <w:t xml:space="preserve">Numero </w:t>
            </w:r>
            <w:r w:rsidR="00251849" w:rsidRPr="00C50FB9">
              <w:rPr>
                <w:color w:val="000000" w:themeColor="text1"/>
                <w:sz w:val="22"/>
                <w:szCs w:val="22"/>
                <w:lang w:val="es-MX" w:eastAsia="es-ES"/>
              </w:rPr>
              <w:t>de políticas de seguridad</w:t>
            </w:r>
            <w:r>
              <w:rPr>
                <w:color w:val="000000" w:themeColor="text1"/>
                <w:sz w:val="22"/>
                <w:szCs w:val="22"/>
                <w:lang w:val="es-MX" w:eastAsia="es-ES"/>
              </w:rPr>
              <w:t xml:space="preserve"> </w:t>
            </w:r>
            <w:r w:rsidR="00251849" w:rsidRPr="00C50FB9">
              <w:rPr>
                <w:color w:val="000000" w:themeColor="text1"/>
                <w:sz w:val="22"/>
                <w:szCs w:val="22"/>
                <w:lang w:val="es-MX" w:eastAsia="es-ES"/>
              </w:rPr>
              <w:t>de la información</w:t>
            </w:r>
            <w:r>
              <w:rPr>
                <w:color w:val="000000" w:themeColor="text1"/>
                <w:sz w:val="22"/>
                <w:szCs w:val="22"/>
                <w:lang w:val="es-MX" w:eastAsia="es-ES"/>
              </w:rPr>
              <w:t xml:space="preserve"> creadas o actualizadas</w:t>
            </w:r>
            <w:r w:rsidR="00251849" w:rsidRPr="00C50FB9">
              <w:rPr>
                <w:color w:val="000000" w:themeColor="text1"/>
                <w:sz w:val="22"/>
                <w:szCs w:val="22"/>
                <w:lang w:val="es-MX" w:eastAsia="es-ES"/>
              </w:rPr>
              <w:t>, de acuerdo al conjunto de dominios de políticas de la ISO 27001:2013 - 27002:2013</w:t>
            </w:r>
          </w:p>
        </w:tc>
        <w:tc>
          <w:tcPr>
            <w:tcW w:w="4334" w:type="dxa"/>
            <w:shd w:val="clear" w:color="auto" w:fill="auto"/>
          </w:tcPr>
          <w:p w14:paraId="2A91A02A" w14:textId="013EB7D4" w:rsidR="00251849" w:rsidRPr="00C50FB9" w:rsidRDefault="005A4561" w:rsidP="005A4561">
            <w:pPr>
              <w:rPr>
                <w:color w:val="000000" w:themeColor="text1"/>
                <w:sz w:val="22"/>
                <w:szCs w:val="22"/>
                <w:lang w:val="es-MX" w:eastAsia="es-ES"/>
              </w:rPr>
            </w:pPr>
            <w:r>
              <w:rPr>
                <w:color w:val="000000" w:themeColor="text1"/>
                <w:sz w:val="22"/>
                <w:szCs w:val="22"/>
                <w:lang w:val="es-MX" w:eastAsia="es-ES"/>
              </w:rPr>
              <w:t>Número</w:t>
            </w:r>
            <w:r w:rsidR="00251849" w:rsidRPr="00C50FB9">
              <w:rPr>
                <w:color w:val="000000" w:themeColor="text1"/>
                <w:sz w:val="22"/>
                <w:szCs w:val="22"/>
                <w:lang w:val="es-MX" w:eastAsia="es-ES"/>
              </w:rPr>
              <w:t xml:space="preserve"> de políticas de seguridad de la información creadas o actualizadas</w:t>
            </w:r>
            <w:r>
              <w:rPr>
                <w:color w:val="000000" w:themeColor="text1"/>
                <w:sz w:val="22"/>
                <w:szCs w:val="22"/>
                <w:lang w:val="es-MX" w:eastAsia="es-ES"/>
              </w:rPr>
              <w:t xml:space="preserve"> </w:t>
            </w:r>
            <w:r w:rsidR="00251849" w:rsidRPr="00C50FB9">
              <w:rPr>
                <w:color w:val="000000" w:themeColor="text1"/>
                <w:sz w:val="22"/>
                <w:szCs w:val="22"/>
                <w:lang w:val="es-MX" w:eastAsia="es-ES"/>
              </w:rPr>
              <w:t>de acuerdo al conjunto de dominios de políticas de la ISO 27001:2013 - 27002:2013</w:t>
            </w:r>
            <w:r w:rsidR="002F6B78">
              <w:rPr>
                <w:color w:val="000000" w:themeColor="text1"/>
                <w:sz w:val="22"/>
                <w:szCs w:val="22"/>
                <w:lang w:val="es-MX" w:eastAsia="es-ES"/>
              </w:rPr>
              <w:t xml:space="preserve"> /13</w:t>
            </w:r>
          </w:p>
        </w:tc>
      </w:tr>
    </w:tbl>
    <w:p w14:paraId="2DD258B8" w14:textId="77777777" w:rsidR="005A4561" w:rsidRDefault="005A4561" w:rsidP="000C28A9">
      <w:pPr>
        <w:textAlignment w:val="auto"/>
        <w:rPr>
          <w:rFonts w:cs="Arial"/>
          <w:b/>
          <w:color w:val="009FE3"/>
          <w:sz w:val="24"/>
          <w:szCs w:val="24"/>
          <w:lang w:val="es-MX" w:eastAsia="es-ES"/>
        </w:rPr>
      </w:pPr>
    </w:p>
    <w:p w14:paraId="119168E5" w14:textId="28ADC7AF" w:rsidR="000C28A9" w:rsidRPr="00C50FB9" w:rsidRDefault="0023651F" w:rsidP="000C28A9">
      <w:pPr>
        <w:textAlignment w:val="auto"/>
        <w:rPr>
          <w:rFonts w:cs="Arial"/>
          <w:b/>
          <w:color w:val="009FE3"/>
          <w:sz w:val="24"/>
          <w:szCs w:val="24"/>
          <w:lang w:val="es-MX" w:eastAsia="es-ES"/>
        </w:rPr>
      </w:pPr>
      <w:r w:rsidRPr="00C50FB9">
        <w:rPr>
          <w:rFonts w:cs="Arial"/>
          <w:b/>
          <w:color w:val="009FE3"/>
          <w:sz w:val="24"/>
          <w:szCs w:val="24"/>
          <w:lang w:val="es-MX" w:eastAsia="es-ES"/>
        </w:rPr>
        <w:t>3.</w:t>
      </w:r>
      <w:r w:rsidR="00EB0FA8" w:rsidRPr="00C50FB9">
        <w:rPr>
          <w:rFonts w:cs="Arial"/>
          <w:b/>
          <w:color w:val="009FE3"/>
          <w:sz w:val="24"/>
          <w:szCs w:val="24"/>
          <w:lang w:val="es-MX" w:eastAsia="es-ES"/>
        </w:rPr>
        <w:t>2</w:t>
      </w:r>
      <w:r w:rsidRPr="00C50FB9">
        <w:rPr>
          <w:rFonts w:cs="Arial"/>
          <w:b/>
          <w:color w:val="009FE3"/>
          <w:sz w:val="24"/>
          <w:szCs w:val="24"/>
          <w:lang w:val="es-MX" w:eastAsia="es-ES"/>
        </w:rPr>
        <w:t xml:space="preserve"> </w:t>
      </w:r>
      <w:r w:rsidR="000C28A9" w:rsidRPr="00C50FB9">
        <w:rPr>
          <w:rFonts w:cs="Arial"/>
          <w:b/>
          <w:color w:val="009FE3"/>
          <w:sz w:val="24"/>
          <w:szCs w:val="24"/>
          <w:lang w:val="es-MX" w:eastAsia="es-ES"/>
        </w:rPr>
        <w:t>Periodo de implementación</w:t>
      </w:r>
    </w:p>
    <w:p w14:paraId="1271D85C" w14:textId="77777777" w:rsidR="000C28A9" w:rsidRPr="00090E6F" w:rsidRDefault="000C28A9" w:rsidP="000C28A9">
      <w:pPr>
        <w:textAlignment w:val="auto"/>
        <w:rPr>
          <w:sz w:val="22"/>
          <w:szCs w:val="22"/>
          <w:lang w:val="es-MX" w:eastAsia="es-ES"/>
        </w:rPr>
      </w:pPr>
    </w:p>
    <w:p w14:paraId="3485F99E" w14:textId="5A8E5440" w:rsidR="00F50660" w:rsidRPr="00235535" w:rsidRDefault="00236692" w:rsidP="00422F61">
      <w:pPr>
        <w:rPr>
          <w:sz w:val="22"/>
          <w:szCs w:val="22"/>
          <w:lang w:val="es-MX" w:eastAsia="es-ES"/>
        </w:rPr>
      </w:pPr>
      <w:r w:rsidRPr="00235535">
        <w:rPr>
          <w:sz w:val="22"/>
          <w:szCs w:val="22"/>
          <w:lang w:val="es-MX" w:eastAsia="es-ES"/>
        </w:rPr>
        <w:t xml:space="preserve">El plan </w:t>
      </w:r>
      <w:r w:rsidR="00C563DB" w:rsidRPr="00235535">
        <w:rPr>
          <w:sz w:val="22"/>
          <w:szCs w:val="22"/>
          <w:lang w:val="es-MX" w:eastAsia="es-ES"/>
        </w:rPr>
        <w:t xml:space="preserve">de seguridad </w:t>
      </w:r>
      <w:r w:rsidRPr="00235535">
        <w:rPr>
          <w:sz w:val="22"/>
          <w:szCs w:val="22"/>
          <w:lang w:val="es-MX" w:eastAsia="es-ES"/>
        </w:rPr>
        <w:t xml:space="preserve">se encuentra definido hasta la vigencia </w:t>
      </w:r>
      <w:r w:rsidR="005D04B3">
        <w:rPr>
          <w:sz w:val="22"/>
          <w:szCs w:val="22"/>
          <w:lang w:val="es-MX" w:eastAsia="es-ES"/>
        </w:rPr>
        <w:t>2022</w:t>
      </w:r>
      <w:r w:rsidR="00C563DB" w:rsidRPr="00235535">
        <w:rPr>
          <w:sz w:val="22"/>
          <w:szCs w:val="22"/>
          <w:lang w:val="es-MX" w:eastAsia="es-ES"/>
        </w:rPr>
        <w:t>,</w:t>
      </w:r>
      <w:r w:rsidRPr="00235535">
        <w:rPr>
          <w:sz w:val="22"/>
          <w:szCs w:val="22"/>
          <w:lang w:val="es-MX" w:eastAsia="es-ES"/>
        </w:rPr>
        <w:t xml:space="preserve"> el cual contempla una revisión anual que puede implicar una posible reformulación de acuerdo con las nuevas directrices</w:t>
      </w:r>
      <w:r w:rsidR="00C563DB" w:rsidRPr="00235535">
        <w:rPr>
          <w:sz w:val="22"/>
          <w:szCs w:val="22"/>
          <w:lang w:val="es-MX" w:eastAsia="es-ES"/>
        </w:rPr>
        <w:t xml:space="preserve">, </w:t>
      </w:r>
      <w:r w:rsidRPr="00235535">
        <w:rPr>
          <w:sz w:val="22"/>
          <w:szCs w:val="22"/>
          <w:lang w:val="es-MX" w:eastAsia="es-ES"/>
        </w:rPr>
        <w:t>normatividad</w:t>
      </w:r>
      <w:r w:rsidR="0032719C" w:rsidRPr="00235535">
        <w:rPr>
          <w:sz w:val="22"/>
          <w:szCs w:val="22"/>
          <w:lang w:val="es-MX" w:eastAsia="es-ES"/>
        </w:rPr>
        <w:t>es</w:t>
      </w:r>
      <w:r w:rsidRPr="00235535">
        <w:rPr>
          <w:sz w:val="22"/>
          <w:szCs w:val="22"/>
          <w:lang w:val="es-MX" w:eastAsia="es-ES"/>
        </w:rPr>
        <w:t xml:space="preserve"> </w:t>
      </w:r>
      <w:r w:rsidR="0032719C" w:rsidRPr="00235535">
        <w:rPr>
          <w:sz w:val="22"/>
          <w:szCs w:val="22"/>
          <w:lang w:val="es-MX" w:eastAsia="es-ES"/>
        </w:rPr>
        <w:t>d</w:t>
      </w:r>
      <w:r w:rsidRPr="00235535">
        <w:rPr>
          <w:sz w:val="22"/>
          <w:szCs w:val="22"/>
          <w:lang w:val="es-MX" w:eastAsia="es-ES"/>
        </w:rPr>
        <w:t>istrital</w:t>
      </w:r>
      <w:r w:rsidR="0032719C" w:rsidRPr="00235535">
        <w:rPr>
          <w:sz w:val="22"/>
          <w:szCs w:val="22"/>
          <w:lang w:val="es-MX" w:eastAsia="es-ES"/>
        </w:rPr>
        <w:t>es</w:t>
      </w:r>
      <w:r w:rsidRPr="00235535">
        <w:rPr>
          <w:sz w:val="22"/>
          <w:szCs w:val="22"/>
          <w:lang w:val="es-MX" w:eastAsia="es-ES"/>
        </w:rPr>
        <w:t xml:space="preserve"> y </w:t>
      </w:r>
      <w:r w:rsidR="008171C3" w:rsidRPr="00235535">
        <w:rPr>
          <w:sz w:val="22"/>
          <w:szCs w:val="22"/>
          <w:lang w:val="es-MX" w:eastAsia="es-ES"/>
        </w:rPr>
        <w:t>n</w:t>
      </w:r>
      <w:r w:rsidRPr="00235535">
        <w:rPr>
          <w:sz w:val="22"/>
          <w:szCs w:val="22"/>
          <w:lang w:val="es-MX" w:eastAsia="es-ES"/>
        </w:rPr>
        <w:t>acional</w:t>
      </w:r>
      <w:r w:rsidR="0032719C" w:rsidRPr="00235535">
        <w:rPr>
          <w:sz w:val="22"/>
          <w:szCs w:val="22"/>
          <w:lang w:val="es-MX" w:eastAsia="es-ES"/>
        </w:rPr>
        <w:t>es</w:t>
      </w:r>
      <w:r w:rsidR="00C563DB" w:rsidRPr="00235535">
        <w:rPr>
          <w:sz w:val="22"/>
          <w:szCs w:val="22"/>
          <w:lang w:val="es-MX" w:eastAsia="es-ES"/>
        </w:rPr>
        <w:t xml:space="preserve"> y el resultado de seguimientos y </w:t>
      </w:r>
      <w:r w:rsidR="00B241AD" w:rsidRPr="00235535">
        <w:rPr>
          <w:sz w:val="22"/>
          <w:szCs w:val="22"/>
          <w:lang w:val="es-MX" w:eastAsia="es-ES"/>
        </w:rPr>
        <w:t>auditorías</w:t>
      </w:r>
      <w:r w:rsidR="00C563DB" w:rsidRPr="00235535">
        <w:rPr>
          <w:sz w:val="22"/>
          <w:szCs w:val="22"/>
          <w:lang w:val="es-MX" w:eastAsia="es-ES"/>
        </w:rPr>
        <w:t xml:space="preserve"> internas</w:t>
      </w:r>
      <w:r w:rsidR="0032719C" w:rsidRPr="00235535">
        <w:rPr>
          <w:sz w:val="22"/>
          <w:szCs w:val="22"/>
          <w:lang w:val="es-MX" w:eastAsia="es-ES"/>
        </w:rPr>
        <w:t>.</w:t>
      </w:r>
      <w:r w:rsidRPr="00235535">
        <w:rPr>
          <w:sz w:val="22"/>
          <w:szCs w:val="22"/>
          <w:lang w:val="es-MX" w:eastAsia="es-ES"/>
        </w:rPr>
        <w:t xml:space="preserve"> </w:t>
      </w:r>
      <w:r w:rsidR="0032719C" w:rsidRPr="00235535">
        <w:rPr>
          <w:sz w:val="22"/>
          <w:szCs w:val="22"/>
          <w:lang w:val="es-MX" w:eastAsia="es-ES"/>
        </w:rPr>
        <w:t>I</w:t>
      </w:r>
      <w:r w:rsidRPr="00235535">
        <w:rPr>
          <w:sz w:val="22"/>
          <w:szCs w:val="22"/>
          <w:lang w:val="es-MX" w:eastAsia="es-ES"/>
        </w:rPr>
        <w:t>nicialmente la ejecución del plan y el cumplimiento de las actividades se establece</w:t>
      </w:r>
      <w:r w:rsidR="0032719C" w:rsidRPr="00235535">
        <w:rPr>
          <w:sz w:val="22"/>
          <w:szCs w:val="22"/>
          <w:lang w:val="es-MX" w:eastAsia="es-ES"/>
        </w:rPr>
        <w:t>n</w:t>
      </w:r>
      <w:r w:rsidRPr="00235535">
        <w:rPr>
          <w:sz w:val="22"/>
          <w:szCs w:val="22"/>
          <w:lang w:val="es-MX" w:eastAsia="es-ES"/>
        </w:rPr>
        <w:t xml:space="preserve"> para el año </w:t>
      </w:r>
      <w:r w:rsidR="005D04B3">
        <w:rPr>
          <w:sz w:val="22"/>
          <w:szCs w:val="22"/>
          <w:lang w:val="es-MX" w:eastAsia="es-ES"/>
        </w:rPr>
        <w:t>2022</w:t>
      </w:r>
      <w:r w:rsidRPr="00235535">
        <w:rPr>
          <w:sz w:val="22"/>
          <w:szCs w:val="22"/>
          <w:lang w:val="es-MX" w:eastAsia="es-ES"/>
        </w:rPr>
        <w:t>.</w:t>
      </w:r>
    </w:p>
    <w:p w14:paraId="12C60515" w14:textId="77777777" w:rsidR="00F50660" w:rsidRPr="00090E6F" w:rsidRDefault="00F50660" w:rsidP="00422F61">
      <w:pPr>
        <w:rPr>
          <w:sz w:val="22"/>
          <w:szCs w:val="22"/>
          <w:lang w:val="es-MX" w:eastAsia="es-ES"/>
        </w:rPr>
      </w:pPr>
    </w:p>
    <w:p w14:paraId="51BDB292" w14:textId="77777777" w:rsidR="00F50660" w:rsidRPr="00C50FB9" w:rsidRDefault="0023651F" w:rsidP="00CD25E6">
      <w:pPr>
        <w:textAlignment w:val="auto"/>
        <w:rPr>
          <w:rFonts w:cs="Arial"/>
          <w:b/>
          <w:color w:val="009FE3"/>
          <w:sz w:val="24"/>
          <w:szCs w:val="24"/>
          <w:lang w:val="es-MX" w:eastAsia="es-ES"/>
        </w:rPr>
      </w:pPr>
      <w:r w:rsidRPr="00C50FB9">
        <w:rPr>
          <w:rFonts w:cs="Arial"/>
          <w:b/>
          <w:color w:val="009FE3"/>
          <w:sz w:val="24"/>
          <w:szCs w:val="24"/>
          <w:lang w:val="es-MX" w:eastAsia="es-ES"/>
        </w:rPr>
        <w:t>3.</w:t>
      </w:r>
      <w:r w:rsidR="00EB0FA8" w:rsidRPr="00C50FB9">
        <w:rPr>
          <w:rFonts w:cs="Arial"/>
          <w:b/>
          <w:color w:val="009FE3"/>
          <w:sz w:val="24"/>
          <w:szCs w:val="24"/>
          <w:lang w:val="es-MX" w:eastAsia="es-ES"/>
        </w:rPr>
        <w:t xml:space="preserve">3 </w:t>
      </w:r>
      <w:r w:rsidR="00F50660" w:rsidRPr="00C50FB9">
        <w:rPr>
          <w:rFonts w:cs="Arial"/>
          <w:b/>
          <w:color w:val="009FE3"/>
          <w:sz w:val="24"/>
          <w:szCs w:val="24"/>
          <w:lang w:val="es-MX" w:eastAsia="es-ES"/>
        </w:rPr>
        <w:t xml:space="preserve">Metodología de medición </w:t>
      </w:r>
    </w:p>
    <w:p w14:paraId="757870DD" w14:textId="77777777" w:rsidR="0032719C" w:rsidRDefault="0032719C" w:rsidP="00422F61">
      <w:pPr>
        <w:rPr>
          <w:sz w:val="22"/>
          <w:szCs w:val="22"/>
          <w:lang w:val="es-MX" w:eastAsia="es-ES"/>
        </w:rPr>
      </w:pPr>
    </w:p>
    <w:p w14:paraId="288EC8B8" w14:textId="02DB0B11" w:rsidR="009B1962" w:rsidRPr="00235535" w:rsidRDefault="005D04B3" w:rsidP="00422F61">
      <w:pPr>
        <w:rPr>
          <w:sz w:val="22"/>
          <w:szCs w:val="22"/>
          <w:lang w:val="es-MX" w:eastAsia="es-ES"/>
        </w:rPr>
      </w:pPr>
      <w:r>
        <w:rPr>
          <w:sz w:val="22"/>
          <w:szCs w:val="22"/>
          <w:lang w:val="es-MX" w:eastAsia="es-ES"/>
        </w:rPr>
        <w:t>S</w:t>
      </w:r>
      <w:r w:rsidR="0032719C" w:rsidRPr="00235535">
        <w:rPr>
          <w:sz w:val="22"/>
          <w:szCs w:val="22"/>
          <w:lang w:val="es-MX" w:eastAsia="es-ES"/>
        </w:rPr>
        <w:t>e hará un seguimiento para determinar el nivel de cumplimiento de plan</w:t>
      </w:r>
      <w:r>
        <w:rPr>
          <w:sz w:val="22"/>
          <w:szCs w:val="22"/>
          <w:lang w:val="es-MX" w:eastAsia="es-ES"/>
        </w:rPr>
        <w:t xml:space="preserve"> dentro del reporte que se realiza al comité de gestión y desempeño.</w:t>
      </w:r>
    </w:p>
    <w:p w14:paraId="08B70D32" w14:textId="77777777" w:rsidR="00CD25E6" w:rsidRPr="00090E6F" w:rsidRDefault="00CD25E6" w:rsidP="00422F61">
      <w:pPr>
        <w:rPr>
          <w:sz w:val="22"/>
          <w:szCs w:val="22"/>
          <w:lang w:val="es-MX" w:eastAsia="es-ES"/>
        </w:rPr>
      </w:pPr>
    </w:p>
    <w:p w14:paraId="7181DC2D" w14:textId="77777777" w:rsidR="00712E37" w:rsidRPr="00CB398F" w:rsidRDefault="00F67950" w:rsidP="007260E8">
      <w:pPr>
        <w:pBdr>
          <w:left w:val="single" w:sz="4" w:space="4" w:color="FFFFFF"/>
          <w:bottom w:val="single" w:sz="4" w:space="1" w:color="FFFFFF"/>
          <w:right w:val="single" w:sz="4" w:space="4" w:color="FFFFFF"/>
          <w:between w:val="single" w:sz="4" w:space="1" w:color="FFFFFF"/>
          <w:bar w:val="single" w:sz="4" w:color="FFFFFF"/>
        </w:pBdr>
        <w:shd w:val="clear" w:color="auto" w:fill="365F91"/>
        <w:jc w:val="left"/>
        <w:textAlignment w:val="auto"/>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r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4</w:t>
      </w:r>
      <w:r w:rsidR="00712E37"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DOCUMENTOS RELA</w:t>
      </w:r>
      <w:r w:rsidR="001A308F"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C</w:t>
      </w:r>
      <w:r w:rsidR="00712E37"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IONADOS</w:t>
      </w:r>
    </w:p>
    <w:p w14:paraId="1DE8A036" w14:textId="77777777" w:rsidR="001A5974" w:rsidRPr="00090E6F" w:rsidRDefault="001A5974" w:rsidP="00422F61">
      <w:pPr>
        <w:rPr>
          <w:rFonts w:eastAsia="Calibri"/>
          <w:sz w:val="22"/>
          <w:szCs w:val="22"/>
          <w:lang w:val="es-MX" w:eastAsia="es-ES"/>
        </w:rPr>
      </w:pPr>
    </w:p>
    <w:p w14:paraId="005706D2" w14:textId="77777777" w:rsidR="00712E37" w:rsidRPr="00090E6F" w:rsidRDefault="00F67950" w:rsidP="007260E8">
      <w:pPr>
        <w:jc w:val="left"/>
        <w:textAlignment w:val="auto"/>
        <w:rPr>
          <w:rFonts w:eastAsia="Calibri" w:cs="Arial"/>
          <w:b/>
          <w:color w:val="009FE3"/>
          <w:sz w:val="22"/>
          <w:szCs w:val="22"/>
          <w:lang w:val="es-MX" w:eastAsia="es-ES"/>
        </w:rPr>
      </w:pPr>
      <w:r w:rsidRPr="00090E6F">
        <w:rPr>
          <w:rFonts w:eastAsia="Calibri" w:cs="Arial"/>
          <w:b/>
          <w:color w:val="009FE3"/>
          <w:sz w:val="22"/>
          <w:szCs w:val="22"/>
          <w:lang w:val="es-MX" w:eastAsia="es-ES"/>
        </w:rPr>
        <w:t>4</w:t>
      </w:r>
      <w:r w:rsidR="00712E37" w:rsidRPr="00090E6F">
        <w:rPr>
          <w:rFonts w:eastAsia="Calibri" w:cs="Arial"/>
          <w:b/>
          <w:color w:val="009FE3"/>
          <w:sz w:val="22"/>
          <w:szCs w:val="22"/>
          <w:lang w:val="es-MX" w:eastAsia="es-ES"/>
        </w:rPr>
        <w:t xml:space="preserve">.1 Documentos </w:t>
      </w:r>
      <w:r w:rsidR="002C10F7" w:rsidRPr="00090E6F">
        <w:rPr>
          <w:rFonts w:eastAsia="Calibri" w:cs="Arial"/>
          <w:b/>
          <w:color w:val="009FE3"/>
          <w:sz w:val="22"/>
          <w:szCs w:val="22"/>
          <w:lang w:val="es-MX" w:eastAsia="es-ES"/>
        </w:rPr>
        <w:t>internos</w:t>
      </w:r>
    </w:p>
    <w:p w14:paraId="25AD598B" w14:textId="77777777" w:rsidR="00182731" w:rsidRPr="00090E6F" w:rsidRDefault="00182731" w:rsidP="00422F61">
      <w:pPr>
        <w:rPr>
          <w:rFonts w:eastAsia="Calibri"/>
          <w:sz w:val="22"/>
          <w:szCs w:val="22"/>
          <w:lang w:val="es-MX" w:eastAsia="es-ES"/>
        </w:rPr>
      </w:pPr>
    </w:p>
    <w:tbl>
      <w:tblPr>
        <w:tblW w:w="9396"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1E0" w:firstRow="1" w:lastRow="1" w:firstColumn="1" w:lastColumn="1" w:noHBand="0" w:noVBand="0"/>
      </w:tblPr>
      <w:tblGrid>
        <w:gridCol w:w="1913"/>
        <w:gridCol w:w="7483"/>
      </w:tblGrid>
      <w:tr w:rsidR="00182731" w:rsidRPr="00DF411B" w14:paraId="258012FE" w14:textId="77777777" w:rsidTr="6B1D6F30">
        <w:trPr>
          <w:trHeight w:val="326"/>
        </w:trPr>
        <w:tc>
          <w:tcPr>
            <w:tcW w:w="1913" w:type="dxa"/>
            <w:tcBorders>
              <w:bottom w:val="single" w:sz="12" w:space="0" w:color="8EAADB" w:themeColor="accent1" w:themeTint="99"/>
            </w:tcBorders>
            <w:shd w:val="clear" w:color="auto" w:fill="D9E2F3" w:themeFill="accent1" w:themeFillTint="33"/>
          </w:tcPr>
          <w:p w14:paraId="0650E645" w14:textId="77777777" w:rsidR="00182731" w:rsidRPr="00DF411B" w:rsidRDefault="00182731" w:rsidP="00DF411B">
            <w:pPr>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Código</w:t>
            </w:r>
          </w:p>
        </w:tc>
        <w:tc>
          <w:tcPr>
            <w:tcW w:w="7483" w:type="dxa"/>
            <w:tcBorders>
              <w:bottom w:val="single" w:sz="12" w:space="0" w:color="8EAADB" w:themeColor="accent1" w:themeTint="99"/>
            </w:tcBorders>
            <w:shd w:val="clear" w:color="auto" w:fill="D9E2F3" w:themeFill="accent1" w:themeFillTint="33"/>
          </w:tcPr>
          <w:p w14:paraId="689E8C7A" w14:textId="77777777" w:rsidR="00182731" w:rsidRPr="00DF411B" w:rsidRDefault="00182731" w:rsidP="00DF411B">
            <w:pPr>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Documento</w:t>
            </w:r>
          </w:p>
        </w:tc>
      </w:tr>
      <w:tr w:rsidR="00182731" w:rsidRPr="00DF411B" w14:paraId="0CE752C6" w14:textId="77777777" w:rsidTr="6B1D6F30">
        <w:trPr>
          <w:trHeight w:val="326"/>
        </w:trPr>
        <w:tc>
          <w:tcPr>
            <w:tcW w:w="1913" w:type="dxa"/>
            <w:shd w:val="clear" w:color="auto" w:fill="auto"/>
          </w:tcPr>
          <w:p w14:paraId="3D65589D" w14:textId="77777777" w:rsidR="00182731" w:rsidRPr="00C50FB9" w:rsidRDefault="00FC5EAB" w:rsidP="00422F61">
            <w:pPr>
              <w:rPr>
                <w:color w:val="000000" w:themeColor="text1"/>
                <w:sz w:val="22"/>
                <w:szCs w:val="22"/>
              </w:rPr>
            </w:pPr>
            <w:r w:rsidRPr="00C50FB9">
              <w:rPr>
                <w:color w:val="000000" w:themeColor="text1"/>
                <w:sz w:val="22"/>
                <w:szCs w:val="22"/>
              </w:rPr>
              <w:t>GDI-TIC-M006</w:t>
            </w:r>
          </w:p>
        </w:tc>
        <w:tc>
          <w:tcPr>
            <w:tcW w:w="7483" w:type="dxa"/>
            <w:shd w:val="clear" w:color="auto" w:fill="auto"/>
          </w:tcPr>
          <w:p w14:paraId="74055DAB" w14:textId="77777777" w:rsidR="00182731" w:rsidRPr="00C50FB9" w:rsidRDefault="00FC5EAB" w:rsidP="00422F61">
            <w:pPr>
              <w:rPr>
                <w:color w:val="000000" w:themeColor="text1"/>
                <w:sz w:val="22"/>
                <w:szCs w:val="22"/>
              </w:rPr>
            </w:pPr>
            <w:r w:rsidRPr="00C50FB9">
              <w:rPr>
                <w:color w:val="000000" w:themeColor="text1"/>
                <w:sz w:val="22"/>
                <w:szCs w:val="22"/>
              </w:rPr>
              <w:t>Manual De Política De Tecnología E Información (TI)</w:t>
            </w:r>
          </w:p>
        </w:tc>
      </w:tr>
      <w:tr w:rsidR="00182731" w:rsidRPr="00DF411B" w14:paraId="1036A8F9" w14:textId="77777777" w:rsidTr="6B1D6F30">
        <w:trPr>
          <w:trHeight w:val="255"/>
        </w:trPr>
        <w:tc>
          <w:tcPr>
            <w:tcW w:w="1913" w:type="dxa"/>
            <w:shd w:val="clear" w:color="auto" w:fill="auto"/>
          </w:tcPr>
          <w:p w14:paraId="215F2DE7" w14:textId="77777777" w:rsidR="00182731" w:rsidRPr="00C50FB9" w:rsidRDefault="008A5F95" w:rsidP="00422F61">
            <w:pPr>
              <w:rPr>
                <w:color w:val="000000" w:themeColor="text1"/>
                <w:sz w:val="22"/>
                <w:szCs w:val="22"/>
              </w:rPr>
            </w:pPr>
            <w:r w:rsidRPr="00C50FB9">
              <w:rPr>
                <w:color w:val="000000" w:themeColor="text1"/>
                <w:sz w:val="22"/>
                <w:szCs w:val="22"/>
              </w:rPr>
              <w:t xml:space="preserve">GDI-TIC-M004 </w:t>
            </w:r>
          </w:p>
        </w:tc>
        <w:tc>
          <w:tcPr>
            <w:tcW w:w="7483" w:type="dxa"/>
            <w:shd w:val="clear" w:color="auto" w:fill="auto"/>
          </w:tcPr>
          <w:p w14:paraId="5B70C4B1" w14:textId="77777777" w:rsidR="00083537" w:rsidRPr="00C50FB9" w:rsidRDefault="008A5F95" w:rsidP="0079724E">
            <w:pPr>
              <w:rPr>
                <w:color w:val="000000" w:themeColor="text1"/>
                <w:sz w:val="22"/>
                <w:szCs w:val="22"/>
              </w:rPr>
            </w:pPr>
            <w:r w:rsidRPr="00C50FB9">
              <w:rPr>
                <w:color w:val="000000" w:themeColor="text1"/>
                <w:sz w:val="22"/>
                <w:szCs w:val="22"/>
              </w:rPr>
              <w:t>Manual de Gestión de Seguridad</w:t>
            </w:r>
          </w:p>
        </w:tc>
      </w:tr>
      <w:tr w:rsidR="00083537" w:rsidRPr="00DF411B" w14:paraId="298558AD"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1BFD16CD" w14:textId="77777777" w:rsidR="00083537" w:rsidRPr="00C50FB9" w:rsidRDefault="008171C3" w:rsidP="00422F61">
            <w:pPr>
              <w:rPr>
                <w:color w:val="000000" w:themeColor="text1"/>
                <w:sz w:val="22"/>
                <w:szCs w:val="22"/>
              </w:rPr>
            </w:pPr>
            <w:r w:rsidRPr="00C50FB9">
              <w:rPr>
                <w:color w:val="000000" w:themeColor="text1"/>
                <w:sz w:val="22"/>
                <w:szCs w:val="22"/>
              </w:rPr>
              <w:lastRenderedPageBreak/>
              <w:t>GDI-TIC-PL001</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7606EBE" w14:textId="77777777" w:rsidR="00083537" w:rsidRPr="00C50FB9" w:rsidRDefault="00083537" w:rsidP="00422F61">
            <w:pPr>
              <w:rPr>
                <w:color w:val="000000" w:themeColor="text1"/>
                <w:sz w:val="22"/>
                <w:szCs w:val="22"/>
              </w:rPr>
            </w:pPr>
            <w:r w:rsidRPr="00C50FB9">
              <w:rPr>
                <w:rFonts w:cs="Arial"/>
                <w:color w:val="000000" w:themeColor="text1"/>
                <w:sz w:val="22"/>
                <w:szCs w:val="22"/>
              </w:rPr>
              <w:t>Plan Estratégico de Tecnología de Información (PETI)</w:t>
            </w:r>
          </w:p>
        </w:tc>
      </w:tr>
      <w:tr w:rsidR="00334960" w:rsidRPr="00DF411B" w14:paraId="68C16AB3"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7BA79CAA" w14:textId="77777777" w:rsidR="00334960" w:rsidRPr="00C50FB9" w:rsidRDefault="161EC0BF" w:rsidP="00422F61">
            <w:pPr>
              <w:rPr>
                <w:color w:val="000000" w:themeColor="text1"/>
                <w:sz w:val="22"/>
                <w:szCs w:val="22"/>
              </w:rPr>
            </w:pPr>
            <w:r w:rsidRPr="00C50FB9">
              <w:rPr>
                <w:color w:val="000000" w:themeColor="text1"/>
                <w:sz w:val="22"/>
                <w:szCs w:val="22"/>
              </w:rPr>
              <w:t>GDI-TIC-M007</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68323252" w14:textId="275CD71B" w:rsidR="00334960" w:rsidRPr="00C50FB9" w:rsidRDefault="009B6335" w:rsidP="00422F61">
            <w:pPr>
              <w:rPr>
                <w:rFonts w:cs="Arial"/>
                <w:color w:val="000000" w:themeColor="text1"/>
                <w:sz w:val="22"/>
                <w:szCs w:val="22"/>
              </w:rPr>
            </w:pPr>
            <w:hyperlink r:id="rId17" w:tooltip="gdi-tic-m007_v2.pdf" w:history="1">
              <w:r w:rsidR="161EC0BF" w:rsidRPr="00C50FB9">
                <w:rPr>
                  <w:rStyle w:val="Hipervnculo"/>
                  <w:color w:val="000000" w:themeColor="text1"/>
                  <w:sz w:val="22"/>
                  <w:szCs w:val="22"/>
                </w:rPr>
                <w:t>Política para el tratamiento y protección de datos personales</w:t>
              </w:r>
            </w:hyperlink>
          </w:p>
        </w:tc>
      </w:tr>
      <w:tr w:rsidR="00334960" w:rsidRPr="00DF411B" w14:paraId="6DF6166A"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F2738FB" w14:textId="77777777" w:rsidR="00334960" w:rsidRPr="00C50FB9" w:rsidRDefault="161EC0BF" w:rsidP="00422F61">
            <w:pPr>
              <w:rPr>
                <w:color w:val="000000" w:themeColor="text1"/>
                <w:sz w:val="22"/>
                <w:szCs w:val="22"/>
              </w:rPr>
            </w:pPr>
            <w:r w:rsidRPr="00C50FB9">
              <w:rPr>
                <w:color w:val="000000" w:themeColor="text1"/>
                <w:sz w:val="22"/>
                <w:szCs w:val="22"/>
              </w:rPr>
              <w:t>GDI-TIC-P004</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7EC1DADC" w14:textId="2FB4E500" w:rsidR="00334960" w:rsidRPr="00C50FB9" w:rsidRDefault="009B6335" w:rsidP="00422F61">
            <w:pPr>
              <w:rPr>
                <w:rStyle w:val="file"/>
                <w:color w:val="000000" w:themeColor="text1"/>
                <w:sz w:val="22"/>
                <w:szCs w:val="22"/>
              </w:rPr>
            </w:pPr>
            <w:hyperlink r:id="rId18" w:tooltip="gdi-tic-p004_v1.pdf" w:history="1">
              <w:r w:rsidR="161EC0BF" w:rsidRPr="00C50FB9">
                <w:rPr>
                  <w:rStyle w:val="Hipervnculo"/>
                  <w:color w:val="000000" w:themeColor="text1"/>
                  <w:sz w:val="22"/>
                  <w:szCs w:val="22"/>
                </w:rPr>
                <w:t>Identificación y Valoración de Activos de información</w:t>
              </w:r>
            </w:hyperlink>
          </w:p>
        </w:tc>
      </w:tr>
      <w:tr w:rsidR="00334960" w:rsidRPr="00DF411B" w14:paraId="21E188C5"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14C6E150" w14:textId="77777777" w:rsidR="00334960" w:rsidRPr="00C50FB9" w:rsidRDefault="161EC0BF" w:rsidP="00422F61">
            <w:pPr>
              <w:rPr>
                <w:color w:val="000000" w:themeColor="text1"/>
                <w:sz w:val="22"/>
                <w:szCs w:val="22"/>
              </w:rPr>
            </w:pPr>
            <w:r w:rsidRPr="00C50FB9">
              <w:rPr>
                <w:color w:val="000000" w:themeColor="text1"/>
                <w:sz w:val="22"/>
                <w:szCs w:val="22"/>
              </w:rPr>
              <w:t>GDI-DTI-P006</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2CBE76D5" w14:textId="49C201B3" w:rsidR="00334960" w:rsidRPr="00C50FB9" w:rsidRDefault="009B6335" w:rsidP="00422F61">
            <w:pPr>
              <w:rPr>
                <w:rStyle w:val="file"/>
                <w:color w:val="000000" w:themeColor="text1"/>
                <w:sz w:val="22"/>
                <w:szCs w:val="22"/>
              </w:rPr>
            </w:pPr>
            <w:hyperlink r:id="rId19" w:tooltip="gdi-dti-p006_v1.pdf" w:history="1">
              <w:r w:rsidR="161EC0BF" w:rsidRPr="00C50FB9">
                <w:rPr>
                  <w:rStyle w:val="Hipervnculo"/>
                  <w:color w:val="000000" w:themeColor="text1"/>
                  <w:sz w:val="22"/>
                  <w:szCs w:val="22"/>
                </w:rPr>
                <w:t xml:space="preserve">Procedimiento Apertura de Datos </w:t>
              </w:r>
            </w:hyperlink>
          </w:p>
        </w:tc>
      </w:tr>
      <w:tr w:rsidR="00334960" w:rsidRPr="00DF411B" w14:paraId="6206941E"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6448BAAA" w14:textId="77777777" w:rsidR="00334960" w:rsidRPr="00C50FB9" w:rsidRDefault="161EC0BF" w:rsidP="00422F61">
            <w:pPr>
              <w:rPr>
                <w:color w:val="000000" w:themeColor="text1"/>
                <w:sz w:val="22"/>
                <w:szCs w:val="22"/>
              </w:rPr>
            </w:pPr>
            <w:r w:rsidRPr="00C50FB9">
              <w:rPr>
                <w:color w:val="000000" w:themeColor="text1"/>
                <w:sz w:val="22"/>
                <w:szCs w:val="22"/>
              </w:rPr>
              <w:t>GDI-TIC-IN015</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52E0870" w14:textId="32C7FB8E" w:rsidR="00334960" w:rsidRPr="00C50FB9" w:rsidRDefault="009B6335" w:rsidP="00422F61">
            <w:pPr>
              <w:rPr>
                <w:rStyle w:val="file"/>
                <w:color w:val="000000" w:themeColor="text1"/>
                <w:sz w:val="22"/>
                <w:szCs w:val="22"/>
              </w:rPr>
            </w:pPr>
            <w:hyperlink r:id="rId20" w:tooltip="gdi-tic-in015.pdf" w:history="1">
              <w:r w:rsidR="161EC0BF" w:rsidRPr="00C50FB9">
                <w:rPr>
                  <w:rStyle w:val="Hipervnculo"/>
                  <w:color w:val="000000" w:themeColor="text1"/>
                  <w:sz w:val="22"/>
                  <w:szCs w:val="22"/>
                </w:rPr>
                <w:t xml:space="preserve">Instrucciones para la realización de copias de seguridad, pruebas de restauración y restauración de información </w:t>
              </w:r>
              <w:proofErr w:type="spellStart"/>
              <w:r w:rsidR="161EC0BF" w:rsidRPr="00C50FB9">
                <w:rPr>
                  <w:rStyle w:val="Hipervnculo"/>
                  <w:color w:val="000000" w:themeColor="text1"/>
                  <w:sz w:val="22"/>
                  <w:szCs w:val="22"/>
                </w:rPr>
                <w:t>cr</w:t>
              </w:r>
              <w:proofErr w:type="spellEnd"/>
            </w:hyperlink>
          </w:p>
        </w:tc>
      </w:tr>
      <w:tr w:rsidR="00334960" w:rsidRPr="00DF411B" w14:paraId="03F48232"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316D1E2A" w14:textId="77777777" w:rsidR="00334960" w:rsidRPr="00C50FB9" w:rsidRDefault="161EC0BF" w:rsidP="00422F61">
            <w:pPr>
              <w:rPr>
                <w:color w:val="000000" w:themeColor="text1"/>
                <w:sz w:val="22"/>
                <w:szCs w:val="22"/>
              </w:rPr>
            </w:pPr>
            <w:r w:rsidRPr="00C50FB9">
              <w:rPr>
                <w:color w:val="000000" w:themeColor="text1"/>
                <w:sz w:val="22"/>
                <w:szCs w:val="22"/>
              </w:rPr>
              <w:t>GDI-TIC-IN018</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22AEDE0" w14:textId="3D0A5406" w:rsidR="00334960" w:rsidRPr="00C50FB9" w:rsidRDefault="009B6335" w:rsidP="00422F61">
            <w:pPr>
              <w:rPr>
                <w:rStyle w:val="file"/>
                <w:color w:val="000000" w:themeColor="text1"/>
                <w:sz w:val="22"/>
                <w:szCs w:val="22"/>
              </w:rPr>
            </w:pPr>
            <w:hyperlink r:id="rId21" w:tooltip="gdi-tic-in018.pdf" w:history="1">
              <w:r w:rsidR="161EC0BF" w:rsidRPr="00C50FB9">
                <w:rPr>
                  <w:rStyle w:val="Hipervnculo"/>
                  <w:color w:val="000000" w:themeColor="text1"/>
                  <w:sz w:val="22"/>
                  <w:szCs w:val="22"/>
                </w:rPr>
                <w:t>Instrucciones para protección de datos personales/propiedad del usuario</w:t>
              </w:r>
            </w:hyperlink>
          </w:p>
        </w:tc>
      </w:tr>
      <w:tr w:rsidR="00C84C6C" w:rsidRPr="00DF411B" w14:paraId="25875334"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6336725" w14:textId="77777777" w:rsidR="00C84C6C" w:rsidRPr="00C50FB9" w:rsidRDefault="578EAA32" w:rsidP="00422F61">
            <w:pPr>
              <w:rPr>
                <w:color w:val="000000" w:themeColor="text1"/>
                <w:sz w:val="22"/>
                <w:szCs w:val="22"/>
              </w:rPr>
            </w:pPr>
            <w:r w:rsidRPr="00C50FB9">
              <w:rPr>
                <w:color w:val="000000" w:themeColor="text1"/>
                <w:sz w:val="22"/>
                <w:szCs w:val="22"/>
              </w:rPr>
              <w:t>GDI-TIC-F020</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0D08CC03" w14:textId="50463110" w:rsidR="00C84C6C" w:rsidRPr="00C50FB9" w:rsidRDefault="009B6335" w:rsidP="00422F61">
            <w:pPr>
              <w:rPr>
                <w:rStyle w:val="file"/>
                <w:color w:val="000000" w:themeColor="text1"/>
                <w:sz w:val="22"/>
                <w:szCs w:val="22"/>
              </w:rPr>
            </w:pPr>
            <w:hyperlink r:id="rId22" w:tooltip="gdi-tic-f020_v1.doc" w:history="1">
              <w:r w:rsidR="578EAA32" w:rsidRPr="00C50FB9">
                <w:rPr>
                  <w:rStyle w:val="Hipervnculo"/>
                  <w:color w:val="000000" w:themeColor="text1"/>
                  <w:sz w:val="22"/>
                  <w:szCs w:val="22"/>
                </w:rPr>
                <w:t>Formato Acuerdo de confidencialidad</w:t>
              </w:r>
            </w:hyperlink>
          </w:p>
        </w:tc>
      </w:tr>
      <w:tr w:rsidR="00C84C6C" w:rsidRPr="00DF411B" w14:paraId="43835D72"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38FA9A3" w14:textId="77777777" w:rsidR="00C84C6C" w:rsidRPr="00C50FB9" w:rsidRDefault="578EAA32" w:rsidP="00422F61">
            <w:pPr>
              <w:rPr>
                <w:color w:val="000000" w:themeColor="text1"/>
                <w:sz w:val="22"/>
                <w:szCs w:val="22"/>
              </w:rPr>
            </w:pPr>
            <w:r w:rsidRPr="00C50FB9">
              <w:rPr>
                <w:color w:val="000000" w:themeColor="text1"/>
                <w:sz w:val="22"/>
                <w:szCs w:val="22"/>
              </w:rPr>
              <w:t>GDI-TIC-F023</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96BB173" w14:textId="2FD50636" w:rsidR="00C84C6C" w:rsidRPr="00C50FB9" w:rsidRDefault="009B6335" w:rsidP="00422F61">
            <w:pPr>
              <w:rPr>
                <w:rStyle w:val="file"/>
                <w:color w:val="000000" w:themeColor="text1"/>
                <w:sz w:val="22"/>
                <w:szCs w:val="22"/>
              </w:rPr>
            </w:pPr>
            <w:hyperlink r:id="rId23" w:tooltip="gdi-tic-f023_v1.xlsx" w:history="1">
              <w:r w:rsidR="578EAA32" w:rsidRPr="00C50FB9">
                <w:rPr>
                  <w:rStyle w:val="Hipervnculo"/>
                  <w:color w:val="000000" w:themeColor="text1"/>
                  <w:sz w:val="22"/>
                  <w:szCs w:val="22"/>
                </w:rPr>
                <w:t>Valoración de Activos de Información Tipo datos e información</w:t>
              </w:r>
            </w:hyperlink>
          </w:p>
        </w:tc>
      </w:tr>
      <w:tr w:rsidR="00C84C6C" w:rsidRPr="00DF411B" w14:paraId="1971FAB3"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21A4C1FF" w14:textId="77777777" w:rsidR="00C84C6C" w:rsidRPr="00C50FB9" w:rsidRDefault="578EAA32" w:rsidP="00422F61">
            <w:pPr>
              <w:rPr>
                <w:color w:val="000000" w:themeColor="text1"/>
                <w:sz w:val="22"/>
                <w:szCs w:val="22"/>
              </w:rPr>
            </w:pPr>
            <w:r w:rsidRPr="00C50FB9">
              <w:rPr>
                <w:color w:val="000000" w:themeColor="text1"/>
                <w:sz w:val="22"/>
                <w:szCs w:val="22"/>
              </w:rPr>
              <w:t>GDI-TIC-F024</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8B31679" w14:textId="1A5BFF77" w:rsidR="00C84C6C" w:rsidRPr="00C50FB9" w:rsidRDefault="009B6335" w:rsidP="00422F61">
            <w:pPr>
              <w:rPr>
                <w:rStyle w:val="file"/>
                <w:color w:val="000000" w:themeColor="text1"/>
                <w:sz w:val="22"/>
                <w:szCs w:val="22"/>
              </w:rPr>
            </w:pPr>
            <w:hyperlink r:id="rId24" w:tooltip="gdi-tic-f024_v1.xlsx" w:history="1">
              <w:r w:rsidR="578EAA32" w:rsidRPr="00C50FB9">
                <w:rPr>
                  <w:rStyle w:val="Hipervnculo"/>
                  <w:color w:val="000000" w:themeColor="text1"/>
                  <w:sz w:val="22"/>
                  <w:szCs w:val="22"/>
                </w:rPr>
                <w:t>Valoración de Activos de Información - TIC</w:t>
              </w:r>
            </w:hyperlink>
          </w:p>
        </w:tc>
      </w:tr>
      <w:tr w:rsidR="00C84C6C" w:rsidRPr="00DF411B" w14:paraId="7B463F04"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4AB573B" w14:textId="77777777" w:rsidR="00C84C6C" w:rsidRPr="00C50FB9" w:rsidRDefault="578EAA32" w:rsidP="00422F61">
            <w:pPr>
              <w:rPr>
                <w:color w:val="000000" w:themeColor="text1"/>
                <w:sz w:val="22"/>
                <w:szCs w:val="22"/>
              </w:rPr>
            </w:pPr>
            <w:r w:rsidRPr="00C50FB9">
              <w:rPr>
                <w:color w:val="000000" w:themeColor="text1"/>
                <w:sz w:val="22"/>
                <w:szCs w:val="22"/>
              </w:rPr>
              <w:t>GDI-TIC-F026</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7C3E40BB" w14:textId="7F81542E" w:rsidR="00C84C6C" w:rsidRPr="00C50FB9" w:rsidRDefault="009B6335" w:rsidP="00422F61">
            <w:pPr>
              <w:rPr>
                <w:rStyle w:val="file"/>
                <w:color w:val="000000" w:themeColor="text1"/>
                <w:sz w:val="22"/>
                <w:szCs w:val="22"/>
              </w:rPr>
            </w:pPr>
            <w:hyperlink r:id="rId25" w:tooltip="gdi-tic-f026_v1.doc" w:history="1">
              <w:r w:rsidR="578EAA32" w:rsidRPr="00C50FB9">
                <w:rPr>
                  <w:rStyle w:val="Hipervnculo"/>
                  <w:color w:val="000000" w:themeColor="text1"/>
                  <w:sz w:val="22"/>
                  <w:szCs w:val="22"/>
                </w:rPr>
                <w:t xml:space="preserve">Autorización para el tratamiento de datos personales sensibles </w:t>
              </w:r>
            </w:hyperlink>
          </w:p>
        </w:tc>
      </w:tr>
      <w:tr w:rsidR="00C84C6C" w:rsidRPr="00DF411B" w14:paraId="5EE20EE4"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0EC6AAC" w14:textId="77777777" w:rsidR="00C84C6C" w:rsidRPr="00C50FB9" w:rsidRDefault="578EAA32" w:rsidP="00422F61">
            <w:pPr>
              <w:rPr>
                <w:color w:val="000000" w:themeColor="text1"/>
                <w:sz w:val="22"/>
                <w:szCs w:val="22"/>
              </w:rPr>
            </w:pPr>
            <w:r w:rsidRPr="00C50FB9">
              <w:rPr>
                <w:color w:val="000000" w:themeColor="text1"/>
                <w:sz w:val="22"/>
                <w:szCs w:val="22"/>
              </w:rPr>
              <w:t>GDI-TIC-F027</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18C529D2" w14:textId="1F87568F" w:rsidR="00C84C6C" w:rsidRPr="00C50FB9" w:rsidRDefault="009B6335" w:rsidP="00422F61">
            <w:pPr>
              <w:rPr>
                <w:rStyle w:val="file"/>
                <w:color w:val="000000" w:themeColor="text1"/>
                <w:sz w:val="22"/>
                <w:szCs w:val="22"/>
              </w:rPr>
            </w:pPr>
            <w:hyperlink r:id="rId26" w:tooltip="gdi-tic-f027_v1.docx" w:history="1">
              <w:r w:rsidR="578EAA32" w:rsidRPr="00C50FB9">
                <w:rPr>
                  <w:rStyle w:val="Hipervnculo"/>
                  <w:color w:val="000000" w:themeColor="text1"/>
                  <w:sz w:val="22"/>
                  <w:szCs w:val="22"/>
                </w:rPr>
                <w:t>Autorización y privacidad para el tratamiento de datos personales</w:t>
              </w:r>
            </w:hyperlink>
          </w:p>
        </w:tc>
      </w:tr>
      <w:tr w:rsidR="00C84C6C" w:rsidRPr="00DF411B" w14:paraId="7CC8DA5B" w14:textId="77777777" w:rsidTr="000C62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2162241C" w14:textId="77777777" w:rsidR="00C84C6C" w:rsidRPr="00C50FB9" w:rsidRDefault="578EAA32" w:rsidP="00422F61">
            <w:pPr>
              <w:rPr>
                <w:color w:val="000000" w:themeColor="text1"/>
                <w:sz w:val="22"/>
                <w:szCs w:val="22"/>
              </w:rPr>
            </w:pPr>
            <w:r w:rsidRPr="00C50FB9">
              <w:rPr>
                <w:color w:val="000000" w:themeColor="text1"/>
                <w:sz w:val="22"/>
                <w:szCs w:val="22"/>
              </w:rPr>
              <w:t>GDI-TIC-F028</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D10137F" w14:textId="26106A84" w:rsidR="00C84C6C" w:rsidRPr="00C50FB9" w:rsidRDefault="009B6335" w:rsidP="00422F61">
            <w:pPr>
              <w:rPr>
                <w:rStyle w:val="file"/>
                <w:color w:val="000000" w:themeColor="text1"/>
                <w:sz w:val="22"/>
                <w:szCs w:val="22"/>
              </w:rPr>
            </w:pPr>
            <w:hyperlink r:id="rId27" w:tooltip="gdi-tic-f028_v1.docx" w:history="1">
              <w:r w:rsidR="578EAA32" w:rsidRPr="00C50FB9">
                <w:rPr>
                  <w:rStyle w:val="Hipervnculo"/>
                  <w:color w:val="000000" w:themeColor="text1"/>
                  <w:sz w:val="22"/>
                  <w:szCs w:val="22"/>
                </w:rPr>
                <w:t>Reclamación para tratamiento de datos personales</w:t>
              </w:r>
            </w:hyperlink>
          </w:p>
        </w:tc>
      </w:tr>
      <w:tr w:rsidR="00C84C6C" w:rsidRPr="00DF411B" w14:paraId="7E58E743" w14:textId="77777777" w:rsidTr="6B1D6F30">
        <w:trPr>
          <w:trHeight w:val="326"/>
        </w:trPr>
        <w:tc>
          <w:tcPr>
            <w:tcW w:w="1913" w:type="dxa"/>
            <w:tcBorders>
              <w:top w:val="double" w:sz="2" w:space="0" w:color="8EAADB" w:themeColor="accent1" w:themeTint="99"/>
            </w:tcBorders>
            <w:shd w:val="clear" w:color="auto" w:fill="auto"/>
          </w:tcPr>
          <w:p w14:paraId="406DD27D" w14:textId="77777777" w:rsidR="00C84C6C" w:rsidRPr="00C50FB9" w:rsidRDefault="578EAA32" w:rsidP="00422F61">
            <w:pPr>
              <w:rPr>
                <w:color w:val="000000" w:themeColor="text1"/>
                <w:sz w:val="22"/>
                <w:szCs w:val="22"/>
              </w:rPr>
            </w:pPr>
            <w:r w:rsidRPr="00C50FB9">
              <w:rPr>
                <w:color w:val="000000" w:themeColor="text1"/>
                <w:sz w:val="22"/>
                <w:szCs w:val="22"/>
              </w:rPr>
              <w:t>GDI-TIC-F029</w:t>
            </w:r>
          </w:p>
        </w:tc>
        <w:tc>
          <w:tcPr>
            <w:tcW w:w="7483" w:type="dxa"/>
            <w:tcBorders>
              <w:top w:val="double" w:sz="2" w:space="0" w:color="8EAADB" w:themeColor="accent1" w:themeTint="99"/>
            </w:tcBorders>
            <w:shd w:val="clear" w:color="auto" w:fill="auto"/>
          </w:tcPr>
          <w:p w14:paraId="5030E1F2" w14:textId="5ED31721" w:rsidR="00C84C6C" w:rsidRPr="00C50FB9" w:rsidRDefault="009B6335" w:rsidP="00422F61">
            <w:pPr>
              <w:rPr>
                <w:rStyle w:val="file"/>
                <w:color w:val="000000" w:themeColor="text1"/>
                <w:sz w:val="22"/>
                <w:szCs w:val="22"/>
              </w:rPr>
            </w:pPr>
            <w:hyperlink r:id="rId28" w:tooltip="gdi-tic-f029_v1.xlsx" w:history="1">
              <w:r w:rsidR="578EAA32" w:rsidRPr="00C50FB9">
                <w:rPr>
                  <w:rStyle w:val="Hipervnculo"/>
                  <w:color w:val="000000" w:themeColor="text1"/>
                  <w:sz w:val="22"/>
                  <w:szCs w:val="22"/>
                </w:rPr>
                <w:t>Formato de Cronograma de Apertura de datos</w:t>
              </w:r>
            </w:hyperlink>
          </w:p>
        </w:tc>
      </w:tr>
    </w:tbl>
    <w:p w14:paraId="33ACFA30" w14:textId="77777777" w:rsidR="00E737F1" w:rsidRPr="00090E6F" w:rsidRDefault="00712E37" w:rsidP="00422F61">
      <w:pPr>
        <w:rPr>
          <w:sz w:val="22"/>
          <w:szCs w:val="22"/>
        </w:rPr>
      </w:pPr>
      <w:r w:rsidRPr="00090E6F">
        <w:rPr>
          <w:sz w:val="22"/>
          <w:szCs w:val="22"/>
        </w:rPr>
        <w:t xml:space="preserve"> </w:t>
      </w:r>
    </w:p>
    <w:p w14:paraId="0E06DF3A" w14:textId="77777777" w:rsidR="0030174E" w:rsidRDefault="0030174E" w:rsidP="007260E8">
      <w:pPr>
        <w:jc w:val="left"/>
        <w:textAlignment w:val="auto"/>
        <w:rPr>
          <w:rFonts w:eastAsia="Calibri" w:cs="Arial"/>
          <w:b/>
          <w:color w:val="009FE3"/>
          <w:sz w:val="22"/>
          <w:szCs w:val="22"/>
          <w:lang w:val="es-MX" w:eastAsia="es-ES"/>
        </w:rPr>
      </w:pPr>
    </w:p>
    <w:p w14:paraId="38AE7B1A" w14:textId="77777777" w:rsidR="0030174E" w:rsidRDefault="0030174E" w:rsidP="007260E8">
      <w:pPr>
        <w:jc w:val="left"/>
        <w:textAlignment w:val="auto"/>
        <w:rPr>
          <w:rFonts w:eastAsia="Calibri" w:cs="Arial"/>
          <w:b/>
          <w:color w:val="009FE3"/>
          <w:sz w:val="22"/>
          <w:szCs w:val="22"/>
          <w:lang w:val="es-MX" w:eastAsia="es-ES"/>
        </w:rPr>
      </w:pPr>
    </w:p>
    <w:p w14:paraId="18B575C8" w14:textId="77777777" w:rsidR="0030174E" w:rsidRDefault="0030174E" w:rsidP="007260E8">
      <w:pPr>
        <w:jc w:val="left"/>
        <w:textAlignment w:val="auto"/>
        <w:rPr>
          <w:rFonts w:eastAsia="Calibri" w:cs="Arial"/>
          <w:b/>
          <w:color w:val="009FE3"/>
          <w:sz w:val="22"/>
          <w:szCs w:val="22"/>
          <w:lang w:val="es-MX" w:eastAsia="es-ES"/>
        </w:rPr>
      </w:pPr>
    </w:p>
    <w:p w14:paraId="04742B43" w14:textId="2DEF1BFD" w:rsidR="0030174E" w:rsidRDefault="0030174E" w:rsidP="007260E8">
      <w:pPr>
        <w:jc w:val="left"/>
        <w:textAlignment w:val="auto"/>
        <w:rPr>
          <w:rFonts w:eastAsia="Calibri" w:cs="Arial"/>
          <w:b/>
          <w:color w:val="009FE3"/>
          <w:sz w:val="22"/>
          <w:szCs w:val="22"/>
          <w:lang w:val="es-MX" w:eastAsia="es-ES"/>
        </w:rPr>
      </w:pPr>
    </w:p>
    <w:p w14:paraId="491173F4" w14:textId="3D9A3693" w:rsidR="00235535" w:rsidRDefault="00235535" w:rsidP="007260E8">
      <w:pPr>
        <w:jc w:val="left"/>
        <w:textAlignment w:val="auto"/>
        <w:rPr>
          <w:rFonts w:eastAsia="Calibri" w:cs="Arial"/>
          <w:b/>
          <w:color w:val="009FE3"/>
          <w:sz w:val="22"/>
          <w:szCs w:val="22"/>
          <w:lang w:val="es-MX" w:eastAsia="es-ES"/>
        </w:rPr>
      </w:pPr>
    </w:p>
    <w:p w14:paraId="77AC6641" w14:textId="77777777" w:rsidR="0030174E" w:rsidRDefault="0030174E" w:rsidP="007260E8">
      <w:pPr>
        <w:jc w:val="left"/>
        <w:textAlignment w:val="auto"/>
        <w:rPr>
          <w:rFonts w:eastAsia="Calibri" w:cs="Arial"/>
          <w:b/>
          <w:color w:val="009FE3"/>
          <w:sz w:val="22"/>
          <w:szCs w:val="22"/>
          <w:lang w:val="es-MX" w:eastAsia="es-ES"/>
        </w:rPr>
      </w:pPr>
    </w:p>
    <w:p w14:paraId="2BDBBF4E" w14:textId="2CB86636" w:rsidR="00712E37" w:rsidRPr="00C50FB9" w:rsidRDefault="00F67950" w:rsidP="007260E8">
      <w:pPr>
        <w:jc w:val="left"/>
        <w:textAlignment w:val="auto"/>
        <w:rPr>
          <w:rFonts w:eastAsia="Calibri" w:cs="Arial"/>
          <w:b/>
          <w:color w:val="009FE3"/>
          <w:sz w:val="24"/>
          <w:szCs w:val="24"/>
          <w:lang w:val="es-MX" w:eastAsia="es-ES"/>
        </w:rPr>
      </w:pPr>
      <w:r w:rsidRPr="00C50FB9">
        <w:rPr>
          <w:rFonts w:eastAsia="Calibri" w:cs="Arial"/>
          <w:b/>
          <w:color w:val="009FE3"/>
          <w:sz w:val="24"/>
          <w:szCs w:val="24"/>
          <w:lang w:val="es-MX" w:eastAsia="es-ES"/>
        </w:rPr>
        <w:t>4</w:t>
      </w:r>
      <w:r w:rsidR="00712E37" w:rsidRPr="00C50FB9">
        <w:rPr>
          <w:rFonts w:eastAsia="Calibri" w:cs="Arial"/>
          <w:b/>
          <w:color w:val="009FE3"/>
          <w:sz w:val="24"/>
          <w:szCs w:val="24"/>
          <w:lang w:val="es-MX" w:eastAsia="es-ES"/>
        </w:rPr>
        <w:t>.2 Normatividad vigente</w:t>
      </w:r>
    </w:p>
    <w:p w14:paraId="3935DD97" w14:textId="77777777" w:rsidR="00235535" w:rsidRPr="00090E6F" w:rsidRDefault="00235535" w:rsidP="007260E8">
      <w:pPr>
        <w:jc w:val="left"/>
        <w:textAlignment w:val="auto"/>
        <w:rPr>
          <w:rFonts w:eastAsia="Calibri" w:cs="Arial"/>
          <w:b/>
          <w:color w:val="009FE3"/>
          <w:sz w:val="22"/>
          <w:szCs w:val="22"/>
          <w:lang w:val="es-MX" w:eastAsia="es-ES"/>
        </w:rPr>
      </w:pPr>
    </w:p>
    <w:tbl>
      <w:tblPr>
        <w:tblW w:w="96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1E0" w:firstRow="1" w:lastRow="1" w:firstColumn="1" w:lastColumn="1" w:noHBand="0" w:noVBand="0"/>
      </w:tblPr>
      <w:tblGrid>
        <w:gridCol w:w="1809"/>
        <w:gridCol w:w="993"/>
        <w:gridCol w:w="4819"/>
        <w:gridCol w:w="1993"/>
      </w:tblGrid>
      <w:tr w:rsidR="004071E3" w:rsidRPr="00DF411B" w14:paraId="3FDD7C1E" w14:textId="77777777" w:rsidTr="00DF411B">
        <w:trPr>
          <w:trHeight w:val="396"/>
          <w:tblHeader/>
        </w:trPr>
        <w:tc>
          <w:tcPr>
            <w:tcW w:w="1809" w:type="dxa"/>
            <w:tcBorders>
              <w:bottom w:val="single" w:sz="12" w:space="0" w:color="8EAADB"/>
            </w:tcBorders>
            <w:shd w:val="clear" w:color="auto" w:fill="D9E2F3"/>
            <w:vAlign w:val="center"/>
          </w:tcPr>
          <w:p w14:paraId="2846D832"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Norma</w:t>
            </w:r>
          </w:p>
        </w:tc>
        <w:tc>
          <w:tcPr>
            <w:tcW w:w="993" w:type="dxa"/>
            <w:tcBorders>
              <w:bottom w:val="single" w:sz="12" w:space="0" w:color="8EAADB"/>
            </w:tcBorders>
            <w:shd w:val="clear" w:color="auto" w:fill="D9E2F3"/>
            <w:vAlign w:val="center"/>
          </w:tcPr>
          <w:p w14:paraId="40E0CD3B"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Año</w:t>
            </w:r>
          </w:p>
        </w:tc>
        <w:tc>
          <w:tcPr>
            <w:tcW w:w="4819" w:type="dxa"/>
            <w:tcBorders>
              <w:bottom w:val="single" w:sz="12" w:space="0" w:color="8EAADB"/>
            </w:tcBorders>
            <w:shd w:val="clear" w:color="auto" w:fill="D9E2F3"/>
            <w:vAlign w:val="center"/>
          </w:tcPr>
          <w:p w14:paraId="0B2E2CD3"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Epígrafe</w:t>
            </w:r>
          </w:p>
        </w:tc>
        <w:tc>
          <w:tcPr>
            <w:tcW w:w="1993" w:type="dxa"/>
            <w:tcBorders>
              <w:bottom w:val="single" w:sz="12" w:space="0" w:color="8EAADB"/>
            </w:tcBorders>
            <w:shd w:val="clear" w:color="auto" w:fill="D9E2F3"/>
            <w:vAlign w:val="center"/>
          </w:tcPr>
          <w:p w14:paraId="057A4CB5"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Artículo(s)</w:t>
            </w:r>
          </w:p>
        </w:tc>
      </w:tr>
      <w:tr w:rsidR="004071E3" w:rsidRPr="00DF411B" w14:paraId="54DA3688" w14:textId="77777777" w:rsidTr="00DF411B">
        <w:trPr>
          <w:trHeight w:val="313"/>
        </w:trPr>
        <w:tc>
          <w:tcPr>
            <w:tcW w:w="1809" w:type="dxa"/>
            <w:shd w:val="clear" w:color="auto" w:fill="auto"/>
            <w:vAlign w:val="center"/>
          </w:tcPr>
          <w:p w14:paraId="2EEF65DD" w14:textId="77777777" w:rsidR="004071E3" w:rsidRPr="003F56D0" w:rsidRDefault="004071E3" w:rsidP="00DF411B">
            <w:pPr>
              <w:jc w:val="center"/>
              <w:rPr>
                <w:sz w:val="22"/>
                <w:szCs w:val="22"/>
              </w:rPr>
            </w:pPr>
            <w:r w:rsidRPr="003F56D0">
              <w:rPr>
                <w:sz w:val="22"/>
                <w:szCs w:val="22"/>
              </w:rPr>
              <w:t>Ley 1341</w:t>
            </w:r>
          </w:p>
        </w:tc>
        <w:tc>
          <w:tcPr>
            <w:tcW w:w="993" w:type="dxa"/>
            <w:shd w:val="clear" w:color="auto" w:fill="auto"/>
            <w:vAlign w:val="center"/>
          </w:tcPr>
          <w:p w14:paraId="31239665" w14:textId="77777777" w:rsidR="004071E3" w:rsidRPr="00DF411B" w:rsidRDefault="004071E3" w:rsidP="00DF411B">
            <w:pPr>
              <w:jc w:val="center"/>
              <w:rPr>
                <w:bCs/>
                <w:sz w:val="22"/>
                <w:szCs w:val="22"/>
              </w:rPr>
            </w:pPr>
            <w:r w:rsidRPr="00DF411B">
              <w:rPr>
                <w:bCs/>
                <w:sz w:val="22"/>
                <w:szCs w:val="22"/>
              </w:rPr>
              <w:t>2009</w:t>
            </w:r>
          </w:p>
        </w:tc>
        <w:tc>
          <w:tcPr>
            <w:tcW w:w="4819" w:type="dxa"/>
            <w:shd w:val="clear" w:color="auto" w:fill="auto"/>
            <w:vAlign w:val="center"/>
          </w:tcPr>
          <w:p w14:paraId="3D4D62A1" w14:textId="77777777" w:rsidR="004071E3" w:rsidRPr="00DF411B" w:rsidRDefault="004071E3" w:rsidP="0030174E">
            <w:pPr>
              <w:rPr>
                <w:bCs/>
                <w:sz w:val="22"/>
                <w:szCs w:val="22"/>
              </w:rPr>
            </w:pPr>
            <w:r w:rsidRPr="00DF411B">
              <w:rPr>
                <w:bCs/>
                <w:sz w:val="22"/>
                <w:szCs w:val="22"/>
              </w:rPr>
              <w:t>Definen Principios y conceptos sobre la sociedad de la información y la organización de las Tecnología e Información y las Comunicaciones -TIC-, se crea la Agencia Nacional del Espectro y se dictan otras disposiciones</w:t>
            </w:r>
          </w:p>
        </w:tc>
        <w:tc>
          <w:tcPr>
            <w:tcW w:w="1993" w:type="dxa"/>
            <w:shd w:val="clear" w:color="auto" w:fill="auto"/>
            <w:vAlign w:val="center"/>
          </w:tcPr>
          <w:p w14:paraId="5CCD8E55" w14:textId="77777777" w:rsidR="004071E3" w:rsidRPr="0012051F" w:rsidRDefault="004071E3" w:rsidP="003235E3">
            <w:pPr>
              <w:rPr>
                <w:sz w:val="22"/>
                <w:szCs w:val="22"/>
              </w:rPr>
            </w:pPr>
            <w:r w:rsidRPr="0012051F">
              <w:rPr>
                <w:sz w:val="22"/>
                <w:szCs w:val="22"/>
              </w:rPr>
              <w:t>Toda la norma</w:t>
            </w:r>
          </w:p>
        </w:tc>
      </w:tr>
      <w:tr w:rsidR="004071E3" w:rsidRPr="00DF411B" w14:paraId="4D9597F6" w14:textId="77777777" w:rsidTr="00DF411B">
        <w:trPr>
          <w:trHeight w:val="313"/>
        </w:trPr>
        <w:tc>
          <w:tcPr>
            <w:tcW w:w="1809" w:type="dxa"/>
            <w:shd w:val="clear" w:color="auto" w:fill="auto"/>
            <w:vAlign w:val="center"/>
          </w:tcPr>
          <w:p w14:paraId="526AEF93" w14:textId="77777777" w:rsidR="004071E3" w:rsidRPr="003F56D0" w:rsidRDefault="003F56D0" w:rsidP="00DF411B">
            <w:pPr>
              <w:jc w:val="center"/>
              <w:rPr>
                <w:sz w:val="22"/>
                <w:szCs w:val="22"/>
              </w:rPr>
            </w:pPr>
            <w:r w:rsidRPr="003F56D0">
              <w:rPr>
                <w:sz w:val="22"/>
                <w:szCs w:val="22"/>
              </w:rPr>
              <w:t>CONPES</w:t>
            </w:r>
            <w:r w:rsidR="004071E3" w:rsidRPr="003F56D0">
              <w:rPr>
                <w:sz w:val="22"/>
                <w:szCs w:val="22"/>
              </w:rPr>
              <w:t xml:space="preserve"> 3701</w:t>
            </w:r>
          </w:p>
        </w:tc>
        <w:tc>
          <w:tcPr>
            <w:tcW w:w="993" w:type="dxa"/>
            <w:shd w:val="clear" w:color="auto" w:fill="auto"/>
            <w:vAlign w:val="center"/>
          </w:tcPr>
          <w:p w14:paraId="6B75B104" w14:textId="77777777" w:rsidR="004071E3" w:rsidRPr="00DF411B" w:rsidRDefault="004071E3" w:rsidP="00DF411B">
            <w:pPr>
              <w:jc w:val="center"/>
              <w:rPr>
                <w:bCs/>
                <w:sz w:val="22"/>
                <w:szCs w:val="22"/>
              </w:rPr>
            </w:pPr>
            <w:r w:rsidRPr="00DF411B">
              <w:rPr>
                <w:bCs/>
                <w:sz w:val="22"/>
                <w:szCs w:val="22"/>
              </w:rPr>
              <w:t>2011</w:t>
            </w:r>
          </w:p>
        </w:tc>
        <w:tc>
          <w:tcPr>
            <w:tcW w:w="4819" w:type="dxa"/>
            <w:shd w:val="clear" w:color="auto" w:fill="auto"/>
            <w:vAlign w:val="center"/>
          </w:tcPr>
          <w:p w14:paraId="1D14E5C2" w14:textId="77777777" w:rsidR="004071E3" w:rsidRPr="00DF411B" w:rsidRDefault="004071E3" w:rsidP="0030174E">
            <w:pPr>
              <w:rPr>
                <w:bCs/>
                <w:sz w:val="22"/>
                <w:szCs w:val="22"/>
              </w:rPr>
            </w:pPr>
            <w:r w:rsidRPr="00DF411B">
              <w:rPr>
                <w:bCs/>
                <w:sz w:val="22"/>
                <w:szCs w:val="22"/>
              </w:rPr>
              <w:t>Lineamientos de Política para Ciberseguridad y Ciberdefensa.</w:t>
            </w:r>
          </w:p>
        </w:tc>
        <w:tc>
          <w:tcPr>
            <w:tcW w:w="1993" w:type="dxa"/>
            <w:shd w:val="clear" w:color="auto" w:fill="auto"/>
            <w:vAlign w:val="center"/>
          </w:tcPr>
          <w:p w14:paraId="45BF0E54" w14:textId="77777777" w:rsidR="004071E3" w:rsidRPr="0012051F" w:rsidRDefault="004071E3" w:rsidP="003235E3">
            <w:pPr>
              <w:rPr>
                <w:sz w:val="22"/>
                <w:szCs w:val="22"/>
              </w:rPr>
            </w:pPr>
            <w:r w:rsidRPr="0012051F">
              <w:rPr>
                <w:sz w:val="22"/>
                <w:szCs w:val="22"/>
              </w:rPr>
              <w:t>Toda la norma</w:t>
            </w:r>
          </w:p>
        </w:tc>
      </w:tr>
      <w:tr w:rsidR="004071E3" w:rsidRPr="00DF411B" w14:paraId="622D9643" w14:textId="77777777" w:rsidTr="00DF411B">
        <w:trPr>
          <w:trHeight w:val="313"/>
        </w:trPr>
        <w:tc>
          <w:tcPr>
            <w:tcW w:w="1809" w:type="dxa"/>
            <w:shd w:val="clear" w:color="auto" w:fill="auto"/>
            <w:vAlign w:val="center"/>
          </w:tcPr>
          <w:p w14:paraId="7EF3A456" w14:textId="77777777" w:rsidR="004071E3" w:rsidRPr="003F56D0" w:rsidRDefault="004071E3" w:rsidP="00DF411B">
            <w:pPr>
              <w:jc w:val="center"/>
              <w:rPr>
                <w:sz w:val="22"/>
                <w:szCs w:val="22"/>
              </w:rPr>
            </w:pPr>
            <w:r w:rsidRPr="003F56D0">
              <w:rPr>
                <w:sz w:val="22"/>
                <w:szCs w:val="22"/>
              </w:rPr>
              <w:t>Ley 1581</w:t>
            </w:r>
          </w:p>
        </w:tc>
        <w:tc>
          <w:tcPr>
            <w:tcW w:w="993" w:type="dxa"/>
            <w:shd w:val="clear" w:color="auto" w:fill="auto"/>
            <w:vAlign w:val="center"/>
          </w:tcPr>
          <w:p w14:paraId="63F46DA1" w14:textId="77777777" w:rsidR="004071E3" w:rsidRPr="00DF411B" w:rsidRDefault="004071E3" w:rsidP="00DF411B">
            <w:pPr>
              <w:jc w:val="center"/>
              <w:rPr>
                <w:bCs/>
                <w:sz w:val="22"/>
                <w:szCs w:val="22"/>
              </w:rPr>
            </w:pPr>
            <w:r w:rsidRPr="00DF411B">
              <w:rPr>
                <w:bCs/>
                <w:sz w:val="22"/>
                <w:szCs w:val="22"/>
              </w:rPr>
              <w:t>2012</w:t>
            </w:r>
          </w:p>
        </w:tc>
        <w:tc>
          <w:tcPr>
            <w:tcW w:w="4819" w:type="dxa"/>
            <w:shd w:val="clear" w:color="auto" w:fill="auto"/>
            <w:vAlign w:val="center"/>
          </w:tcPr>
          <w:p w14:paraId="331E9307" w14:textId="77777777" w:rsidR="004071E3" w:rsidRPr="00DF411B" w:rsidRDefault="004071E3" w:rsidP="0030174E">
            <w:pPr>
              <w:rPr>
                <w:bCs/>
                <w:sz w:val="22"/>
                <w:szCs w:val="22"/>
              </w:rPr>
            </w:pPr>
            <w:r w:rsidRPr="00DF411B">
              <w:rPr>
                <w:bCs/>
                <w:sz w:val="22"/>
                <w:szCs w:val="22"/>
              </w:rPr>
              <w:t>Disposiciones generales para la protección de datos personales</w:t>
            </w:r>
          </w:p>
        </w:tc>
        <w:tc>
          <w:tcPr>
            <w:tcW w:w="1993" w:type="dxa"/>
            <w:shd w:val="clear" w:color="auto" w:fill="auto"/>
            <w:vAlign w:val="center"/>
          </w:tcPr>
          <w:p w14:paraId="36FB4FB5" w14:textId="77777777" w:rsidR="004071E3" w:rsidRPr="0012051F" w:rsidRDefault="004071E3" w:rsidP="003235E3">
            <w:pPr>
              <w:rPr>
                <w:sz w:val="22"/>
                <w:szCs w:val="22"/>
              </w:rPr>
            </w:pPr>
            <w:r w:rsidRPr="0012051F">
              <w:rPr>
                <w:sz w:val="22"/>
                <w:szCs w:val="22"/>
              </w:rPr>
              <w:t>Toda la norma</w:t>
            </w:r>
          </w:p>
        </w:tc>
      </w:tr>
      <w:tr w:rsidR="004071E3" w:rsidRPr="00DF411B" w14:paraId="6CAA7BAD" w14:textId="77777777" w:rsidTr="00DF411B">
        <w:trPr>
          <w:trHeight w:val="313"/>
        </w:trPr>
        <w:tc>
          <w:tcPr>
            <w:tcW w:w="1809" w:type="dxa"/>
            <w:shd w:val="clear" w:color="auto" w:fill="auto"/>
            <w:vAlign w:val="center"/>
          </w:tcPr>
          <w:p w14:paraId="09EA7B6F" w14:textId="77777777" w:rsidR="004071E3" w:rsidRPr="003F56D0" w:rsidRDefault="004071E3" w:rsidP="00DF411B">
            <w:pPr>
              <w:jc w:val="center"/>
              <w:rPr>
                <w:sz w:val="22"/>
                <w:szCs w:val="22"/>
              </w:rPr>
            </w:pPr>
            <w:r w:rsidRPr="003F56D0">
              <w:rPr>
                <w:sz w:val="22"/>
                <w:szCs w:val="22"/>
              </w:rPr>
              <w:t>Decreto 1078</w:t>
            </w:r>
          </w:p>
        </w:tc>
        <w:tc>
          <w:tcPr>
            <w:tcW w:w="993" w:type="dxa"/>
            <w:shd w:val="clear" w:color="auto" w:fill="auto"/>
            <w:vAlign w:val="center"/>
          </w:tcPr>
          <w:p w14:paraId="038E04CE" w14:textId="77777777" w:rsidR="004071E3" w:rsidRPr="00DF411B" w:rsidRDefault="004071E3" w:rsidP="00DF411B">
            <w:pPr>
              <w:jc w:val="center"/>
              <w:rPr>
                <w:bCs/>
                <w:sz w:val="22"/>
                <w:szCs w:val="22"/>
              </w:rPr>
            </w:pPr>
            <w:r w:rsidRPr="00DF411B">
              <w:rPr>
                <w:bCs/>
                <w:sz w:val="22"/>
                <w:szCs w:val="22"/>
              </w:rPr>
              <w:t>2015</w:t>
            </w:r>
          </w:p>
        </w:tc>
        <w:tc>
          <w:tcPr>
            <w:tcW w:w="4819" w:type="dxa"/>
            <w:shd w:val="clear" w:color="auto" w:fill="auto"/>
            <w:vAlign w:val="center"/>
          </w:tcPr>
          <w:p w14:paraId="7A5AFE24" w14:textId="77777777" w:rsidR="004071E3" w:rsidRPr="00DF411B" w:rsidRDefault="004071E3" w:rsidP="0030174E">
            <w:pPr>
              <w:rPr>
                <w:bCs/>
                <w:sz w:val="22"/>
                <w:szCs w:val="22"/>
              </w:rPr>
            </w:pPr>
            <w:r w:rsidRPr="00DF411B">
              <w:rPr>
                <w:bCs/>
                <w:sz w:val="22"/>
                <w:szCs w:val="22"/>
              </w:rPr>
              <w:t>Decreto único reglamentario del sector de Tecnología e Información y las comunicaciones (define el componente de seguridad y</w:t>
            </w:r>
            <w:r w:rsidRPr="00DF411B">
              <w:rPr>
                <w:bCs/>
                <w:sz w:val="22"/>
                <w:szCs w:val="22"/>
              </w:rPr>
              <w:br/>
              <w:t>privacidad de la información)</w:t>
            </w:r>
          </w:p>
        </w:tc>
        <w:tc>
          <w:tcPr>
            <w:tcW w:w="1993" w:type="dxa"/>
            <w:shd w:val="clear" w:color="auto" w:fill="auto"/>
            <w:vAlign w:val="center"/>
          </w:tcPr>
          <w:p w14:paraId="0FD4AAD6" w14:textId="77777777" w:rsidR="004071E3" w:rsidRPr="0012051F" w:rsidRDefault="004071E3" w:rsidP="003235E3">
            <w:pPr>
              <w:rPr>
                <w:sz w:val="22"/>
                <w:szCs w:val="22"/>
              </w:rPr>
            </w:pPr>
            <w:r w:rsidRPr="0012051F">
              <w:rPr>
                <w:sz w:val="22"/>
                <w:szCs w:val="22"/>
              </w:rPr>
              <w:t>Toda la norma</w:t>
            </w:r>
          </w:p>
        </w:tc>
      </w:tr>
      <w:tr w:rsidR="004071E3" w:rsidRPr="00DF411B" w14:paraId="45140442" w14:textId="77777777" w:rsidTr="00DF411B">
        <w:trPr>
          <w:trHeight w:val="313"/>
        </w:trPr>
        <w:tc>
          <w:tcPr>
            <w:tcW w:w="1809" w:type="dxa"/>
            <w:shd w:val="clear" w:color="auto" w:fill="auto"/>
            <w:vAlign w:val="center"/>
          </w:tcPr>
          <w:p w14:paraId="635794EE" w14:textId="77777777" w:rsidR="004071E3" w:rsidRPr="003F56D0" w:rsidRDefault="004071E3" w:rsidP="00DF411B">
            <w:pPr>
              <w:jc w:val="center"/>
              <w:rPr>
                <w:sz w:val="22"/>
                <w:szCs w:val="22"/>
              </w:rPr>
            </w:pPr>
            <w:r w:rsidRPr="003F56D0">
              <w:rPr>
                <w:sz w:val="22"/>
                <w:szCs w:val="22"/>
              </w:rPr>
              <w:lastRenderedPageBreak/>
              <w:t>Decreto 1081</w:t>
            </w:r>
          </w:p>
        </w:tc>
        <w:tc>
          <w:tcPr>
            <w:tcW w:w="993" w:type="dxa"/>
            <w:shd w:val="clear" w:color="auto" w:fill="auto"/>
            <w:vAlign w:val="center"/>
          </w:tcPr>
          <w:p w14:paraId="31F95CAE" w14:textId="77777777" w:rsidR="004071E3" w:rsidRPr="00DF411B" w:rsidRDefault="004071E3" w:rsidP="00DF411B">
            <w:pPr>
              <w:jc w:val="center"/>
              <w:rPr>
                <w:bCs/>
                <w:sz w:val="22"/>
                <w:szCs w:val="22"/>
              </w:rPr>
            </w:pPr>
            <w:r w:rsidRPr="00DF411B">
              <w:rPr>
                <w:bCs/>
                <w:sz w:val="22"/>
                <w:szCs w:val="22"/>
              </w:rPr>
              <w:t>2015</w:t>
            </w:r>
          </w:p>
        </w:tc>
        <w:tc>
          <w:tcPr>
            <w:tcW w:w="4819" w:type="dxa"/>
            <w:shd w:val="clear" w:color="auto" w:fill="auto"/>
            <w:vAlign w:val="center"/>
          </w:tcPr>
          <w:p w14:paraId="46656078" w14:textId="77777777" w:rsidR="004071E3" w:rsidRPr="00DF411B" w:rsidRDefault="004071E3" w:rsidP="0030174E">
            <w:pPr>
              <w:rPr>
                <w:bCs/>
                <w:sz w:val="22"/>
                <w:szCs w:val="22"/>
              </w:rPr>
            </w:pPr>
            <w:r w:rsidRPr="00DF411B">
              <w:rPr>
                <w:bCs/>
                <w:sz w:val="22"/>
                <w:szCs w:val="22"/>
              </w:rPr>
              <w:t>"Decreto Reglamentario Único del Sector Presidencia de la</w:t>
            </w:r>
            <w:r w:rsidRPr="00DF411B">
              <w:rPr>
                <w:bCs/>
                <w:sz w:val="22"/>
                <w:szCs w:val="22"/>
              </w:rPr>
              <w:br/>
              <w:t>República” (En especial Libro 2)</w:t>
            </w:r>
          </w:p>
        </w:tc>
        <w:tc>
          <w:tcPr>
            <w:tcW w:w="1993" w:type="dxa"/>
            <w:shd w:val="clear" w:color="auto" w:fill="auto"/>
            <w:vAlign w:val="center"/>
          </w:tcPr>
          <w:p w14:paraId="3A32AC98" w14:textId="77777777" w:rsidR="004071E3" w:rsidRPr="0012051F" w:rsidRDefault="004071E3">
            <w:pPr>
              <w:rPr>
                <w:sz w:val="22"/>
                <w:szCs w:val="22"/>
              </w:rPr>
            </w:pPr>
            <w:r w:rsidRPr="0012051F">
              <w:rPr>
                <w:sz w:val="22"/>
                <w:szCs w:val="22"/>
              </w:rPr>
              <w:t>Toda la norma</w:t>
            </w:r>
          </w:p>
        </w:tc>
      </w:tr>
      <w:tr w:rsidR="004071E3" w:rsidRPr="00DF411B" w14:paraId="094B5DDD" w14:textId="77777777" w:rsidTr="00DF411B">
        <w:trPr>
          <w:trHeight w:val="313"/>
        </w:trPr>
        <w:tc>
          <w:tcPr>
            <w:tcW w:w="1809" w:type="dxa"/>
            <w:shd w:val="clear" w:color="auto" w:fill="auto"/>
            <w:vAlign w:val="center"/>
          </w:tcPr>
          <w:p w14:paraId="2BF424EE" w14:textId="77777777" w:rsidR="004071E3" w:rsidRPr="003F56D0" w:rsidRDefault="004071E3" w:rsidP="00DF411B">
            <w:pPr>
              <w:jc w:val="center"/>
              <w:rPr>
                <w:sz w:val="22"/>
                <w:szCs w:val="22"/>
              </w:rPr>
            </w:pPr>
            <w:r w:rsidRPr="003F56D0">
              <w:rPr>
                <w:sz w:val="22"/>
                <w:szCs w:val="22"/>
              </w:rPr>
              <w:t>Decreto 415</w:t>
            </w:r>
          </w:p>
        </w:tc>
        <w:tc>
          <w:tcPr>
            <w:tcW w:w="993" w:type="dxa"/>
            <w:shd w:val="clear" w:color="auto" w:fill="auto"/>
            <w:vAlign w:val="center"/>
          </w:tcPr>
          <w:p w14:paraId="503986D7" w14:textId="77777777" w:rsidR="004071E3" w:rsidRPr="00DF411B" w:rsidRDefault="004071E3" w:rsidP="00DF411B">
            <w:pPr>
              <w:jc w:val="center"/>
              <w:rPr>
                <w:bCs/>
                <w:sz w:val="22"/>
                <w:szCs w:val="22"/>
              </w:rPr>
            </w:pPr>
            <w:r w:rsidRPr="00DF411B">
              <w:rPr>
                <w:bCs/>
                <w:sz w:val="22"/>
                <w:szCs w:val="22"/>
              </w:rPr>
              <w:t>2016</w:t>
            </w:r>
          </w:p>
        </w:tc>
        <w:tc>
          <w:tcPr>
            <w:tcW w:w="4819" w:type="dxa"/>
            <w:shd w:val="clear" w:color="auto" w:fill="auto"/>
            <w:vAlign w:val="center"/>
          </w:tcPr>
          <w:p w14:paraId="49F6D1C7" w14:textId="77777777" w:rsidR="004071E3" w:rsidRPr="00DF411B" w:rsidRDefault="004071E3" w:rsidP="0030174E">
            <w:pPr>
              <w:rPr>
                <w:bCs/>
                <w:sz w:val="22"/>
                <w:szCs w:val="22"/>
              </w:rPr>
            </w:pPr>
            <w:r w:rsidRPr="00DF411B">
              <w:rPr>
                <w:bCs/>
                <w:sz w:val="22"/>
                <w:szCs w:val="22"/>
              </w:rPr>
              <w:t>Por el cual se adiciona el Decreto Único Reglamentario del sector de la Función Pública, Decreto número 1083 de 2015, en lo</w:t>
            </w:r>
            <w:r w:rsidRPr="00DF411B">
              <w:rPr>
                <w:bCs/>
                <w:sz w:val="22"/>
                <w:szCs w:val="22"/>
              </w:rPr>
              <w:br/>
              <w:t>relacionado con la definición de los lineamientos para el</w:t>
            </w:r>
            <w:r w:rsidRPr="00DF411B">
              <w:rPr>
                <w:bCs/>
                <w:sz w:val="22"/>
                <w:szCs w:val="22"/>
              </w:rPr>
              <w:br/>
              <w:t>fortalecimiento institucional en materia de Tecnologías de la Información y las Comunicaciones.</w:t>
            </w:r>
          </w:p>
        </w:tc>
        <w:tc>
          <w:tcPr>
            <w:tcW w:w="1993" w:type="dxa"/>
            <w:shd w:val="clear" w:color="auto" w:fill="auto"/>
            <w:vAlign w:val="center"/>
          </w:tcPr>
          <w:p w14:paraId="1CDA99CF" w14:textId="77777777" w:rsidR="004071E3" w:rsidRPr="0012051F" w:rsidRDefault="004071E3">
            <w:pPr>
              <w:rPr>
                <w:sz w:val="22"/>
                <w:szCs w:val="22"/>
              </w:rPr>
            </w:pPr>
            <w:r w:rsidRPr="0012051F">
              <w:rPr>
                <w:sz w:val="22"/>
                <w:szCs w:val="22"/>
              </w:rPr>
              <w:t>Toda la norma</w:t>
            </w:r>
          </w:p>
        </w:tc>
      </w:tr>
      <w:tr w:rsidR="004071E3" w:rsidRPr="00DF411B" w14:paraId="13FC5DF6" w14:textId="77777777" w:rsidTr="00DF411B">
        <w:trPr>
          <w:trHeight w:val="313"/>
        </w:trPr>
        <w:tc>
          <w:tcPr>
            <w:tcW w:w="1809" w:type="dxa"/>
            <w:shd w:val="clear" w:color="auto" w:fill="auto"/>
            <w:vAlign w:val="center"/>
          </w:tcPr>
          <w:p w14:paraId="2B5C9B96" w14:textId="77777777" w:rsidR="004071E3" w:rsidRPr="003F56D0" w:rsidRDefault="004071E3" w:rsidP="00DF411B">
            <w:pPr>
              <w:jc w:val="center"/>
              <w:rPr>
                <w:sz w:val="22"/>
                <w:szCs w:val="22"/>
              </w:rPr>
            </w:pPr>
            <w:r w:rsidRPr="003F56D0">
              <w:rPr>
                <w:sz w:val="22"/>
                <w:szCs w:val="22"/>
              </w:rPr>
              <w:t>Resolución CDS 004</w:t>
            </w:r>
          </w:p>
        </w:tc>
        <w:tc>
          <w:tcPr>
            <w:tcW w:w="993" w:type="dxa"/>
            <w:shd w:val="clear" w:color="auto" w:fill="auto"/>
            <w:vAlign w:val="center"/>
          </w:tcPr>
          <w:p w14:paraId="1AC99B17" w14:textId="77777777" w:rsidR="004071E3" w:rsidRPr="00DF411B" w:rsidRDefault="004071E3" w:rsidP="00DF411B">
            <w:pPr>
              <w:jc w:val="center"/>
              <w:rPr>
                <w:bCs/>
                <w:sz w:val="22"/>
                <w:szCs w:val="22"/>
              </w:rPr>
            </w:pPr>
            <w:r w:rsidRPr="00DF411B">
              <w:rPr>
                <w:bCs/>
                <w:sz w:val="22"/>
                <w:szCs w:val="22"/>
              </w:rPr>
              <w:t>2017</w:t>
            </w:r>
          </w:p>
        </w:tc>
        <w:tc>
          <w:tcPr>
            <w:tcW w:w="4819" w:type="dxa"/>
            <w:shd w:val="clear" w:color="auto" w:fill="auto"/>
            <w:vAlign w:val="center"/>
          </w:tcPr>
          <w:p w14:paraId="434F93C7" w14:textId="77777777" w:rsidR="004071E3" w:rsidRPr="00DF411B" w:rsidRDefault="004071E3" w:rsidP="0030174E">
            <w:pPr>
              <w:rPr>
                <w:bCs/>
                <w:sz w:val="22"/>
                <w:szCs w:val="22"/>
              </w:rPr>
            </w:pPr>
            <w:r w:rsidRPr="00DF411B">
              <w:rPr>
                <w:bCs/>
                <w:sz w:val="22"/>
                <w:szCs w:val="22"/>
              </w:rPr>
              <w:t>Fortalecimiento Institucional en Materia de TIC, para Plan Estratégico de Tecnología y Sistemas de Información (PETI) y para la Gestión de Proyectos TIC</w:t>
            </w:r>
          </w:p>
        </w:tc>
        <w:tc>
          <w:tcPr>
            <w:tcW w:w="1993" w:type="dxa"/>
            <w:shd w:val="clear" w:color="auto" w:fill="auto"/>
            <w:vAlign w:val="center"/>
          </w:tcPr>
          <w:p w14:paraId="5EE50BA3" w14:textId="77777777" w:rsidR="004071E3" w:rsidRPr="0012051F" w:rsidRDefault="004071E3" w:rsidP="003235E3">
            <w:pPr>
              <w:rPr>
                <w:sz w:val="22"/>
                <w:szCs w:val="22"/>
              </w:rPr>
            </w:pPr>
            <w:r w:rsidRPr="0012051F">
              <w:rPr>
                <w:sz w:val="22"/>
                <w:szCs w:val="22"/>
              </w:rPr>
              <w:t>Toda la norma</w:t>
            </w:r>
          </w:p>
        </w:tc>
      </w:tr>
      <w:tr w:rsidR="004071E3" w:rsidRPr="00DF411B" w14:paraId="044C7720" w14:textId="77777777" w:rsidTr="00DF411B">
        <w:trPr>
          <w:trHeight w:val="313"/>
        </w:trPr>
        <w:tc>
          <w:tcPr>
            <w:tcW w:w="1809" w:type="dxa"/>
            <w:shd w:val="clear" w:color="auto" w:fill="auto"/>
            <w:vAlign w:val="center"/>
          </w:tcPr>
          <w:p w14:paraId="53AD4F80" w14:textId="77777777" w:rsidR="004071E3" w:rsidRPr="003F56D0" w:rsidRDefault="003F56D0" w:rsidP="00DF411B">
            <w:pPr>
              <w:jc w:val="center"/>
              <w:rPr>
                <w:sz w:val="22"/>
                <w:szCs w:val="22"/>
              </w:rPr>
            </w:pPr>
            <w:r w:rsidRPr="003F56D0">
              <w:rPr>
                <w:sz w:val="22"/>
                <w:szCs w:val="22"/>
              </w:rPr>
              <w:t>CO</w:t>
            </w:r>
            <w:r>
              <w:rPr>
                <w:sz w:val="22"/>
                <w:szCs w:val="22"/>
              </w:rPr>
              <w:t>N</w:t>
            </w:r>
            <w:r w:rsidRPr="003F56D0">
              <w:rPr>
                <w:sz w:val="22"/>
                <w:szCs w:val="22"/>
              </w:rPr>
              <w:t xml:space="preserve">PES </w:t>
            </w:r>
            <w:r w:rsidR="004071E3" w:rsidRPr="003F56D0">
              <w:rPr>
                <w:sz w:val="22"/>
                <w:szCs w:val="22"/>
              </w:rPr>
              <w:t>3854</w:t>
            </w:r>
          </w:p>
        </w:tc>
        <w:tc>
          <w:tcPr>
            <w:tcW w:w="993" w:type="dxa"/>
            <w:shd w:val="clear" w:color="auto" w:fill="auto"/>
            <w:vAlign w:val="center"/>
          </w:tcPr>
          <w:p w14:paraId="3ACFD6FD" w14:textId="77777777" w:rsidR="004071E3" w:rsidRPr="00DF411B" w:rsidRDefault="004071E3" w:rsidP="00DF411B">
            <w:pPr>
              <w:jc w:val="center"/>
              <w:rPr>
                <w:bCs/>
                <w:sz w:val="22"/>
                <w:szCs w:val="22"/>
              </w:rPr>
            </w:pPr>
            <w:r w:rsidRPr="00DF411B">
              <w:rPr>
                <w:bCs/>
                <w:sz w:val="22"/>
                <w:szCs w:val="22"/>
              </w:rPr>
              <w:t>2017</w:t>
            </w:r>
          </w:p>
        </w:tc>
        <w:tc>
          <w:tcPr>
            <w:tcW w:w="4819" w:type="dxa"/>
            <w:shd w:val="clear" w:color="auto" w:fill="auto"/>
            <w:vAlign w:val="center"/>
          </w:tcPr>
          <w:p w14:paraId="52777A8E" w14:textId="77777777" w:rsidR="004071E3" w:rsidRPr="00DF411B" w:rsidRDefault="004071E3" w:rsidP="0030174E">
            <w:pPr>
              <w:rPr>
                <w:bCs/>
                <w:sz w:val="22"/>
                <w:szCs w:val="22"/>
              </w:rPr>
            </w:pPr>
            <w:r w:rsidRPr="00DF411B">
              <w:rPr>
                <w:bCs/>
                <w:sz w:val="22"/>
                <w:szCs w:val="22"/>
              </w:rPr>
              <w:t>Política Nacional de Seguridad Digital</w:t>
            </w:r>
          </w:p>
        </w:tc>
        <w:tc>
          <w:tcPr>
            <w:tcW w:w="1993" w:type="dxa"/>
            <w:shd w:val="clear" w:color="auto" w:fill="auto"/>
            <w:vAlign w:val="center"/>
          </w:tcPr>
          <w:p w14:paraId="4CA580D6" w14:textId="77777777" w:rsidR="004071E3" w:rsidRPr="0012051F" w:rsidRDefault="004071E3" w:rsidP="003235E3">
            <w:pPr>
              <w:rPr>
                <w:sz w:val="22"/>
                <w:szCs w:val="22"/>
              </w:rPr>
            </w:pPr>
            <w:r w:rsidRPr="0012051F">
              <w:rPr>
                <w:sz w:val="22"/>
                <w:szCs w:val="22"/>
              </w:rPr>
              <w:t>Toda la norma</w:t>
            </w:r>
          </w:p>
        </w:tc>
      </w:tr>
      <w:tr w:rsidR="004071E3" w:rsidRPr="00DF411B" w14:paraId="78E73989" w14:textId="77777777" w:rsidTr="00DF411B">
        <w:trPr>
          <w:trHeight w:val="313"/>
        </w:trPr>
        <w:tc>
          <w:tcPr>
            <w:tcW w:w="1809" w:type="dxa"/>
            <w:shd w:val="clear" w:color="auto" w:fill="auto"/>
            <w:vAlign w:val="center"/>
          </w:tcPr>
          <w:p w14:paraId="0482B0E3" w14:textId="77777777" w:rsidR="004071E3" w:rsidRPr="003F56D0" w:rsidRDefault="004071E3" w:rsidP="00DF411B">
            <w:pPr>
              <w:jc w:val="center"/>
              <w:rPr>
                <w:sz w:val="22"/>
                <w:szCs w:val="22"/>
              </w:rPr>
            </w:pPr>
            <w:r w:rsidRPr="003F56D0">
              <w:rPr>
                <w:sz w:val="22"/>
                <w:szCs w:val="22"/>
              </w:rPr>
              <w:t>Decreto 1499</w:t>
            </w:r>
          </w:p>
        </w:tc>
        <w:tc>
          <w:tcPr>
            <w:tcW w:w="993" w:type="dxa"/>
            <w:shd w:val="clear" w:color="auto" w:fill="auto"/>
            <w:vAlign w:val="center"/>
          </w:tcPr>
          <w:p w14:paraId="24C8B907" w14:textId="77777777" w:rsidR="004071E3" w:rsidRPr="00DF411B" w:rsidRDefault="004071E3" w:rsidP="00DF411B">
            <w:pPr>
              <w:jc w:val="center"/>
              <w:rPr>
                <w:bCs/>
                <w:sz w:val="22"/>
                <w:szCs w:val="22"/>
              </w:rPr>
            </w:pPr>
            <w:r w:rsidRPr="00DF411B">
              <w:rPr>
                <w:bCs/>
                <w:sz w:val="22"/>
                <w:szCs w:val="22"/>
              </w:rPr>
              <w:t>2017</w:t>
            </w:r>
          </w:p>
        </w:tc>
        <w:tc>
          <w:tcPr>
            <w:tcW w:w="4819" w:type="dxa"/>
            <w:shd w:val="clear" w:color="auto" w:fill="auto"/>
            <w:vAlign w:val="center"/>
          </w:tcPr>
          <w:p w14:paraId="436EFCBD" w14:textId="77777777" w:rsidR="004071E3" w:rsidRPr="00DF411B" w:rsidRDefault="004071E3" w:rsidP="0030174E">
            <w:pPr>
              <w:rPr>
                <w:bCs/>
                <w:sz w:val="22"/>
                <w:szCs w:val="22"/>
              </w:rPr>
            </w:pPr>
            <w:r w:rsidRPr="00DF411B">
              <w:rPr>
                <w:bCs/>
                <w:sz w:val="22"/>
                <w:szCs w:val="22"/>
              </w:rPr>
              <w:t>Modifica el Decreto 1083 de 2015, Decreto Único Reglamentario del Sector Función Pública.</w:t>
            </w:r>
          </w:p>
        </w:tc>
        <w:tc>
          <w:tcPr>
            <w:tcW w:w="1993" w:type="dxa"/>
            <w:shd w:val="clear" w:color="auto" w:fill="auto"/>
            <w:vAlign w:val="center"/>
          </w:tcPr>
          <w:p w14:paraId="13E2A52C" w14:textId="77777777" w:rsidR="004071E3" w:rsidRPr="0012051F" w:rsidRDefault="004071E3" w:rsidP="003235E3">
            <w:pPr>
              <w:rPr>
                <w:sz w:val="22"/>
                <w:szCs w:val="22"/>
              </w:rPr>
            </w:pPr>
            <w:r w:rsidRPr="0012051F">
              <w:rPr>
                <w:sz w:val="22"/>
                <w:szCs w:val="22"/>
              </w:rPr>
              <w:t>Capítulo 2</w:t>
            </w:r>
          </w:p>
        </w:tc>
      </w:tr>
      <w:tr w:rsidR="004071E3" w:rsidRPr="00DF411B" w14:paraId="25C1B51A" w14:textId="77777777" w:rsidTr="00DF411B">
        <w:trPr>
          <w:trHeight w:val="313"/>
        </w:trPr>
        <w:tc>
          <w:tcPr>
            <w:tcW w:w="1809" w:type="dxa"/>
            <w:shd w:val="clear" w:color="auto" w:fill="auto"/>
            <w:vAlign w:val="center"/>
          </w:tcPr>
          <w:p w14:paraId="59973195" w14:textId="77777777" w:rsidR="004071E3" w:rsidRPr="003F56D0" w:rsidRDefault="003F56D0" w:rsidP="00DF411B">
            <w:pPr>
              <w:jc w:val="center"/>
              <w:rPr>
                <w:sz w:val="22"/>
                <w:szCs w:val="22"/>
              </w:rPr>
            </w:pPr>
            <w:r w:rsidRPr="003F56D0">
              <w:rPr>
                <w:sz w:val="22"/>
                <w:szCs w:val="22"/>
              </w:rPr>
              <w:t>CO</w:t>
            </w:r>
            <w:r>
              <w:rPr>
                <w:sz w:val="22"/>
                <w:szCs w:val="22"/>
              </w:rPr>
              <w:t>N</w:t>
            </w:r>
            <w:r w:rsidRPr="003F56D0">
              <w:rPr>
                <w:sz w:val="22"/>
                <w:szCs w:val="22"/>
              </w:rPr>
              <w:t>PES</w:t>
            </w:r>
            <w:r w:rsidR="004071E3" w:rsidRPr="003F56D0">
              <w:rPr>
                <w:sz w:val="22"/>
                <w:szCs w:val="22"/>
              </w:rPr>
              <w:t xml:space="preserve"> 3920</w:t>
            </w:r>
          </w:p>
        </w:tc>
        <w:tc>
          <w:tcPr>
            <w:tcW w:w="993" w:type="dxa"/>
            <w:shd w:val="clear" w:color="auto" w:fill="auto"/>
            <w:vAlign w:val="center"/>
          </w:tcPr>
          <w:p w14:paraId="185601DD" w14:textId="77777777" w:rsidR="004071E3" w:rsidRPr="00DF411B" w:rsidRDefault="004071E3" w:rsidP="00DF411B">
            <w:pPr>
              <w:jc w:val="center"/>
              <w:rPr>
                <w:bCs/>
                <w:sz w:val="22"/>
                <w:szCs w:val="22"/>
              </w:rPr>
            </w:pPr>
            <w:r w:rsidRPr="00DF411B">
              <w:rPr>
                <w:bCs/>
                <w:sz w:val="22"/>
                <w:szCs w:val="22"/>
              </w:rPr>
              <w:t>2018</w:t>
            </w:r>
          </w:p>
        </w:tc>
        <w:tc>
          <w:tcPr>
            <w:tcW w:w="4819" w:type="dxa"/>
            <w:shd w:val="clear" w:color="auto" w:fill="auto"/>
            <w:vAlign w:val="center"/>
          </w:tcPr>
          <w:p w14:paraId="369241DE" w14:textId="77777777" w:rsidR="004071E3" w:rsidRPr="00DF411B" w:rsidRDefault="004071E3" w:rsidP="0030174E">
            <w:pPr>
              <w:rPr>
                <w:bCs/>
                <w:sz w:val="22"/>
                <w:szCs w:val="22"/>
              </w:rPr>
            </w:pPr>
            <w:r w:rsidRPr="00DF411B">
              <w:rPr>
                <w:bCs/>
                <w:sz w:val="22"/>
                <w:szCs w:val="22"/>
              </w:rPr>
              <w:t>Política Nacional de Explotación de datos.</w:t>
            </w:r>
          </w:p>
        </w:tc>
        <w:tc>
          <w:tcPr>
            <w:tcW w:w="1993" w:type="dxa"/>
            <w:shd w:val="clear" w:color="auto" w:fill="auto"/>
            <w:vAlign w:val="center"/>
          </w:tcPr>
          <w:p w14:paraId="23F5BF89" w14:textId="77777777" w:rsidR="004071E3" w:rsidRPr="0012051F" w:rsidRDefault="004071E3" w:rsidP="003235E3">
            <w:pPr>
              <w:rPr>
                <w:sz w:val="22"/>
                <w:szCs w:val="22"/>
              </w:rPr>
            </w:pPr>
            <w:r w:rsidRPr="0012051F">
              <w:rPr>
                <w:sz w:val="22"/>
                <w:szCs w:val="22"/>
              </w:rPr>
              <w:t>Toda la norma</w:t>
            </w:r>
          </w:p>
        </w:tc>
      </w:tr>
      <w:tr w:rsidR="004071E3" w:rsidRPr="00DF411B" w14:paraId="51796FCB" w14:textId="77777777" w:rsidTr="00DF411B">
        <w:trPr>
          <w:trHeight w:val="313"/>
        </w:trPr>
        <w:tc>
          <w:tcPr>
            <w:tcW w:w="1809" w:type="dxa"/>
            <w:shd w:val="clear" w:color="auto" w:fill="auto"/>
            <w:vAlign w:val="center"/>
          </w:tcPr>
          <w:p w14:paraId="134D611E" w14:textId="77777777" w:rsidR="004071E3" w:rsidRPr="003F56D0" w:rsidRDefault="004071E3" w:rsidP="00DF411B">
            <w:pPr>
              <w:jc w:val="center"/>
              <w:rPr>
                <w:sz w:val="22"/>
                <w:szCs w:val="22"/>
              </w:rPr>
            </w:pPr>
            <w:r w:rsidRPr="003F56D0">
              <w:rPr>
                <w:sz w:val="22"/>
                <w:szCs w:val="22"/>
              </w:rPr>
              <w:t>Resolución 783</w:t>
            </w:r>
          </w:p>
        </w:tc>
        <w:tc>
          <w:tcPr>
            <w:tcW w:w="993" w:type="dxa"/>
            <w:shd w:val="clear" w:color="auto" w:fill="auto"/>
            <w:vAlign w:val="center"/>
          </w:tcPr>
          <w:p w14:paraId="1A9377FE" w14:textId="77777777" w:rsidR="004071E3" w:rsidRPr="00DF411B" w:rsidRDefault="004071E3" w:rsidP="00DF411B">
            <w:pPr>
              <w:jc w:val="center"/>
              <w:rPr>
                <w:bCs/>
                <w:sz w:val="22"/>
                <w:szCs w:val="22"/>
              </w:rPr>
            </w:pPr>
            <w:r w:rsidRPr="00DF411B">
              <w:rPr>
                <w:bCs/>
                <w:sz w:val="22"/>
                <w:szCs w:val="22"/>
              </w:rPr>
              <w:t>2018</w:t>
            </w:r>
          </w:p>
        </w:tc>
        <w:tc>
          <w:tcPr>
            <w:tcW w:w="4819" w:type="dxa"/>
            <w:shd w:val="clear" w:color="auto" w:fill="auto"/>
            <w:vAlign w:val="center"/>
          </w:tcPr>
          <w:p w14:paraId="266F18AD" w14:textId="77777777" w:rsidR="004071E3" w:rsidRPr="00DF411B" w:rsidRDefault="004071E3" w:rsidP="0030174E">
            <w:pPr>
              <w:rPr>
                <w:bCs/>
                <w:sz w:val="22"/>
                <w:szCs w:val="22"/>
              </w:rPr>
            </w:pPr>
            <w:r w:rsidRPr="00DF411B">
              <w:rPr>
                <w:bCs/>
                <w:sz w:val="22"/>
                <w:szCs w:val="22"/>
              </w:rPr>
              <w:t>Creación del Comité Institucional de Gestión y Desempeño</w:t>
            </w:r>
          </w:p>
        </w:tc>
        <w:tc>
          <w:tcPr>
            <w:tcW w:w="1993" w:type="dxa"/>
            <w:shd w:val="clear" w:color="auto" w:fill="auto"/>
            <w:vAlign w:val="center"/>
          </w:tcPr>
          <w:p w14:paraId="0F1270AE" w14:textId="77777777" w:rsidR="004071E3" w:rsidRPr="0012051F" w:rsidRDefault="004071E3" w:rsidP="003235E3">
            <w:pPr>
              <w:rPr>
                <w:sz w:val="22"/>
                <w:szCs w:val="22"/>
              </w:rPr>
            </w:pPr>
            <w:r w:rsidRPr="0012051F">
              <w:rPr>
                <w:sz w:val="22"/>
                <w:szCs w:val="22"/>
              </w:rPr>
              <w:t>Toda la norma</w:t>
            </w:r>
          </w:p>
        </w:tc>
      </w:tr>
      <w:tr w:rsidR="004071E3" w:rsidRPr="00DF411B" w14:paraId="54D80A8C" w14:textId="77777777" w:rsidTr="00DF411B">
        <w:trPr>
          <w:trHeight w:val="313"/>
        </w:trPr>
        <w:tc>
          <w:tcPr>
            <w:tcW w:w="1809" w:type="dxa"/>
            <w:shd w:val="clear" w:color="auto" w:fill="auto"/>
            <w:vAlign w:val="center"/>
          </w:tcPr>
          <w:p w14:paraId="3AC29B82" w14:textId="77777777" w:rsidR="004071E3" w:rsidRPr="003F56D0" w:rsidRDefault="004071E3" w:rsidP="00DF411B">
            <w:pPr>
              <w:jc w:val="center"/>
              <w:rPr>
                <w:sz w:val="22"/>
                <w:szCs w:val="22"/>
              </w:rPr>
            </w:pPr>
            <w:r w:rsidRPr="003F56D0">
              <w:rPr>
                <w:sz w:val="22"/>
                <w:szCs w:val="22"/>
              </w:rPr>
              <w:t>Decreto 1008</w:t>
            </w:r>
          </w:p>
        </w:tc>
        <w:tc>
          <w:tcPr>
            <w:tcW w:w="993" w:type="dxa"/>
            <w:shd w:val="clear" w:color="auto" w:fill="auto"/>
            <w:vAlign w:val="center"/>
          </w:tcPr>
          <w:p w14:paraId="56D49F1F" w14:textId="77777777" w:rsidR="004071E3" w:rsidRPr="00DF411B" w:rsidRDefault="004071E3" w:rsidP="00DF411B">
            <w:pPr>
              <w:jc w:val="center"/>
              <w:rPr>
                <w:bCs/>
                <w:sz w:val="22"/>
                <w:szCs w:val="22"/>
              </w:rPr>
            </w:pPr>
            <w:r w:rsidRPr="00DF411B">
              <w:rPr>
                <w:bCs/>
                <w:sz w:val="22"/>
                <w:szCs w:val="22"/>
              </w:rPr>
              <w:t>2018</w:t>
            </w:r>
          </w:p>
        </w:tc>
        <w:tc>
          <w:tcPr>
            <w:tcW w:w="4819" w:type="dxa"/>
            <w:shd w:val="clear" w:color="auto" w:fill="auto"/>
            <w:vAlign w:val="center"/>
          </w:tcPr>
          <w:p w14:paraId="35E93A62" w14:textId="77777777" w:rsidR="004071E3" w:rsidRPr="00DF411B" w:rsidRDefault="004071E3" w:rsidP="0030174E">
            <w:pPr>
              <w:rPr>
                <w:bCs/>
                <w:sz w:val="22"/>
                <w:szCs w:val="22"/>
              </w:rPr>
            </w:pPr>
            <w:r w:rsidRPr="00DF411B">
              <w:rPr>
                <w:bCs/>
                <w:sz w:val="22"/>
                <w:szCs w:val="22"/>
              </w:rPr>
              <w:t>Por el cual se establecen los lineamientos generales de la política de Gobierno Digital y se subroga el capítulo 1 del título 9 de la parte 2 del libro 2 del Decreto 1078 de 2015, Decreto Único Reglamentario del sector de Tecnología e Información y las Comunicaciones.</w:t>
            </w:r>
          </w:p>
        </w:tc>
        <w:tc>
          <w:tcPr>
            <w:tcW w:w="1993" w:type="dxa"/>
            <w:shd w:val="clear" w:color="auto" w:fill="auto"/>
            <w:vAlign w:val="center"/>
          </w:tcPr>
          <w:p w14:paraId="4F719E70" w14:textId="77777777" w:rsidR="004071E3" w:rsidRPr="0012051F" w:rsidRDefault="004071E3" w:rsidP="003235E3">
            <w:pPr>
              <w:rPr>
                <w:sz w:val="22"/>
                <w:szCs w:val="22"/>
              </w:rPr>
            </w:pPr>
            <w:r w:rsidRPr="0012051F">
              <w:rPr>
                <w:sz w:val="22"/>
                <w:szCs w:val="22"/>
              </w:rPr>
              <w:t>Toda la norma</w:t>
            </w:r>
          </w:p>
        </w:tc>
      </w:tr>
      <w:tr w:rsidR="004071E3" w:rsidRPr="00DF411B" w14:paraId="452A0C9C" w14:textId="77777777" w:rsidTr="00DF411B">
        <w:trPr>
          <w:trHeight w:val="313"/>
        </w:trPr>
        <w:tc>
          <w:tcPr>
            <w:tcW w:w="1809" w:type="dxa"/>
            <w:shd w:val="clear" w:color="auto" w:fill="auto"/>
            <w:vAlign w:val="center"/>
          </w:tcPr>
          <w:p w14:paraId="7F199138" w14:textId="77777777" w:rsidR="004071E3" w:rsidRPr="003F56D0" w:rsidRDefault="004071E3" w:rsidP="00DF411B">
            <w:pPr>
              <w:jc w:val="center"/>
              <w:rPr>
                <w:sz w:val="22"/>
                <w:szCs w:val="22"/>
              </w:rPr>
            </w:pPr>
            <w:r w:rsidRPr="003F56D0">
              <w:rPr>
                <w:sz w:val="22"/>
                <w:szCs w:val="22"/>
              </w:rPr>
              <w:t>Ley 1978</w:t>
            </w:r>
          </w:p>
        </w:tc>
        <w:tc>
          <w:tcPr>
            <w:tcW w:w="993" w:type="dxa"/>
            <w:shd w:val="clear" w:color="auto" w:fill="auto"/>
            <w:vAlign w:val="center"/>
          </w:tcPr>
          <w:p w14:paraId="12E514EC" w14:textId="77777777" w:rsidR="004071E3" w:rsidRPr="00DF411B" w:rsidRDefault="004071E3" w:rsidP="00DF411B">
            <w:pPr>
              <w:jc w:val="center"/>
              <w:rPr>
                <w:bCs/>
                <w:sz w:val="22"/>
                <w:szCs w:val="22"/>
              </w:rPr>
            </w:pPr>
            <w:r w:rsidRPr="00DF411B">
              <w:rPr>
                <w:bCs/>
                <w:sz w:val="22"/>
                <w:szCs w:val="22"/>
              </w:rPr>
              <w:t>2019</w:t>
            </w:r>
          </w:p>
        </w:tc>
        <w:tc>
          <w:tcPr>
            <w:tcW w:w="4819" w:type="dxa"/>
            <w:shd w:val="clear" w:color="auto" w:fill="auto"/>
            <w:vAlign w:val="center"/>
          </w:tcPr>
          <w:p w14:paraId="796053B5" w14:textId="77777777" w:rsidR="004071E3" w:rsidRPr="00DF411B" w:rsidRDefault="004071E3" w:rsidP="0030174E">
            <w:pPr>
              <w:rPr>
                <w:bCs/>
                <w:sz w:val="22"/>
                <w:szCs w:val="22"/>
              </w:rPr>
            </w:pPr>
            <w:r w:rsidRPr="00DF411B">
              <w:rPr>
                <w:bCs/>
                <w:sz w:val="22"/>
                <w:szCs w:val="22"/>
              </w:rPr>
              <w:t>Moderniza el sector de las Tecnología e Información y las Comunicaciones (TIC), distribuye competencias, crea un regulador único y dicta otras disposiciones.</w:t>
            </w:r>
          </w:p>
        </w:tc>
        <w:tc>
          <w:tcPr>
            <w:tcW w:w="1993" w:type="dxa"/>
            <w:shd w:val="clear" w:color="auto" w:fill="auto"/>
            <w:vAlign w:val="center"/>
          </w:tcPr>
          <w:p w14:paraId="7F784CDF" w14:textId="77777777" w:rsidR="004071E3" w:rsidRPr="0012051F" w:rsidRDefault="004071E3" w:rsidP="003235E3">
            <w:pPr>
              <w:rPr>
                <w:sz w:val="22"/>
                <w:szCs w:val="22"/>
              </w:rPr>
            </w:pPr>
            <w:r w:rsidRPr="0012051F">
              <w:rPr>
                <w:sz w:val="22"/>
                <w:szCs w:val="22"/>
              </w:rPr>
              <w:t>Articulo 22</w:t>
            </w:r>
          </w:p>
        </w:tc>
      </w:tr>
      <w:tr w:rsidR="004071E3" w:rsidRPr="00DF411B" w14:paraId="60E38356" w14:textId="77777777" w:rsidTr="00DF411B">
        <w:trPr>
          <w:trHeight w:val="313"/>
        </w:trPr>
        <w:tc>
          <w:tcPr>
            <w:tcW w:w="1809" w:type="dxa"/>
            <w:shd w:val="clear" w:color="auto" w:fill="auto"/>
            <w:vAlign w:val="center"/>
          </w:tcPr>
          <w:p w14:paraId="7932916A" w14:textId="77777777" w:rsidR="004071E3" w:rsidRPr="003F56D0" w:rsidRDefault="004071E3" w:rsidP="00DF411B">
            <w:pPr>
              <w:jc w:val="center"/>
              <w:rPr>
                <w:sz w:val="22"/>
                <w:szCs w:val="22"/>
              </w:rPr>
            </w:pPr>
            <w:r w:rsidRPr="003F56D0">
              <w:rPr>
                <w:sz w:val="22"/>
                <w:szCs w:val="22"/>
              </w:rPr>
              <w:t>Directiva 002</w:t>
            </w:r>
          </w:p>
        </w:tc>
        <w:tc>
          <w:tcPr>
            <w:tcW w:w="993" w:type="dxa"/>
            <w:shd w:val="clear" w:color="auto" w:fill="auto"/>
            <w:vAlign w:val="center"/>
          </w:tcPr>
          <w:p w14:paraId="24017A0F" w14:textId="77777777" w:rsidR="004071E3" w:rsidRPr="00DF411B" w:rsidRDefault="004071E3" w:rsidP="00DF411B">
            <w:pPr>
              <w:jc w:val="center"/>
              <w:rPr>
                <w:bCs/>
                <w:sz w:val="22"/>
                <w:szCs w:val="22"/>
              </w:rPr>
            </w:pPr>
            <w:r w:rsidRPr="00DF411B">
              <w:rPr>
                <w:bCs/>
                <w:sz w:val="22"/>
                <w:szCs w:val="22"/>
              </w:rPr>
              <w:t>2019</w:t>
            </w:r>
          </w:p>
        </w:tc>
        <w:tc>
          <w:tcPr>
            <w:tcW w:w="4819" w:type="dxa"/>
            <w:shd w:val="clear" w:color="auto" w:fill="auto"/>
            <w:vAlign w:val="center"/>
          </w:tcPr>
          <w:p w14:paraId="67B45050" w14:textId="77777777" w:rsidR="004071E3" w:rsidRPr="00DF411B" w:rsidRDefault="004071E3" w:rsidP="0030174E">
            <w:pPr>
              <w:rPr>
                <w:bCs/>
                <w:sz w:val="22"/>
                <w:szCs w:val="22"/>
              </w:rPr>
            </w:pPr>
            <w:r w:rsidRPr="00DF411B">
              <w:rPr>
                <w:bCs/>
                <w:sz w:val="22"/>
                <w:szCs w:val="22"/>
              </w:rPr>
              <w:t>Simplificación de la interacción digital entre los ciudadanos y el estado.</w:t>
            </w:r>
          </w:p>
        </w:tc>
        <w:tc>
          <w:tcPr>
            <w:tcW w:w="1993" w:type="dxa"/>
            <w:shd w:val="clear" w:color="auto" w:fill="auto"/>
            <w:vAlign w:val="center"/>
          </w:tcPr>
          <w:p w14:paraId="0B79F61E" w14:textId="77777777" w:rsidR="004071E3" w:rsidRPr="0012051F" w:rsidRDefault="004071E3" w:rsidP="003235E3">
            <w:pPr>
              <w:rPr>
                <w:sz w:val="22"/>
                <w:szCs w:val="22"/>
              </w:rPr>
            </w:pPr>
            <w:r w:rsidRPr="0012051F">
              <w:rPr>
                <w:sz w:val="22"/>
                <w:szCs w:val="22"/>
              </w:rPr>
              <w:t>Toda la norma</w:t>
            </w:r>
          </w:p>
        </w:tc>
      </w:tr>
      <w:tr w:rsidR="00100338" w:rsidRPr="00DF411B" w14:paraId="79CDA428" w14:textId="77777777" w:rsidTr="00DF411B">
        <w:trPr>
          <w:trHeight w:val="313"/>
        </w:trPr>
        <w:tc>
          <w:tcPr>
            <w:tcW w:w="1809" w:type="dxa"/>
            <w:shd w:val="clear" w:color="auto" w:fill="auto"/>
            <w:vAlign w:val="center"/>
          </w:tcPr>
          <w:p w14:paraId="13325B0D" w14:textId="77777777" w:rsidR="00100338" w:rsidRPr="003F56D0" w:rsidRDefault="00100338" w:rsidP="00DF411B">
            <w:pPr>
              <w:jc w:val="center"/>
              <w:rPr>
                <w:sz w:val="22"/>
                <w:szCs w:val="22"/>
              </w:rPr>
            </w:pPr>
            <w:r w:rsidRPr="003F56D0">
              <w:rPr>
                <w:sz w:val="22"/>
                <w:szCs w:val="22"/>
                <w:lang w:eastAsia="x-none"/>
              </w:rPr>
              <w:t>Decreto 2106</w:t>
            </w:r>
          </w:p>
        </w:tc>
        <w:tc>
          <w:tcPr>
            <w:tcW w:w="993" w:type="dxa"/>
            <w:shd w:val="clear" w:color="auto" w:fill="auto"/>
            <w:vAlign w:val="center"/>
          </w:tcPr>
          <w:p w14:paraId="0DDBCF47" w14:textId="77777777" w:rsidR="00100338" w:rsidRPr="00DF411B" w:rsidRDefault="00100338" w:rsidP="00DF411B">
            <w:pPr>
              <w:jc w:val="center"/>
              <w:rPr>
                <w:bCs/>
                <w:sz w:val="22"/>
                <w:szCs w:val="22"/>
              </w:rPr>
            </w:pPr>
            <w:r w:rsidRPr="00DF411B">
              <w:rPr>
                <w:bCs/>
                <w:sz w:val="22"/>
                <w:szCs w:val="22"/>
                <w:lang w:eastAsia="x-none"/>
              </w:rPr>
              <w:t>2019</w:t>
            </w:r>
          </w:p>
        </w:tc>
        <w:tc>
          <w:tcPr>
            <w:tcW w:w="4819" w:type="dxa"/>
            <w:shd w:val="clear" w:color="auto" w:fill="auto"/>
            <w:vAlign w:val="center"/>
          </w:tcPr>
          <w:p w14:paraId="44AB8A32" w14:textId="77777777" w:rsidR="00100338" w:rsidRPr="00DF411B" w:rsidRDefault="00100338" w:rsidP="0030174E">
            <w:pPr>
              <w:rPr>
                <w:bCs/>
                <w:sz w:val="22"/>
                <w:szCs w:val="22"/>
              </w:rPr>
            </w:pPr>
            <w:r w:rsidRPr="00DF411B">
              <w:rPr>
                <w:bCs/>
                <w:sz w:val="22"/>
                <w:szCs w:val="22"/>
              </w:rPr>
              <w:t>Por el cual se dictan normas para simplificar, suprimir y reformar trámites, procesos y procedimientos innecesarios existentes en la administración pública.</w:t>
            </w:r>
          </w:p>
        </w:tc>
        <w:tc>
          <w:tcPr>
            <w:tcW w:w="1993" w:type="dxa"/>
            <w:shd w:val="clear" w:color="auto" w:fill="auto"/>
            <w:vAlign w:val="center"/>
          </w:tcPr>
          <w:p w14:paraId="03E16ADF" w14:textId="77777777" w:rsidR="00100338" w:rsidRPr="0012051F" w:rsidRDefault="00100338" w:rsidP="003235E3">
            <w:pPr>
              <w:rPr>
                <w:sz w:val="22"/>
                <w:szCs w:val="22"/>
              </w:rPr>
            </w:pPr>
            <w:r w:rsidRPr="0012051F">
              <w:rPr>
                <w:sz w:val="22"/>
                <w:szCs w:val="22"/>
              </w:rPr>
              <w:t>Toda la norma</w:t>
            </w:r>
          </w:p>
        </w:tc>
      </w:tr>
      <w:tr w:rsidR="004071E3" w:rsidRPr="00DF411B" w14:paraId="536A7358" w14:textId="77777777" w:rsidTr="00DF411B">
        <w:trPr>
          <w:trHeight w:val="313"/>
        </w:trPr>
        <w:tc>
          <w:tcPr>
            <w:tcW w:w="1809" w:type="dxa"/>
            <w:tcBorders>
              <w:top w:val="double" w:sz="2" w:space="0" w:color="8EAADB"/>
            </w:tcBorders>
            <w:shd w:val="clear" w:color="auto" w:fill="auto"/>
            <w:vAlign w:val="center"/>
          </w:tcPr>
          <w:p w14:paraId="611F86BE" w14:textId="77777777" w:rsidR="004071E3" w:rsidRPr="003F56D0" w:rsidRDefault="004071E3" w:rsidP="00DF411B">
            <w:pPr>
              <w:jc w:val="center"/>
              <w:rPr>
                <w:sz w:val="22"/>
                <w:szCs w:val="22"/>
              </w:rPr>
            </w:pPr>
            <w:r w:rsidRPr="003F56D0">
              <w:rPr>
                <w:sz w:val="22"/>
                <w:szCs w:val="22"/>
              </w:rPr>
              <w:t>Generales</w:t>
            </w:r>
          </w:p>
        </w:tc>
        <w:tc>
          <w:tcPr>
            <w:tcW w:w="993" w:type="dxa"/>
            <w:tcBorders>
              <w:top w:val="double" w:sz="2" w:space="0" w:color="8EAADB"/>
            </w:tcBorders>
            <w:shd w:val="clear" w:color="auto" w:fill="auto"/>
            <w:vAlign w:val="center"/>
          </w:tcPr>
          <w:p w14:paraId="11811CBD" w14:textId="77777777" w:rsidR="004071E3" w:rsidRPr="00DF411B" w:rsidRDefault="004071E3" w:rsidP="00DF411B">
            <w:pPr>
              <w:jc w:val="center"/>
              <w:rPr>
                <w:b/>
                <w:bCs/>
                <w:sz w:val="22"/>
                <w:szCs w:val="22"/>
              </w:rPr>
            </w:pPr>
          </w:p>
        </w:tc>
        <w:tc>
          <w:tcPr>
            <w:tcW w:w="4819" w:type="dxa"/>
            <w:tcBorders>
              <w:top w:val="double" w:sz="2" w:space="0" w:color="8EAADB"/>
            </w:tcBorders>
            <w:shd w:val="clear" w:color="auto" w:fill="auto"/>
            <w:vAlign w:val="center"/>
          </w:tcPr>
          <w:p w14:paraId="21383FDA" w14:textId="77777777" w:rsidR="004071E3" w:rsidRPr="0012051F" w:rsidRDefault="004071E3" w:rsidP="0030174E">
            <w:pPr>
              <w:rPr>
                <w:sz w:val="22"/>
                <w:szCs w:val="22"/>
              </w:rPr>
            </w:pPr>
            <w:r w:rsidRPr="0012051F">
              <w:rPr>
                <w:sz w:val="22"/>
                <w:szCs w:val="22"/>
              </w:rPr>
              <w:t>Lineamientos del marco de referencia establecidos por MinTIC y que incluyen Leyes, decretos y demás desarrollos normativos que guían las acciones para implementar el Marco de Referencia de Arquitectura Empresarial para la gestión de TI.</w:t>
            </w:r>
          </w:p>
        </w:tc>
        <w:tc>
          <w:tcPr>
            <w:tcW w:w="1993" w:type="dxa"/>
            <w:tcBorders>
              <w:top w:val="double" w:sz="2" w:space="0" w:color="8EAADB"/>
            </w:tcBorders>
            <w:shd w:val="clear" w:color="auto" w:fill="auto"/>
            <w:vAlign w:val="center"/>
          </w:tcPr>
          <w:p w14:paraId="05F642B9" w14:textId="77777777" w:rsidR="004071E3" w:rsidRPr="00DF411B" w:rsidRDefault="004071E3" w:rsidP="004071E3">
            <w:pPr>
              <w:rPr>
                <w:b/>
                <w:bCs/>
                <w:sz w:val="22"/>
                <w:szCs w:val="22"/>
              </w:rPr>
            </w:pPr>
          </w:p>
        </w:tc>
      </w:tr>
    </w:tbl>
    <w:p w14:paraId="35D7E364" w14:textId="77777777" w:rsidR="004071E3" w:rsidRPr="00090E6F" w:rsidRDefault="004071E3" w:rsidP="007260E8">
      <w:pPr>
        <w:jc w:val="left"/>
        <w:textAlignment w:val="auto"/>
        <w:rPr>
          <w:rFonts w:eastAsia="Calibri" w:cs="Arial"/>
          <w:b/>
          <w:color w:val="009FE3"/>
          <w:sz w:val="22"/>
          <w:szCs w:val="22"/>
          <w:lang w:val="es-MX" w:eastAsia="es-ES"/>
        </w:rPr>
      </w:pPr>
    </w:p>
    <w:p w14:paraId="363B46CD" w14:textId="77777777" w:rsidR="00712E37" w:rsidRPr="00C50FB9" w:rsidRDefault="00F67950" w:rsidP="007260E8">
      <w:pPr>
        <w:jc w:val="left"/>
        <w:textAlignment w:val="auto"/>
        <w:rPr>
          <w:rFonts w:eastAsia="Calibri" w:cs="Arial"/>
          <w:b/>
          <w:color w:val="009FE3"/>
          <w:sz w:val="24"/>
          <w:szCs w:val="24"/>
          <w:lang w:val="es-MX" w:eastAsia="es-ES"/>
        </w:rPr>
      </w:pPr>
      <w:r w:rsidRPr="00C50FB9">
        <w:rPr>
          <w:rFonts w:eastAsia="Calibri" w:cs="Arial"/>
          <w:b/>
          <w:color w:val="009FE3"/>
          <w:sz w:val="24"/>
          <w:szCs w:val="24"/>
          <w:lang w:val="es-MX" w:eastAsia="es-ES"/>
        </w:rPr>
        <w:t>4</w:t>
      </w:r>
      <w:r w:rsidR="00712E37" w:rsidRPr="00C50FB9">
        <w:rPr>
          <w:rFonts w:eastAsia="Calibri" w:cs="Arial"/>
          <w:b/>
          <w:color w:val="009FE3"/>
          <w:sz w:val="24"/>
          <w:szCs w:val="24"/>
          <w:lang w:val="es-MX" w:eastAsia="es-ES"/>
        </w:rPr>
        <w:t>.3</w:t>
      </w:r>
      <w:r w:rsidR="00B376DB" w:rsidRPr="00C50FB9">
        <w:rPr>
          <w:rFonts w:eastAsia="Calibri" w:cs="Arial"/>
          <w:b/>
          <w:color w:val="009FE3"/>
          <w:sz w:val="24"/>
          <w:szCs w:val="24"/>
          <w:lang w:val="es-MX" w:eastAsia="es-ES"/>
        </w:rPr>
        <w:t>. Documentos</w:t>
      </w:r>
      <w:r w:rsidR="00712E37" w:rsidRPr="00C50FB9">
        <w:rPr>
          <w:rFonts w:eastAsia="Calibri" w:cs="Arial"/>
          <w:b/>
          <w:color w:val="009FE3"/>
          <w:sz w:val="24"/>
          <w:szCs w:val="24"/>
          <w:lang w:val="es-MX" w:eastAsia="es-ES"/>
        </w:rPr>
        <w:t xml:space="preserve"> externos </w:t>
      </w:r>
    </w:p>
    <w:p w14:paraId="1B17E74A" w14:textId="77777777" w:rsidR="004E3A96" w:rsidRPr="00090E6F" w:rsidRDefault="004E3A96" w:rsidP="00422F61">
      <w:pPr>
        <w:rPr>
          <w:rFonts w:eastAsia="Calibri"/>
          <w:sz w:val="22"/>
          <w:szCs w:val="22"/>
          <w:lang w:val="es-MX" w:eastAsia="es-ES"/>
        </w:rPr>
      </w:pPr>
    </w:p>
    <w:tbl>
      <w:tblPr>
        <w:tblW w:w="966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1839"/>
        <w:gridCol w:w="1539"/>
        <w:gridCol w:w="1798"/>
        <w:gridCol w:w="4490"/>
      </w:tblGrid>
      <w:tr w:rsidR="00182731" w:rsidRPr="00DF411B" w14:paraId="120A1E36" w14:textId="77777777" w:rsidTr="00DF411B">
        <w:trPr>
          <w:trHeight w:val="444"/>
        </w:trPr>
        <w:tc>
          <w:tcPr>
            <w:tcW w:w="2463" w:type="dxa"/>
            <w:shd w:val="clear" w:color="auto" w:fill="D9E2F3"/>
            <w:vAlign w:val="center"/>
          </w:tcPr>
          <w:p w14:paraId="7F10B9ED"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lastRenderedPageBreak/>
              <w:t xml:space="preserve">Nombre </w:t>
            </w:r>
          </w:p>
        </w:tc>
        <w:tc>
          <w:tcPr>
            <w:tcW w:w="1840" w:type="dxa"/>
            <w:shd w:val="clear" w:color="auto" w:fill="D9E2F3"/>
            <w:vAlign w:val="center"/>
          </w:tcPr>
          <w:p w14:paraId="3FB9B435"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Fecha de</w:t>
            </w:r>
            <w:r w:rsidRPr="00DF411B">
              <w:rPr>
                <w:rFonts w:eastAsia="Calibri" w:cs="Arial"/>
                <w:b/>
                <w:color w:val="365F91"/>
                <w:sz w:val="22"/>
                <w:szCs w:val="22"/>
                <w:lang w:val="es-MX" w:eastAsia="es-ES"/>
              </w:rPr>
              <w:br/>
              <w:t>publicación o versión</w:t>
            </w:r>
          </w:p>
        </w:tc>
        <w:tc>
          <w:tcPr>
            <w:tcW w:w="2708" w:type="dxa"/>
            <w:shd w:val="clear" w:color="auto" w:fill="D9E2F3"/>
            <w:vAlign w:val="center"/>
          </w:tcPr>
          <w:p w14:paraId="52431983"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Entidad que lo emite</w:t>
            </w:r>
          </w:p>
        </w:tc>
        <w:tc>
          <w:tcPr>
            <w:tcW w:w="2655" w:type="dxa"/>
            <w:shd w:val="clear" w:color="auto" w:fill="D9E2F3"/>
            <w:vAlign w:val="center"/>
          </w:tcPr>
          <w:p w14:paraId="7336A2A2"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Medio de consulta</w:t>
            </w:r>
          </w:p>
        </w:tc>
      </w:tr>
      <w:tr w:rsidR="00182731" w:rsidRPr="00DF411B" w14:paraId="4DF9C00A" w14:textId="77777777" w:rsidTr="00DF411B">
        <w:trPr>
          <w:trHeight w:val="295"/>
        </w:trPr>
        <w:tc>
          <w:tcPr>
            <w:tcW w:w="2463" w:type="dxa"/>
            <w:shd w:val="clear" w:color="auto" w:fill="auto"/>
            <w:vAlign w:val="center"/>
          </w:tcPr>
          <w:p w14:paraId="2935ACC0" w14:textId="77777777" w:rsidR="00182731" w:rsidRPr="00DF411B" w:rsidRDefault="0030174E" w:rsidP="00422F61">
            <w:pPr>
              <w:rPr>
                <w:sz w:val="22"/>
                <w:szCs w:val="22"/>
              </w:rPr>
            </w:pPr>
            <w:r w:rsidRPr="00DF411B">
              <w:rPr>
                <w:sz w:val="22"/>
                <w:szCs w:val="22"/>
              </w:rPr>
              <w:t>Lineamientos PETI</w:t>
            </w:r>
          </w:p>
        </w:tc>
        <w:tc>
          <w:tcPr>
            <w:tcW w:w="1840" w:type="dxa"/>
            <w:shd w:val="clear" w:color="auto" w:fill="auto"/>
            <w:vAlign w:val="center"/>
          </w:tcPr>
          <w:p w14:paraId="0B30FEE5" w14:textId="77777777" w:rsidR="00182731" w:rsidRPr="00DF411B" w:rsidRDefault="0030174E" w:rsidP="00422F61">
            <w:pPr>
              <w:rPr>
                <w:sz w:val="22"/>
                <w:szCs w:val="22"/>
              </w:rPr>
            </w:pPr>
            <w:r w:rsidRPr="00DF411B">
              <w:rPr>
                <w:sz w:val="22"/>
                <w:szCs w:val="22"/>
              </w:rPr>
              <w:t>2018</w:t>
            </w:r>
          </w:p>
        </w:tc>
        <w:tc>
          <w:tcPr>
            <w:tcW w:w="2708" w:type="dxa"/>
            <w:shd w:val="clear" w:color="auto" w:fill="auto"/>
            <w:vAlign w:val="center"/>
          </w:tcPr>
          <w:p w14:paraId="71AF530E" w14:textId="77777777" w:rsidR="00182731" w:rsidRPr="00DF411B" w:rsidRDefault="0030174E" w:rsidP="00422F61">
            <w:pPr>
              <w:rPr>
                <w:sz w:val="22"/>
                <w:szCs w:val="22"/>
              </w:rPr>
            </w:pPr>
            <w:r w:rsidRPr="00DF411B">
              <w:rPr>
                <w:sz w:val="22"/>
                <w:szCs w:val="22"/>
              </w:rPr>
              <w:t>MINTIC</w:t>
            </w:r>
          </w:p>
        </w:tc>
        <w:tc>
          <w:tcPr>
            <w:tcW w:w="2655" w:type="dxa"/>
            <w:shd w:val="clear" w:color="auto" w:fill="auto"/>
            <w:vAlign w:val="center"/>
          </w:tcPr>
          <w:p w14:paraId="6E12454E" w14:textId="77777777" w:rsidR="00182731" w:rsidRPr="00DF411B" w:rsidRDefault="009B6335" w:rsidP="00422F61">
            <w:pPr>
              <w:rPr>
                <w:bCs/>
                <w:sz w:val="22"/>
                <w:szCs w:val="22"/>
              </w:rPr>
            </w:pPr>
            <w:hyperlink r:id="rId29" w:history="1">
              <w:r w:rsidR="00571D03" w:rsidRPr="00DF411B">
                <w:rPr>
                  <w:rStyle w:val="Hipervnculo"/>
                  <w:sz w:val="22"/>
                  <w:szCs w:val="22"/>
                </w:rPr>
                <w:t>https://www.mintic.gov.co/gestionti/615/w3-article-5482.html?_noredirect=1</w:t>
              </w:r>
            </w:hyperlink>
          </w:p>
        </w:tc>
      </w:tr>
      <w:tr w:rsidR="00182731" w:rsidRPr="00DF411B" w14:paraId="6DE2A2F4" w14:textId="77777777" w:rsidTr="00DF411B">
        <w:trPr>
          <w:trHeight w:val="295"/>
        </w:trPr>
        <w:tc>
          <w:tcPr>
            <w:tcW w:w="2463" w:type="dxa"/>
            <w:shd w:val="clear" w:color="auto" w:fill="auto"/>
            <w:vAlign w:val="center"/>
          </w:tcPr>
          <w:p w14:paraId="01491F78" w14:textId="77777777" w:rsidR="00182731" w:rsidRPr="00DF411B" w:rsidRDefault="0030174E" w:rsidP="00422F61">
            <w:pPr>
              <w:rPr>
                <w:sz w:val="22"/>
                <w:szCs w:val="22"/>
              </w:rPr>
            </w:pPr>
            <w:r w:rsidRPr="00DF411B">
              <w:rPr>
                <w:sz w:val="22"/>
                <w:szCs w:val="22"/>
              </w:rPr>
              <w:t>Ámbitos guardianes de la seguridad</w:t>
            </w:r>
          </w:p>
        </w:tc>
        <w:tc>
          <w:tcPr>
            <w:tcW w:w="1840" w:type="dxa"/>
            <w:shd w:val="clear" w:color="auto" w:fill="auto"/>
            <w:vAlign w:val="center"/>
          </w:tcPr>
          <w:p w14:paraId="6D48FE48" w14:textId="77777777" w:rsidR="00182731" w:rsidRPr="00DF411B" w:rsidRDefault="0030174E" w:rsidP="00422F61">
            <w:pPr>
              <w:rPr>
                <w:sz w:val="22"/>
                <w:szCs w:val="22"/>
              </w:rPr>
            </w:pPr>
            <w:r w:rsidRPr="00DF411B">
              <w:rPr>
                <w:sz w:val="22"/>
                <w:szCs w:val="22"/>
              </w:rPr>
              <w:t>2019</w:t>
            </w:r>
          </w:p>
        </w:tc>
        <w:tc>
          <w:tcPr>
            <w:tcW w:w="2708" w:type="dxa"/>
            <w:shd w:val="clear" w:color="auto" w:fill="auto"/>
            <w:vAlign w:val="center"/>
          </w:tcPr>
          <w:p w14:paraId="244FF922" w14:textId="77777777" w:rsidR="00182731" w:rsidRPr="00DF411B" w:rsidRDefault="0030174E" w:rsidP="00422F61">
            <w:pPr>
              <w:rPr>
                <w:sz w:val="22"/>
                <w:szCs w:val="22"/>
              </w:rPr>
            </w:pPr>
            <w:r w:rsidRPr="00DF411B">
              <w:rPr>
                <w:sz w:val="22"/>
                <w:szCs w:val="22"/>
              </w:rPr>
              <w:t>Alta Consejería Distrital de las TICS</w:t>
            </w:r>
          </w:p>
        </w:tc>
        <w:tc>
          <w:tcPr>
            <w:tcW w:w="2655" w:type="dxa"/>
            <w:shd w:val="clear" w:color="auto" w:fill="auto"/>
            <w:vAlign w:val="center"/>
          </w:tcPr>
          <w:p w14:paraId="2B155ECD" w14:textId="77777777" w:rsidR="00182731" w:rsidRPr="00DF411B" w:rsidRDefault="009B6335" w:rsidP="00422F61">
            <w:pPr>
              <w:rPr>
                <w:sz w:val="22"/>
                <w:szCs w:val="22"/>
              </w:rPr>
            </w:pPr>
            <w:hyperlink r:id="rId30" w:history="1">
              <w:r w:rsidR="00571D03" w:rsidRPr="00DF411B">
                <w:rPr>
                  <w:rStyle w:val="Hipervnculo"/>
                  <w:sz w:val="22"/>
                  <w:szCs w:val="22"/>
                </w:rPr>
                <w:t>http://ticbogota.gov.co/documentos/guardianes-la-informaci%C3%B3n</w:t>
              </w:r>
            </w:hyperlink>
          </w:p>
        </w:tc>
      </w:tr>
    </w:tbl>
    <w:p w14:paraId="2A926B98" w14:textId="77777777" w:rsidR="00712E37" w:rsidRPr="00090E6F" w:rsidRDefault="00712E37" w:rsidP="00422F61">
      <w:pPr>
        <w:rPr>
          <w:sz w:val="22"/>
          <w:szCs w:val="22"/>
          <w:lang w:val="es-ES"/>
        </w:rPr>
      </w:pPr>
    </w:p>
    <w:sectPr w:rsidR="00712E37" w:rsidRPr="00090E6F" w:rsidSect="00045067">
      <w:footerReference w:type="first" r:id="rId31"/>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959DD" w14:textId="77777777" w:rsidR="009B6335" w:rsidRDefault="009B6335" w:rsidP="00422F61">
      <w:r>
        <w:separator/>
      </w:r>
    </w:p>
  </w:endnote>
  <w:endnote w:type="continuationSeparator" w:id="0">
    <w:p w14:paraId="5D17FB16" w14:textId="77777777" w:rsidR="009B6335" w:rsidRDefault="009B6335" w:rsidP="0042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variable"/>
  </w:font>
  <w:font w:name="DejaVu Sans">
    <w:altName w:val="MS Mincho"/>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Roman PS">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D17A" w14:textId="0195B5E1" w:rsidR="000C629B" w:rsidRPr="0003684D" w:rsidRDefault="000C629B" w:rsidP="00F41602">
    <w:pPr>
      <w:pStyle w:val="Piedepgina"/>
      <w:rPr>
        <w:color w:val="AEAAAA"/>
        <w:lang w:val="es-CO"/>
      </w:rPr>
    </w:pPr>
    <w:r>
      <w:rPr>
        <w:i/>
        <w:sz w:val="22"/>
        <w:szCs w:val="22"/>
        <w:lang w:val="es-CO"/>
      </w:rPr>
      <w:t xml:space="preserve">Nota: </w:t>
    </w:r>
    <w:r w:rsidRPr="001F31F2">
      <w:rPr>
        <w:i/>
        <w:sz w:val="22"/>
        <w:szCs w:val="22"/>
      </w:rPr>
      <w:t>Por responsabilidad ambiental no imprima este documento.</w:t>
    </w:r>
    <w:r w:rsidRPr="001F31F2">
      <w:rPr>
        <w:b/>
        <w:i/>
        <w:sz w:val="22"/>
        <w:szCs w:val="22"/>
      </w:rPr>
      <w:t xml:space="preserve"> </w:t>
    </w:r>
    <w:r w:rsidRPr="001F31F2">
      <w:rPr>
        <w:i/>
        <w:sz w:val="22"/>
        <w:szCs w:val="22"/>
      </w:rPr>
      <w:t xml:space="preserve">Si este documento se encuentra impreso se considera “Copia no Controlada”. La versión vigente se </w:t>
    </w:r>
    <w:r w:rsidRPr="00E1313B">
      <w:rPr>
        <w:i/>
        <w:sz w:val="22"/>
        <w:szCs w:val="22"/>
      </w:rPr>
      <w:t>encuentra</w:t>
    </w:r>
    <w:r w:rsidRPr="001F31F2">
      <w:rPr>
        <w:i/>
        <w:sz w:val="22"/>
        <w:szCs w:val="22"/>
      </w:rPr>
      <w:t xml:space="preserve"> publicada en la intranet de </w:t>
    </w:r>
    <w:smartTag w:uri="urn:schemas-microsoft-com:office:smarttags" w:element="PersonName">
      <w:smartTagPr>
        <w:attr w:name="ProductID" w:val="la Secretar￭a Distrital"/>
      </w:smartTagPr>
      <w:r w:rsidRPr="001F31F2">
        <w:rPr>
          <w:i/>
          <w:sz w:val="22"/>
          <w:szCs w:val="22"/>
        </w:rPr>
        <w:t>la Secretaría Distrital</w:t>
      </w:r>
    </w:smartTag>
    <w:r w:rsidRPr="001F31F2">
      <w:rPr>
        <w:i/>
        <w:sz w:val="22"/>
        <w:szCs w:val="22"/>
      </w:rPr>
      <w:t xml:space="preserve"> de Gobierno”</w:t>
    </w:r>
  </w:p>
  <w:p w14:paraId="42D9F5C2" w14:textId="77777777" w:rsidR="000C629B" w:rsidRPr="00975691" w:rsidRDefault="000C629B" w:rsidP="00C50FB9">
    <w:pPr>
      <w:pStyle w:val="Piedepgina"/>
      <w:jc w:val="right"/>
    </w:pPr>
    <w:r w:rsidRPr="00975691">
      <w:t xml:space="preserve">Página </w:t>
    </w:r>
    <w:r w:rsidRPr="00975691">
      <w:fldChar w:fldCharType="begin"/>
    </w:r>
    <w:r w:rsidRPr="00975691">
      <w:instrText xml:space="preserve"> PAGE </w:instrText>
    </w:r>
    <w:r w:rsidRPr="00975691">
      <w:fldChar w:fldCharType="separate"/>
    </w:r>
    <w:r>
      <w:rPr>
        <w:noProof/>
      </w:rPr>
      <w:t>11</w:t>
    </w:r>
    <w:r w:rsidRPr="00975691">
      <w:fldChar w:fldCharType="end"/>
    </w:r>
    <w:r w:rsidRPr="00975691">
      <w:t xml:space="preserve"> de </w:t>
    </w:r>
    <w:r w:rsidRPr="00975691">
      <w:fldChar w:fldCharType="begin"/>
    </w:r>
    <w:r w:rsidRPr="00975691">
      <w:instrText xml:space="preserve"> NUMPAGES </w:instrText>
    </w:r>
    <w:r w:rsidRPr="00975691">
      <w:fldChar w:fldCharType="separate"/>
    </w:r>
    <w:r>
      <w:rPr>
        <w:noProof/>
      </w:rPr>
      <w:t>11</w:t>
    </w:r>
    <w:r w:rsidRPr="00975691">
      <w:fldChar w:fldCharType="end"/>
    </w:r>
  </w:p>
  <w:p w14:paraId="3EB5F569" w14:textId="77777777" w:rsidR="000C629B" w:rsidRDefault="000C629B" w:rsidP="00422F61"/>
  <w:p w14:paraId="65948021" w14:textId="77777777" w:rsidR="000C629B" w:rsidRDefault="000C629B" w:rsidP="00422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C507" w14:textId="77777777" w:rsidR="002D66C1" w:rsidRDefault="002D66C1" w:rsidP="00F41602">
    <w:pPr>
      <w:pStyle w:val="Piedepgina"/>
      <w:rPr>
        <w:i/>
        <w:sz w:val="22"/>
        <w:szCs w:val="22"/>
        <w:lang w:val="es-CO"/>
      </w:rPr>
    </w:pPr>
  </w:p>
  <w:p w14:paraId="19644A6A" w14:textId="77777777" w:rsidR="002D66C1" w:rsidRDefault="002D66C1" w:rsidP="00F41602">
    <w:pPr>
      <w:pStyle w:val="Piedepgina"/>
      <w:rPr>
        <w:i/>
        <w:sz w:val="22"/>
        <w:szCs w:val="22"/>
        <w:lang w:val="es-CO"/>
      </w:rPr>
    </w:pPr>
  </w:p>
  <w:p w14:paraId="3FDAB86D" w14:textId="77777777" w:rsidR="002D66C1" w:rsidRPr="0003684D" w:rsidRDefault="002D66C1" w:rsidP="002D66C1">
    <w:pPr>
      <w:pStyle w:val="Piedepgina"/>
      <w:rPr>
        <w:color w:val="AEAAAA"/>
        <w:lang w:val="es-CO"/>
      </w:rPr>
    </w:pPr>
    <w:r>
      <w:rPr>
        <w:i/>
        <w:sz w:val="22"/>
        <w:szCs w:val="22"/>
        <w:lang w:val="es-CO"/>
      </w:rPr>
      <w:t xml:space="preserve">Nota: </w:t>
    </w:r>
    <w:r w:rsidRPr="001F31F2">
      <w:rPr>
        <w:i/>
        <w:sz w:val="22"/>
        <w:szCs w:val="22"/>
      </w:rPr>
      <w:t>Por responsabilidad ambiental no imprima este documento.</w:t>
    </w:r>
    <w:r w:rsidRPr="001F31F2">
      <w:rPr>
        <w:b/>
        <w:i/>
        <w:sz w:val="22"/>
        <w:szCs w:val="22"/>
      </w:rPr>
      <w:t xml:space="preserve"> </w:t>
    </w:r>
    <w:r w:rsidRPr="001F31F2">
      <w:rPr>
        <w:i/>
        <w:sz w:val="22"/>
        <w:szCs w:val="22"/>
      </w:rPr>
      <w:t xml:space="preserve">Si este documento se encuentra impreso se considera “Copia no Controlada”. La versión vigente se </w:t>
    </w:r>
    <w:r w:rsidRPr="00E1313B">
      <w:rPr>
        <w:i/>
        <w:sz w:val="22"/>
        <w:szCs w:val="22"/>
      </w:rPr>
      <w:t>encuentra</w:t>
    </w:r>
    <w:r w:rsidRPr="001F31F2">
      <w:rPr>
        <w:i/>
        <w:sz w:val="22"/>
        <w:szCs w:val="22"/>
      </w:rPr>
      <w:t xml:space="preserve"> publicada en la intranet de </w:t>
    </w:r>
    <w:smartTag w:uri="urn:schemas-microsoft-com:office:smarttags" w:element="PersonName">
      <w:smartTagPr>
        <w:attr w:name="ProductID" w:val="la Secretar￭a Distrital"/>
      </w:smartTagPr>
      <w:r w:rsidRPr="001F31F2">
        <w:rPr>
          <w:i/>
          <w:sz w:val="22"/>
          <w:szCs w:val="22"/>
        </w:rPr>
        <w:t>la Secretaría Distrital</w:t>
      </w:r>
    </w:smartTag>
    <w:r w:rsidRPr="001F31F2">
      <w:rPr>
        <w:i/>
        <w:sz w:val="22"/>
        <w:szCs w:val="22"/>
      </w:rPr>
      <w:t xml:space="preserve"> de Gobierno”</w:t>
    </w:r>
  </w:p>
  <w:p w14:paraId="44E1FC7F" w14:textId="77777777" w:rsidR="002D66C1" w:rsidRPr="00D60F16" w:rsidRDefault="002D66C1" w:rsidP="002D66C1">
    <w:pPr>
      <w:pStyle w:val="Piedepgina"/>
      <w:jc w:val="right"/>
    </w:pPr>
    <w:r w:rsidRPr="00D60F16">
      <w:t xml:space="preserve">Página </w:t>
    </w:r>
    <w:r w:rsidRPr="00D60F16">
      <w:fldChar w:fldCharType="begin"/>
    </w:r>
    <w:r w:rsidRPr="00D60F16">
      <w:instrText xml:space="preserve"> PAGE </w:instrText>
    </w:r>
    <w:r w:rsidRPr="00D60F16">
      <w:fldChar w:fldCharType="separate"/>
    </w:r>
    <w:r>
      <w:t>1</w:t>
    </w:r>
    <w:r w:rsidRPr="00D60F16">
      <w:fldChar w:fldCharType="end"/>
    </w:r>
    <w:r w:rsidRPr="00D60F16">
      <w:t xml:space="preserve"> de </w:t>
    </w:r>
    <w:r w:rsidRPr="00D60F16">
      <w:fldChar w:fldCharType="begin"/>
    </w:r>
    <w:r w:rsidRPr="00D60F16">
      <w:instrText xml:space="preserve"> NUMPAGES </w:instrText>
    </w:r>
    <w:r w:rsidRPr="00D60F16">
      <w:fldChar w:fldCharType="separate"/>
    </w:r>
    <w:r>
      <w:t>13</w:t>
    </w:r>
    <w:r w:rsidRPr="00D60F16">
      <w:fldChar w:fldCharType="end"/>
    </w:r>
  </w:p>
  <w:p w14:paraId="1F594761" w14:textId="77777777" w:rsidR="000C629B" w:rsidRPr="00ED67CB" w:rsidRDefault="000C629B" w:rsidP="00422F61">
    <w:pPr>
      <w:pStyle w:val="Piedepgina"/>
    </w:pPr>
  </w:p>
  <w:p w14:paraId="3F142576" w14:textId="77777777" w:rsidR="000C629B" w:rsidRDefault="000C629B" w:rsidP="00422F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ED26" w14:textId="77777777" w:rsidR="000C629B" w:rsidRPr="00D60F16" w:rsidRDefault="000C629B" w:rsidP="00422F61">
    <w:pPr>
      <w:pStyle w:val="Textonotapie"/>
      <w:rPr>
        <w:rFonts w:cs="Arial"/>
        <w:iCs/>
      </w:rPr>
    </w:pPr>
    <w:r w:rsidRPr="00D60F16">
      <w:rPr>
        <w:b/>
        <w:bCs/>
      </w:rPr>
      <w:t>Nota</w:t>
    </w:r>
    <w:r w:rsidRPr="00D60F16">
      <w:t>:</w:t>
    </w:r>
    <w:r w:rsidRPr="00D60F16">
      <w:rPr>
        <w:bCs/>
      </w:rPr>
      <w:t xml:space="preserve"> </w:t>
    </w:r>
    <w:r w:rsidRPr="00D60F16">
      <w:t>Si este documento se encuentra impreso, se considera “Copia no Controlada”. La versión vigente se encuentra publicada en la intranet de la Secretaría Distrital de Gobierno.</w:t>
    </w:r>
  </w:p>
  <w:p w14:paraId="44C5BAAD" w14:textId="77777777" w:rsidR="000C629B" w:rsidRPr="00D60F16" w:rsidRDefault="000C629B" w:rsidP="00422F61">
    <w:pPr>
      <w:pStyle w:val="Piedepgina"/>
    </w:pPr>
    <w:r w:rsidRPr="00D60F16">
      <w:t xml:space="preserve">Página </w:t>
    </w:r>
    <w:r w:rsidRPr="00D60F16">
      <w:fldChar w:fldCharType="begin"/>
    </w:r>
    <w:r w:rsidRPr="00D60F16">
      <w:instrText xml:space="preserve"> PAGE </w:instrText>
    </w:r>
    <w:r w:rsidRPr="00D60F16">
      <w:fldChar w:fldCharType="separate"/>
    </w:r>
    <w:r>
      <w:rPr>
        <w:noProof/>
      </w:rPr>
      <w:t>8</w:t>
    </w:r>
    <w:r w:rsidRPr="00D60F16">
      <w:fldChar w:fldCharType="end"/>
    </w:r>
    <w:r w:rsidRPr="00D60F16">
      <w:t xml:space="preserve"> de </w:t>
    </w:r>
    <w:r w:rsidRPr="00D60F16">
      <w:fldChar w:fldCharType="begin"/>
    </w:r>
    <w:r w:rsidRPr="00D60F16">
      <w:instrText xml:space="preserve"> NUMPAGES </w:instrText>
    </w:r>
    <w:r w:rsidRPr="00D60F16">
      <w:fldChar w:fldCharType="separate"/>
    </w:r>
    <w:r>
      <w:rPr>
        <w:noProof/>
      </w:rPr>
      <w:t>11</w:t>
    </w:r>
    <w:r w:rsidRPr="00D60F16">
      <w:fldChar w:fldCharType="end"/>
    </w:r>
  </w:p>
  <w:p w14:paraId="70975097" w14:textId="77777777" w:rsidR="000C629B" w:rsidRPr="00ED67CB" w:rsidRDefault="000C629B" w:rsidP="00422F61">
    <w:pPr>
      <w:pStyle w:val="Piedepgina"/>
    </w:pPr>
  </w:p>
  <w:p w14:paraId="77FBB793" w14:textId="77777777" w:rsidR="000C629B" w:rsidRDefault="000C629B" w:rsidP="00422F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992A" w14:textId="77777777" w:rsidR="009B6335" w:rsidRDefault="009B6335" w:rsidP="00422F61">
      <w:r>
        <w:separator/>
      </w:r>
    </w:p>
  </w:footnote>
  <w:footnote w:type="continuationSeparator" w:id="0">
    <w:p w14:paraId="1FB5692A" w14:textId="77777777" w:rsidR="009B6335" w:rsidRDefault="009B6335" w:rsidP="00422F61">
      <w:r>
        <w:continuationSeparator/>
      </w:r>
    </w:p>
  </w:footnote>
  <w:footnote w:id="1">
    <w:p w14:paraId="19E69FC5" w14:textId="77777777" w:rsidR="000C629B" w:rsidRDefault="000C629B">
      <w:pPr>
        <w:pStyle w:val="Textonotapie"/>
      </w:pPr>
      <w:r>
        <w:rPr>
          <w:rStyle w:val="Refdenotaalpie"/>
        </w:rPr>
        <w:footnoteRef/>
      </w:r>
      <w:r>
        <w:t xml:space="preserve"> </w:t>
      </w:r>
      <w:r w:rsidRPr="00090E6F">
        <w:rPr>
          <w:sz w:val="16"/>
          <w:szCs w:val="16"/>
        </w:rPr>
        <w:t xml:space="preserve">Diciembre 2018.  Consultoría “Guardianes de la Información”. Alta Consejería Distrital de las Tics. </w:t>
      </w:r>
      <w:hyperlink r:id="rId1" w:history="1">
        <w:r w:rsidRPr="00090E6F">
          <w:rPr>
            <w:rStyle w:val="Hipervnculo"/>
            <w:sz w:val="16"/>
            <w:szCs w:val="16"/>
          </w:rPr>
          <w:t>http://ticbogota.gov.co/documentos/guardianes-la-informaci%C3%B3n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6" w:type="dxa"/>
      <w:jc w:val="center"/>
      <w:tblLayout w:type="fixed"/>
      <w:tblLook w:val="01E0" w:firstRow="1" w:lastRow="1" w:firstColumn="1" w:lastColumn="1" w:noHBand="0" w:noVBand="0"/>
    </w:tblPr>
    <w:tblGrid>
      <w:gridCol w:w="1690"/>
      <w:gridCol w:w="6062"/>
      <w:gridCol w:w="2254"/>
    </w:tblGrid>
    <w:tr w:rsidR="000C629B" w14:paraId="4E24D452" w14:textId="77777777" w:rsidTr="17F2ABEC">
      <w:trPr>
        <w:cantSplit/>
        <w:trHeight w:val="426"/>
        <w:jc w:val="center"/>
      </w:trPr>
      <w:tc>
        <w:tcPr>
          <w:tcW w:w="1690" w:type="dxa"/>
          <w:vMerge w:val="restart"/>
          <w:vAlign w:val="center"/>
        </w:tcPr>
        <w:p w14:paraId="10A33D93" w14:textId="2479D4C9" w:rsidR="000C629B" w:rsidRPr="00C121AA" w:rsidRDefault="000C629B" w:rsidP="00422F61">
          <w:pPr>
            <w:pStyle w:val="Encabezado"/>
          </w:pPr>
          <w:r>
            <w:rPr>
              <w:noProof/>
            </w:rPr>
            <w:drawing>
              <wp:anchor distT="0" distB="0" distL="114300" distR="114300" simplePos="0" relativeHeight="251658240" behindDoc="1" locked="0" layoutInCell="1" allowOverlap="1" wp14:anchorId="6F475E2F" wp14:editId="1E89B88E">
                <wp:simplePos x="0" y="0"/>
                <wp:positionH relativeFrom="column">
                  <wp:posOffset>-50800</wp:posOffset>
                </wp:positionH>
                <wp:positionV relativeFrom="paragraph">
                  <wp:posOffset>53340</wp:posOffset>
                </wp:positionV>
                <wp:extent cx="1027430" cy="8540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vAlign w:val="center"/>
        </w:tcPr>
        <w:p w14:paraId="617DF26A" w14:textId="77777777" w:rsidR="000C629B" w:rsidRPr="00AE69B3" w:rsidRDefault="000C629B" w:rsidP="003235E3">
          <w:pPr>
            <w:pStyle w:val="Encabezado"/>
            <w:jc w:val="center"/>
            <w:rPr>
              <w:color w:val="AEAAAA"/>
            </w:rPr>
          </w:pPr>
          <w:r w:rsidRPr="00C121AA">
            <w:fldChar w:fldCharType="begin"/>
          </w:r>
          <w:r w:rsidRPr="00C121AA">
            <w:instrText xml:space="preserve"> MACROBUTTON  ActDesactEscrituraManual </w:instrText>
          </w:r>
          <w:r w:rsidRPr="00C121AA">
            <w:fldChar w:fldCharType="end"/>
          </w:r>
          <w:r w:rsidRPr="00C121AA">
            <w:fldChar w:fldCharType="begin"/>
          </w:r>
          <w:r w:rsidRPr="00C121AA">
            <w:instrText xml:space="preserve"> MACROBUTTON  InsertarCampo </w:instrText>
          </w:r>
          <w:r w:rsidRPr="00C121AA">
            <w:fldChar w:fldCharType="end"/>
          </w:r>
          <w:r>
            <w:t xml:space="preserve"> </w:t>
          </w:r>
          <w:r>
            <w:rPr>
              <w:rFonts w:cs="Arial"/>
              <w:b/>
              <w:bCs/>
              <w:color w:val="009FE3"/>
              <w:sz w:val="26"/>
              <w:szCs w:val="26"/>
              <w:lang w:eastAsia="es-ES"/>
            </w:rPr>
            <w:t>GERENCIA DE LA INFORMACIÓN</w:t>
          </w:r>
        </w:p>
      </w:tc>
      <w:tc>
        <w:tcPr>
          <w:tcW w:w="2254" w:type="dxa"/>
          <w:vAlign w:val="center"/>
        </w:tcPr>
        <w:p w14:paraId="37C9A752" w14:textId="77777777" w:rsidR="000C629B" w:rsidRPr="00D87AED" w:rsidRDefault="000C629B" w:rsidP="005B2BB9">
          <w:pPr>
            <w:pStyle w:val="Encabezado"/>
            <w:rPr>
              <w:color w:val="1F3864"/>
              <w:lang w:val="es-CO" w:eastAsia="es-ES"/>
            </w:rPr>
          </w:pPr>
          <w:r w:rsidRPr="00D87AED">
            <w:rPr>
              <w:color w:val="1F3864"/>
              <w:lang w:eastAsia="es-ES"/>
            </w:rPr>
            <w:t xml:space="preserve">Código: </w:t>
          </w:r>
          <w:r w:rsidRPr="00D87AED">
            <w:rPr>
              <w:color w:val="1F3864"/>
              <w:lang w:val="es-CO" w:eastAsia="es-ES"/>
            </w:rPr>
            <w:t>GDI-TIC-PL002</w:t>
          </w:r>
        </w:p>
      </w:tc>
    </w:tr>
    <w:tr w:rsidR="000C629B" w14:paraId="6FE6970D" w14:textId="77777777" w:rsidTr="17F2ABEC">
      <w:trPr>
        <w:cantSplit/>
        <w:trHeight w:val="419"/>
        <w:jc w:val="center"/>
      </w:trPr>
      <w:tc>
        <w:tcPr>
          <w:tcW w:w="1690" w:type="dxa"/>
          <w:vMerge/>
          <w:vAlign w:val="center"/>
        </w:tcPr>
        <w:p w14:paraId="75F23E54" w14:textId="77777777" w:rsidR="000C629B" w:rsidRPr="00C121AA" w:rsidRDefault="000C629B" w:rsidP="00422F61">
          <w:pPr>
            <w:pStyle w:val="Encabezado"/>
          </w:pPr>
        </w:p>
      </w:tc>
      <w:tc>
        <w:tcPr>
          <w:tcW w:w="6062" w:type="dxa"/>
          <w:vAlign w:val="center"/>
        </w:tcPr>
        <w:p w14:paraId="694E15F9" w14:textId="77777777" w:rsidR="000C629B" w:rsidRPr="0003684D" w:rsidRDefault="000C629B" w:rsidP="003235E3">
          <w:pPr>
            <w:pStyle w:val="Encabezado"/>
            <w:jc w:val="center"/>
            <w:rPr>
              <w:color w:val="AEAAAA"/>
              <w:sz w:val="16"/>
              <w:szCs w:val="16"/>
              <w:lang w:val="es-CO"/>
            </w:rPr>
          </w:pPr>
          <w:r w:rsidRPr="00BD4722">
            <w:rPr>
              <w:rFonts w:cs="Arial"/>
              <w:b/>
              <w:bCs/>
              <w:color w:val="009FE3"/>
              <w:sz w:val="26"/>
              <w:szCs w:val="26"/>
              <w:lang w:eastAsia="es-ES"/>
            </w:rPr>
            <w:t>GERENCIA DE TIC</w:t>
          </w:r>
        </w:p>
      </w:tc>
      <w:tc>
        <w:tcPr>
          <w:tcW w:w="2254" w:type="dxa"/>
          <w:vAlign w:val="center"/>
        </w:tcPr>
        <w:p w14:paraId="73ADDC3A" w14:textId="77777777" w:rsidR="000C629B" w:rsidRPr="000E2051" w:rsidRDefault="000C629B" w:rsidP="00422F61">
          <w:pPr>
            <w:pStyle w:val="Encabezado"/>
            <w:rPr>
              <w:color w:val="1F3864"/>
              <w:lang w:val="es-CO" w:eastAsia="es-ES"/>
            </w:rPr>
          </w:pPr>
          <w:r w:rsidRPr="00D87AED">
            <w:rPr>
              <w:color w:val="1F3864"/>
              <w:lang w:eastAsia="es-ES"/>
            </w:rPr>
            <w:t>Versión: 0</w:t>
          </w:r>
          <w:r>
            <w:rPr>
              <w:color w:val="1F3864"/>
              <w:lang w:val="es-CO" w:eastAsia="es-ES"/>
            </w:rPr>
            <w:t>2</w:t>
          </w:r>
        </w:p>
      </w:tc>
    </w:tr>
    <w:tr w:rsidR="000C629B" w14:paraId="7559FFAA" w14:textId="77777777" w:rsidTr="17F2ABEC">
      <w:trPr>
        <w:cantSplit/>
        <w:trHeight w:val="216"/>
        <w:jc w:val="center"/>
      </w:trPr>
      <w:tc>
        <w:tcPr>
          <w:tcW w:w="1690" w:type="dxa"/>
          <w:vMerge/>
          <w:vAlign w:val="center"/>
        </w:tcPr>
        <w:p w14:paraId="7C3DC2D5" w14:textId="77777777" w:rsidR="000C629B" w:rsidRPr="00C121AA" w:rsidRDefault="000C629B" w:rsidP="00422F61">
          <w:pPr>
            <w:pStyle w:val="Encabezado"/>
          </w:pPr>
        </w:p>
      </w:tc>
      <w:tc>
        <w:tcPr>
          <w:tcW w:w="6062" w:type="dxa"/>
          <w:vAlign w:val="center"/>
        </w:tcPr>
        <w:p w14:paraId="686861FC" w14:textId="77777777" w:rsidR="000C629B" w:rsidRPr="00EB26DC" w:rsidRDefault="000C629B" w:rsidP="00EB26DC">
          <w:pPr>
            <w:pStyle w:val="Encabezado"/>
            <w:jc w:val="center"/>
            <w:rPr>
              <w:lang w:eastAsia="es-ES"/>
            </w:rPr>
          </w:pPr>
          <w:r w:rsidRPr="00382F9E">
            <w:rPr>
              <w:rFonts w:cs="Arial"/>
              <w:b/>
              <w:bCs/>
              <w:color w:val="003E65"/>
              <w:sz w:val="24"/>
              <w:szCs w:val="24"/>
              <w:lang w:val="es-ES_tradnl" w:eastAsia="es-ES"/>
            </w:rPr>
            <w:t>Plan de Seguridad y Privacidad de la Información</w:t>
          </w:r>
        </w:p>
      </w:tc>
      <w:tc>
        <w:tcPr>
          <w:tcW w:w="2254" w:type="dxa"/>
          <w:vAlign w:val="center"/>
        </w:tcPr>
        <w:p w14:paraId="0783DD16" w14:textId="77777777" w:rsidR="000C629B" w:rsidRPr="00D87AED" w:rsidRDefault="000C629B" w:rsidP="00422F61">
          <w:pPr>
            <w:pStyle w:val="Encabezado"/>
            <w:rPr>
              <w:color w:val="1F3864"/>
              <w:lang w:eastAsia="es-ES"/>
            </w:rPr>
          </w:pPr>
          <w:r w:rsidRPr="00D87AED">
            <w:rPr>
              <w:color w:val="1F3864"/>
              <w:lang w:eastAsia="es-ES"/>
            </w:rPr>
            <w:t xml:space="preserve">Vigencia desde: </w:t>
          </w:r>
        </w:p>
        <w:p w14:paraId="68C554FB" w14:textId="6BF6738D" w:rsidR="000C629B" w:rsidRPr="000E2051" w:rsidRDefault="00D53FCD" w:rsidP="00422F61">
          <w:pPr>
            <w:pStyle w:val="Encabezado"/>
            <w:rPr>
              <w:color w:val="1F3864"/>
              <w:lang w:val="es-CO"/>
            </w:rPr>
          </w:pPr>
          <w:r>
            <w:rPr>
              <w:color w:val="1F3864" w:themeColor="accent1" w:themeShade="80"/>
              <w:lang w:val="es-CO"/>
            </w:rPr>
            <w:t>XX de mayo</w:t>
          </w:r>
          <w:r w:rsidR="000C629B" w:rsidRPr="6B1D6F30">
            <w:rPr>
              <w:color w:val="1F3864" w:themeColor="accent1" w:themeShade="80"/>
            </w:rPr>
            <w:t xml:space="preserve"> de 202</w:t>
          </w:r>
          <w:r w:rsidR="000C629B" w:rsidRPr="6B1D6F30">
            <w:rPr>
              <w:color w:val="1F3864" w:themeColor="accent1" w:themeShade="80"/>
              <w:lang w:val="es-CO"/>
            </w:rPr>
            <w:t>1</w:t>
          </w:r>
        </w:p>
      </w:tc>
    </w:tr>
  </w:tbl>
  <w:p w14:paraId="18B21ED6" w14:textId="77777777" w:rsidR="000C629B" w:rsidRDefault="000C629B" w:rsidP="00422F61">
    <w:pPr>
      <w:pStyle w:val="Encabezado"/>
    </w:pPr>
  </w:p>
  <w:p w14:paraId="0455B7CF" w14:textId="77777777" w:rsidR="000C629B" w:rsidRDefault="000C629B" w:rsidP="00422F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Layout w:type="fixed"/>
      <w:tblLook w:val="01E0" w:firstRow="1" w:lastRow="1" w:firstColumn="1" w:lastColumn="1" w:noHBand="0" w:noVBand="0"/>
    </w:tblPr>
    <w:tblGrid>
      <w:gridCol w:w="1701"/>
      <w:gridCol w:w="6096"/>
      <w:gridCol w:w="2268"/>
    </w:tblGrid>
    <w:tr w:rsidR="000C629B" w14:paraId="6041F5B5" w14:textId="77777777" w:rsidTr="17F2ABEC">
      <w:trPr>
        <w:cantSplit/>
        <w:trHeight w:val="536"/>
        <w:jc w:val="center"/>
      </w:trPr>
      <w:tc>
        <w:tcPr>
          <w:tcW w:w="1701" w:type="dxa"/>
          <w:vMerge w:val="restart"/>
          <w:vAlign w:val="center"/>
        </w:tcPr>
        <w:p w14:paraId="7B16FC14" w14:textId="75059A21" w:rsidR="000C629B" w:rsidRPr="00C121AA" w:rsidRDefault="000C629B" w:rsidP="00DF591A">
          <w:pPr>
            <w:pStyle w:val="Encabezado"/>
          </w:pPr>
          <w:r>
            <w:rPr>
              <w:noProof/>
            </w:rPr>
            <w:drawing>
              <wp:anchor distT="0" distB="0" distL="114300" distR="114300" simplePos="0" relativeHeight="251657216" behindDoc="1" locked="0" layoutInCell="1" allowOverlap="1" wp14:anchorId="1FF52058" wp14:editId="59177C3A">
                <wp:simplePos x="0" y="0"/>
                <wp:positionH relativeFrom="column">
                  <wp:posOffset>-50800</wp:posOffset>
                </wp:positionH>
                <wp:positionV relativeFrom="paragraph">
                  <wp:posOffset>53340</wp:posOffset>
                </wp:positionV>
                <wp:extent cx="1027430" cy="8540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3BD180AE" w14:textId="77777777" w:rsidR="000C629B" w:rsidRPr="00AE69B3" w:rsidRDefault="000C629B" w:rsidP="003235E3">
          <w:pPr>
            <w:pStyle w:val="Encabezado"/>
            <w:jc w:val="center"/>
            <w:rPr>
              <w:color w:val="AEAAAA"/>
            </w:rPr>
          </w:pPr>
          <w:r w:rsidRPr="00C121AA">
            <w:fldChar w:fldCharType="begin"/>
          </w:r>
          <w:r w:rsidRPr="00C121AA">
            <w:instrText xml:space="preserve"> MACROBUTTON  ActDesactEscrituraManual </w:instrText>
          </w:r>
          <w:r w:rsidRPr="00C121AA">
            <w:fldChar w:fldCharType="end"/>
          </w:r>
          <w:r w:rsidRPr="00C121AA">
            <w:fldChar w:fldCharType="begin"/>
          </w:r>
          <w:r w:rsidRPr="00C121AA">
            <w:instrText xml:space="preserve"> MACROBUTTON  InsertarCampo </w:instrText>
          </w:r>
          <w:r w:rsidRPr="00C121AA">
            <w:fldChar w:fldCharType="end"/>
          </w:r>
          <w:r>
            <w:t xml:space="preserve"> </w:t>
          </w:r>
          <w:r>
            <w:rPr>
              <w:rFonts w:cs="Arial"/>
              <w:b/>
              <w:bCs/>
              <w:color w:val="009FE3"/>
              <w:sz w:val="26"/>
              <w:szCs w:val="26"/>
              <w:lang w:eastAsia="es-ES"/>
            </w:rPr>
            <w:t>GERENCIA DE LA INFORMACIÓN</w:t>
          </w:r>
        </w:p>
      </w:tc>
      <w:tc>
        <w:tcPr>
          <w:tcW w:w="2268" w:type="dxa"/>
          <w:vAlign w:val="center"/>
        </w:tcPr>
        <w:p w14:paraId="6F425EF6" w14:textId="77777777" w:rsidR="000C629B" w:rsidRPr="00D87AED" w:rsidRDefault="000C629B" w:rsidP="005B2BB9">
          <w:pPr>
            <w:pStyle w:val="Encabezado"/>
            <w:rPr>
              <w:color w:val="1F3864"/>
              <w:lang w:val="es-CO" w:eastAsia="es-ES"/>
            </w:rPr>
          </w:pPr>
          <w:r w:rsidRPr="00D87AED">
            <w:rPr>
              <w:color w:val="1F3864"/>
              <w:lang w:eastAsia="es-ES"/>
            </w:rPr>
            <w:t xml:space="preserve">Código: </w:t>
          </w:r>
          <w:r w:rsidRPr="00D87AED">
            <w:rPr>
              <w:color w:val="1F3864"/>
              <w:lang w:val="es-CO" w:eastAsia="es-ES"/>
            </w:rPr>
            <w:t>GDI-TIC-PL002</w:t>
          </w:r>
        </w:p>
      </w:tc>
    </w:tr>
    <w:tr w:rsidR="000C629B" w14:paraId="6D45F41B" w14:textId="77777777" w:rsidTr="17F2ABEC">
      <w:trPr>
        <w:cantSplit/>
        <w:trHeight w:val="450"/>
        <w:jc w:val="center"/>
      </w:trPr>
      <w:tc>
        <w:tcPr>
          <w:tcW w:w="1701" w:type="dxa"/>
          <w:vMerge/>
          <w:vAlign w:val="center"/>
        </w:tcPr>
        <w:p w14:paraId="5D7C01C9" w14:textId="77777777" w:rsidR="000C629B" w:rsidRPr="00C121AA" w:rsidRDefault="000C629B" w:rsidP="00DF591A">
          <w:pPr>
            <w:pStyle w:val="Encabezado"/>
          </w:pPr>
        </w:p>
      </w:tc>
      <w:tc>
        <w:tcPr>
          <w:tcW w:w="6096" w:type="dxa"/>
          <w:vAlign w:val="center"/>
        </w:tcPr>
        <w:p w14:paraId="795D5E79" w14:textId="77777777" w:rsidR="000C629B" w:rsidRPr="0003684D" w:rsidRDefault="000C629B" w:rsidP="003235E3">
          <w:pPr>
            <w:pStyle w:val="Encabezado"/>
            <w:jc w:val="center"/>
            <w:rPr>
              <w:color w:val="AEAAAA"/>
              <w:sz w:val="16"/>
              <w:szCs w:val="16"/>
              <w:lang w:val="es-CO"/>
            </w:rPr>
          </w:pPr>
          <w:r w:rsidRPr="00BD4722">
            <w:rPr>
              <w:rFonts w:cs="Arial"/>
              <w:b/>
              <w:bCs/>
              <w:color w:val="009FE3"/>
              <w:sz w:val="26"/>
              <w:szCs w:val="26"/>
              <w:lang w:eastAsia="es-ES"/>
            </w:rPr>
            <w:t>GERENCIA DE TIC</w:t>
          </w:r>
        </w:p>
      </w:tc>
      <w:tc>
        <w:tcPr>
          <w:tcW w:w="2268" w:type="dxa"/>
          <w:vAlign w:val="center"/>
        </w:tcPr>
        <w:p w14:paraId="0DFE3BBA" w14:textId="77777777" w:rsidR="000C629B" w:rsidRPr="000E2051" w:rsidRDefault="000C629B" w:rsidP="00DF591A">
          <w:pPr>
            <w:pStyle w:val="Encabezado"/>
            <w:rPr>
              <w:color w:val="1F3864"/>
              <w:lang w:val="es-CO" w:eastAsia="es-ES"/>
            </w:rPr>
          </w:pPr>
          <w:r w:rsidRPr="00D87AED">
            <w:rPr>
              <w:color w:val="1F3864"/>
              <w:lang w:eastAsia="es-ES"/>
            </w:rPr>
            <w:t>Versión: 0</w:t>
          </w:r>
          <w:r>
            <w:rPr>
              <w:color w:val="1F3864"/>
              <w:lang w:val="es-CO" w:eastAsia="es-ES"/>
            </w:rPr>
            <w:t>2</w:t>
          </w:r>
        </w:p>
      </w:tc>
    </w:tr>
    <w:tr w:rsidR="000C629B" w14:paraId="468DCD42" w14:textId="77777777" w:rsidTr="17F2ABEC">
      <w:trPr>
        <w:cantSplit/>
        <w:trHeight w:val="568"/>
        <w:jc w:val="center"/>
      </w:trPr>
      <w:tc>
        <w:tcPr>
          <w:tcW w:w="1701" w:type="dxa"/>
          <w:vMerge/>
          <w:vAlign w:val="center"/>
        </w:tcPr>
        <w:p w14:paraId="2FB2B016" w14:textId="77777777" w:rsidR="000C629B" w:rsidRPr="00C121AA" w:rsidRDefault="000C629B" w:rsidP="00422F61">
          <w:pPr>
            <w:pStyle w:val="Encabezado"/>
          </w:pPr>
        </w:p>
      </w:tc>
      <w:tc>
        <w:tcPr>
          <w:tcW w:w="6096" w:type="dxa"/>
          <w:vAlign w:val="center"/>
        </w:tcPr>
        <w:p w14:paraId="751A14A1" w14:textId="77777777" w:rsidR="000C629B" w:rsidRPr="00C266B6" w:rsidRDefault="000C629B" w:rsidP="00382F9E">
          <w:pPr>
            <w:pStyle w:val="Encabezado"/>
            <w:jc w:val="center"/>
          </w:pPr>
          <w:r w:rsidRPr="00382F9E">
            <w:rPr>
              <w:rFonts w:cs="Arial"/>
              <w:b/>
              <w:bCs/>
              <w:color w:val="003E65"/>
              <w:sz w:val="24"/>
              <w:szCs w:val="24"/>
              <w:lang w:val="es-ES_tradnl" w:eastAsia="es-ES"/>
            </w:rPr>
            <w:t>Plan de Seguridad y Privacidad de la Información</w:t>
          </w:r>
        </w:p>
      </w:tc>
      <w:tc>
        <w:tcPr>
          <w:tcW w:w="2268" w:type="dxa"/>
          <w:vAlign w:val="center"/>
        </w:tcPr>
        <w:p w14:paraId="04966020" w14:textId="77777777" w:rsidR="000C629B" w:rsidRPr="00D87AED" w:rsidRDefault="000C629B" w:rsidP="00422F61">
          <w:pPr>
            <w:pStyle w:val="Encabezado"/>
            <w:rPr>
              <w:color w:val="1F3864"/>
            </w:rPr>
          </w:pPr>
          <w:r w:rsidRPr="00D87AED">
            <w:rPr>
              <w:color w:val="1F3864"/>
            </w:rPr>
            <w:t xml:space="preserve">Vigencia desde: </w:t>
          </w:r>
        </w:p>
        <w:p w14:paraId="17F25404" w14:textId="7802AEF1" w:rsidR="000C629B" w:rsidRPr="000E2051" w:rsidRDefault="00D53FCD" w:rsidP="00422F61">
          <w:pPr>
            <w:pStyle w:val="Encabezado"/>
            <w:rPr>
              <w:color w:val="1F3864"/>
              <w:lang w:val="es-CO"/>
            </w:rPr>
          </w:pPr>
          <w:proofErr w:type="spellStart"/>
          <w:r>
            <w:rPr>
              <w:color w:val="1F3864" w:themeColor="accent1" w:themeShade="80"/>
              <w:lang w:val="es-CO"/>
            </w:rPr>
            <w:t>xx</w:t>
          </w:r>
          <w:proofErr w:type="spellEnd"/>
          <w:r w:rsidR="000C629B" w:rsidRPr="6B1D6F30">
            <w:rPr>
              <w:color w:val="1F3864" w:themeColor="accent1" w:themeShade="80"/>
            </w:rPr>
            <w:t xml:space="preserve"> de </w:t>
          </w:r>
          <w:r w:rsidR="00C50FB9">
            <w:rPr>
              <w:color w:val="1F3864" w:themeColor="accent1" w:themeShade="80"/>
              <w:lang w:val="es-CO"/>
            </w:rPr>
            <w:t>diciembre</w:t>
          </w:r>
          <w:r w:rsidR="000C629B" w:rsidRPr="6B1D6F30">
            <w:rPr>
              <w:color w:val="1F3864" w:themeColor="accent1" w:themeShade="80"/>
            </w:rPr>
            <w:t xml:space="preserve"> de 202</w:t>
          </w:r>
          <w:r w:rsidR="000C629B" w:rsidRPr="6B1D6F30">
            <w:rPr>
              <w:color w:val="1F3864" w:themeColor="accent1" w:themeShade="80"/>
              <w:lang w:val="es-CO"/>
            </w:rPr>
            <w:t>1</w:t>
          </w:r>
        </w:p>
      </w:tc>
    </w:tr>
  </w:tbl>
  <w:p w14:paraId="49083278" w14:textId="77777777" w:rsidR="000C629B" w:rsidRPr="00005117" w:rsidRDefault="000C629B" w:rsidP="00422F61">
    <w:pPr>
      <w:pStyle w:val="Encabezado"/>
    </w:pPr>
  </w:p>
  <w:p w14:paraId="5A850919" w14:textId="77777777" w:rsidR="000C629B" w:rsidRDefault="000C629B" w:rsidP="00422F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153E61"/>
    <w:multiLevelType w:val="hybridMultilevel"/>
    <w:tmpl w:val="7AC67C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4E6BA5"/>
    <w:multiLevelType w:val="hybridMultilevel"/>
    <w:tmpl w:val="84E0FC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6052F6"/>
    <w:multiLevelType w:val="hybridMultilevel"/>
    <w:tmpl w:val="83247F34"/>
    <w:lvl w:ilvl="0" w:tplc="DA7C48C8">
      <w:start w:val="1"/>
      <w:numFmt w:val="decimal"/>
      <w:lvlText w:val="%1."/>
      <w:lvlJc w:val="left"/>
      <w:pPr>
        <w:ind w:left="720" w:hanging="360"/>
      </w:pPr>
      <w:rPr>
        <w:rFonts w:cs="Arial"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73004F"/>
    <w:multiLevelType w:val="hybridMultilevel"/>
    <w:tmpl w:val="04C8AA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025A44"/>
    <w:multiLevelType w:val="hybridMultilevel"/>
    <w:tmpl w:val="6E4254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8DD5D29"/>
    <w:multiLevelType w:val="hybridMultilevel"/>
    <w:tmpl w:val="4BA2D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5263AC4"/>
    <w:multiLevelType w:val="hybridMultilevel"/>
    <w:tmpl w:val="84E0FC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BB6550"/>
    <w:multiLevelType w:val="hybridMultilevel"/>
    <w:tmpl w:val="E57C843A"/>
    <w:lvl w:ilvl="0" w:tplc="240A000B">
      <w:start w:val="1"/>
      <w:numFmt w:val="bullet"/>
      <w:lvlText w:val=""/>
      <w:lvlJc w:val="left"/>
      <w:pPr>
        <w:ind w:left="770" w:hanging="360"/>
      </w:pPr>
      <w:rPr>
        <w:rFonts w:ascii="Wingdings" w:hAnsi="Wingding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3C6F3C52"/>
    <w:multiLevelType w:val="hybridMultilevel"/>
    <w:tmpl w:val="CAA81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CF7607"/>
    <w:multiLevelType w:val="hybridMultilevel"/>
    <w:tmpl w:val="95C4E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F86ABC"/>
    <w:multiLevelType w:val="hybridMultilevel"/>
    <w:tmpl w:val="A08206E8"/>
    <w:lvl w:ilvl="0" w:tplc="00A05B78">
      <w:start w:val="1"/>
      <w:numFmt w:val="decimal"/>
      <w:lvlText w:val="%1."/>
      <w:lvlJc w:val="left"/>
      <w:pPr>
        <w:ind w:left="720" w:hanging="360"/>
      </w:pPr>
      <w:rPr>
        <w:rFonts w:cs="Arial" w:hint="default"/>
        <w:b/>
        <w:color w:val="FFFFFF"/>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1879B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538A0FF1"/>
    <w:multiLevelType w:val="hybridMultilevel"/>
    <w:tmpl w:val="84E0FC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2415B6"/>
    <w:multiLevelType w:val="hybridMultilevel"/>
    <w:tmpl w:val="109A61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76144E"/>
    <w:multiLevelType w:val="hybridMultilevel"/>
    <w:tmpl w:val="86866D98"/>
    <w:lvl w:ilvl="0" w:tplc="240A000F">
      <w:start w:val="1"/>
      <w:numFmt w:val="decimal"/>
      <w:lvlText w:val="%1."/>
      <w:lvlJc w:val="left"/>
      <w:pPr>
        <w:ind w:left="360" w:hanging="360"/>
      </w:pPr>
      <w:rPr>
        <w:rFonts w:cs="Times New Roman" w:hint="default"/>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34767EA"/>
    <w:multiLevelType w:val="hybridMultilevel"/>
    <w:tmpl w:val="9208B0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0A2470F"/>
    <w:multiLevelType w:val="hybridMultilevel"/>
    <w:tmpl w:val="926838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4E83000"/>
    <w:multiLevelType w:val="hybridMultilevel"/>
    <w:tmpl w:val="CCE066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A1D05D8"/>
    <w:multiLevelType w:val="hybridMultilevel"/>
    <w:tmpl w:val="B400D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3B689E"/>
    <w:multiLevelType w:val="hybridMultilevel"/>
    <w:tmpl w:val="7124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8"/>
  </w:num>
  <w:num w:numId="4">
    <w:abstractNumId w:val="17"/>
  </w:num>
  <w:num w:numId="5">
    <w:abstractNumId w:val="1"/>
  </w:num>
  <w:num w:numId="6">
    <w:abstractNumId w:val="10"/>
  </w:num>
  <w:num w:numId="7">
    <w:abstractNumId w:val="8"/>
  </w:num>
  <w:num w:numId="8">
    <w:abstractNumId w:val="15"/>
  </w:num>
  <w:num w:numId="9">
    <w:abstractNumId w:val="2"/>
  </w:num>
  <w:num w:numId="10">
    <w:abstractNumId w:val="11"/>
  </w:num>
  <w:num w:numId="11">
    <w:abstractNumId w:val="4"/>
  </w:num>
  <w:num w:numId="12">
    <w:abstractNumId w:val="14"/>
  </w:num>
  <w:num w:numId="13">
    <w:abstractNumId w:val="5"/>
  </w:num>
  <w:num w:numId="14">
    <w:abstractNumId w:val="12"/>
  </w:num>
  <w:num w:numId="15">
    <w:abstractNumId w:val="3"/>
  </w:num>
  <w:num w:numId="16">
    <w:abstractNumId w:val="13"/>
    <w:lvlOverride w:ilvl="0">
      <w:startOverride w:val="2"/>
    </w:lvlOverride>
    <w:lvlOverride w:ilvl="1">
      <w:startOverride w:val="1"/>
    </w:lvlOverride>
  </w:num>
  <w:num w:numId="17">
    <w:abstractNumId w:val="13"/>
  </w:num>
  <w:num w:numId="18">
    <w:abstractNumId w:val="13"/>
  </w:num>
  <w:num w:numId="19">
    <w:abstractNumId w:val="20"/>
  </w:num>
  <w:num w:numId="20">
    <w:abstractNumId w:val="7"/>
  </w:num>
  <w:num w:numId="21">
    <w:abstractNumId w:val="21"/>
  </w:num>
  <w:num w:numId="22">
    <w:abstractNumId w:val="13"/>
  </w:num>
  <w:num w:numId="23">
    <w:abstractNumId w:val="16"/>
  </w:num>
  <w:num w:numId="24">
    <w:abstractNumId w:val="19"/>
  </w:num>
  <w:num w:numId="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DB"/>
    <w:rsid w:val="000021E4"/>
    <w:rsid w:val="00002EA4"/>
    <w:rsid w:val="00003074"/>
    <w:rsid w:val="00003890"/>
    <w:rsid w:val="0000494C"/>
    <w:rsid w:val="00005C10"/>
    <w:rsid w:val="00006510"/>
    <w:rsid w:val="000079B5"/>
    <w:rsid w:val="00010139"/>
    <w:rsid w:val="0001070F"/>
    <w:rsid w:val="000137CB"/>
    <w:rsid w:val="00013AA1"/>
    <w:rsid w:val="00013B5F"/>
    <w:rsid w:val="00015E41"/>
    <w:rsid w:val="00016612"/>
    <w:rsid w:val="0001674C"/>
    <w:rsid w:val="00017230"/>
    <w:rsid w:val="00017239"/>
    <w:rsid w:val="00017298"/>
    <w:rsid w:val="00017C91"/>
    <w:rsid w:val="00021AD9"/>
    <w:rsid w:val="0002361C"/>
    <w:rsid w:val="00023BEF"/>
    <w:rsid w:val="0002429D"/>
    <w:rsid w:val="000251D1"/>
    <w:rsid w:val="00025CA2"/>
    <w:rsid w:val="000269BA"/>
    <w:rsid w:val="00030C8D"/>
    <w:rsid w:val="0003118A"/>
    <w:rsid w:val="00031482"/>
    <w:rsid w:val="00031B7D"/>
    <w:rsid w:val="00031F54"/>
    <w:rsid w:val="00032A3F"/>
    <w:rsid w:val="00033438"/>
    <w:rsid w:val="0003355F"/>
    <w:rsid w:val="00034280"/>
    <w:rsid w:val="0003434C"/>
    <w:rsid w:val="0003586E"/>
    <w:rsid w:val="0003600E"/>
    <w:rsid w:val="0003684D"/>
    <w:rsid w:val="00037220"/>
    <w:rsid w:val="00037927"/>
    <w:rsid w:val="00041D2D"/>
    <w:rsid w:val="00042BE8"/>
    <w:rsid w:val="00043243"/>
    <w:rsid w:val="00045067"/>
    <w:rsid w:val="00045730"/>
    <w:rsid w:val="0005059E"/>
    <w:rsid w:val="00050EA1"/>
    <w:rsid w:val="0005137A"/>
    <w:rsid w:val="00051608"/>
    <w:rsid w:val="00052F4F"/>
    <w:rsid w:val="00053498"/>
    <w:rsid w:val="00054207"/>
    <w:rsid w:val="000545CF"/>
    <w:rsid w:val="00055500"/>
    <w:rsid w:val="0005561E"/>
    <w:rsid w:val="000559AF"/>
    <w:rsid w:val="000565A0"/>
    <w:rsid w:val="000569F5"/>
    <w:rsid w:val="00056A45"/>
    <w:rsid w:val="00056EAB"/>
    <w:rsid w:val="00057297"/>
    <w:rsid w:val="00057C99"/>
    <w:rsid w:val="000614E6"/>
    <w:rsid w:val="00061DB7"/>
    <w:rsid w:val="00062001"/>
    <w:rsid w:val="00064759"/>
    <w:rsid w:val="00066B2A"/>
    <w:rsid w:val="00067160"/>
    <w:rsid w:val="00067338"/>
    <w:rsid w:val="000719E5"/>
    <w:rsid w:val="00073FBE"/>
    <w:rsid w:val="00074F5B"/>
    <w:rsid w:val="000751A8"/>
    <w:rsid w:val="00075B87"/>
    <w:rsid w:val="00076F04"/>
    <w:rsid w:val="00080EC4"/>
    <w:rsid w:val="000825F0"/>
    <w:rsid w:val="00083537"/>
    <w:rsid w:val="00090E6F"/>
    <w:rsid w:val="00091BEF"/>
    <w:rsid w:val="00094F3C"/>
    <w:rsid w:val="00095223"/>
    <w:rsid w:val="00095C51"/>
    <w:rsid w:val="000969AA"/>
    <w:rsid w:val="00097421"/>
    <w:rsid w:val="00097B1D"/>
    <w:rsid w:val="00097FEE"/>
    <w:rsid w:val="000A0B30"/>
    <w:rsid w:val="000A368C"/>
    <w:rsid w:val="000A3E17"/>
    <w:rsid w:val="000A5265"/>
    <w:rsid w:val="000A7021"/>
    <w:rsid w:val="000A7305"/>
    <w:rsid w:val="000A7BAF"/>
    <w:rsid w:val="000A7C29"/>
    <w:rsid w:val="000B0B55"/>
    <w:rsid w:val="000B65B7"/>
    <w:rsid w:val="000B7462"/>
    <w:rsid w:val="000C1649"/>
    <w:rsid w:val="000C244E"/>
    <w:rsid w:val="000C28A9"/>
    <w:rsid w:val="000C3BB2"/>
    <w:rsid w:val="000C47DB"/>
    <w:rsid w:val="000C5AC2"/>
    <w:rsid w:val="000C5CC7"/>
    <w:rsid w:val="000C629B"/>
    <w:rsid w:val="000C6D23"/>
    <w:rsid w:val="000D2EC4"/>
    <w:rsid w:val="000D2FD4"/>
    <w:rsid w:val="000D5FA0"/>
    <w:rsid w:val="000D653D"/>
    <w:rsid w:val="000D6B36"/>
    <w:rsid w:val="000D7355"/>
    <w:rsid w:val="000D796E"/>
    <w:rsid w:val="000D7C65"/>
    <w:rsid w:val="000E0D7B"/>
    <w:rsid w:val="000E2051"/>
    <w:rsid w:val="000E382E"/>
    <w:rsid w:val="000E38F4"/>
    <w:rsid w:val="000E3A20"/>
    <w:rsid w:val="000E72F2"/>
    <w:rsid w:val="000E7991"/>
    <w:rsid w:val="000E7992"/>
    <w:rsid w:val="000F048A"/>
    <w:rsid w:val="000F2A48"/>
    <w:rsid w:val="000F36F2"/>
    <w:rsid w:val="000F4DA8"/>
    <w:rsid w:val="000F5BB0"/>
    <w:rsid w:val="000F6043"/>
    <w:rsid w:val="000F6E2F"/>
    <w:rsid w:val="000F725F"/>
    <w:rsid w:val="000F77F8"/>
    <w:rsid w:val="000F7C9A"/>
    <w:rsid w:val="000F7E4B"/>
    <w:rsid w:val="000F7F97"/>
    <w:rsid w:val="00100338"/>
    <w:rsid w:val="0010093F"/>
    <w:rsid w:val="00100FF7"/>
    <w:rsid w:val="0010125F"/>
    <w:rsid w:val="00101C82"/>
    <w:rsid w:val="00102D50"/>
    <w:rsid w:val="00102FE1"/>
    <w:rsid w:val="001034CE"/>
    <w:rsid w:val="00103F99"/>
    <w:rsid w:val="00104C6F"/>
    <w:rsid w:val="0010524A"/>
    <w:rsid w:val="00105B7F"/>
    <w:rsid w:val="0010665C"/>
    <w:rsid w:val="00110BB7"/>
    <w:rsid w:val="001128CF"/>
    <w:rsid w:val="00114EAD"/>
    <w:rsid w:val="00115199"/>
    <w:rsid w:val="0011563E"/>
    <w:rsid w:val="00116226"/>
    <w:rsid w:val="001177AF"/>
    <w:rsid w:val="00117974"/>
    <w:rsid w:val="001179F0"/>
    <w:rsid w:val="0012051F"/>
    <w:rsid w:val="00120F14"/>
    <w:rsid w:val="00123F7E"/>
    <w:rsid w:val="00124972"/>
    <w:rsid w:val="001261CB"/>
    <w:rsid w:val="00126EB4"/>
    <w:rsid w:val="001308B4"/>
    <w:rsid w:val="00131BBD"/>
    <w:rsid w:val="00132826"/>
    <w:rsid w:val="00133536"/>
    <w:rsid w:val="00141636"/>
    <w:rsid w:val="00141F26"/>
    <w:rsid w:val="00142A04"/>
    <w:rsid w:val="00142DF0"/>
    <w:rsid w:val="001432A6"/>
    <w:rsid w:val="001440BC"/>
    <w:rsid w:val="001456CB"/>
    <w:rsid w:val="00146E50"/>
    <w:rsid w:val="00147E95"/>
    <w:rsid w:val="001520E5"/>
    <w:rsid w:val="00153D2D"/>
    <w:rsid w:val="00154612"/>
    <w:rsid w:val="0015588A"/>
    <w:rsid w:val="0015603E"/>
    <w:rsid w:val="001560AA"/>
    <w:rsid w:val="00156586"/>
    <w:rsid w:val="00157961"/>
    <w:rsid w:val="00160EF2"/>
    <w:rsid w:val="001618D3"/>
    <w:rsid w:val="001628E9"/>
    <w:rsid w:val="00165924"/>
    <w:rsid w:val="0016603D"/>
    <w:rsid w:val="001710AA"/>
    <w:rsid w:val="0017341D"/>
    <w:rsid w:val="00174E62"/>
    <w:rsid w:val="00176029"/>
    <w:rsid w:val="001768CE"/>
    <w:rsid w:val="00177026"/>
    <w:rsid w:val="00181429"/>
    <w:rsid w:val="0018173A"/>
    <w:rsid w:val="00182731"/>
    <w:rsid w:val="00184744"/>
    <w:rsid w:val="0018523D"/>
    <w:rsid w:val="00187547"/>
    <w:rsid w:val="00191191"/>
    <w:rsid w:val="00191ECC"/>
    <w:rsid w:val="001941A6"/>
    <w:rsid w:val="001945AC"/>
    <w:rsid w:val="00195FA9"/>
    <w:rsid w:val="001A0EDE"/>
    <w:rsid w:val="001A2F0F"/>
    <w:rsid w:val="001A308F"/>
    <w:rsid w:val="001A3CE8"/>
    <w:rsid w:val="001A4D62"/>
    <w:rsid w:val="001A5974"/>
    <w:rsid w:val="001A6AFB"/>
    <w:rsid w:val="001B3839"/>
    <w:rsid w:val="001B473D"/>
    <w:rsid w:val="001B4FCD"/>
    <w:rsid w:val="001B7FA7"/>
    <w:rsid w:val="001C04A5"/>
    <w:rsid w:val="001C0B18"/>
    <w:rsid w:val="001C1BE8"/>
    <w:rsid w:val="001C1EFA"/>
    <w:rsid w:val="001C38B1"/>
    <w:rsid w:val="001C78FF"/>
    <w:rsid w:val="001D30B0"/>
    <w:rsid w:val="001D4480"/>
    <w:rsid w:val="001D47CE"/>
    <w:rsid w:val="001D6841"/>
    <w:rsid w:val="001E1D12"/>
    <w:rsid w:val="001E4EB3"/>
    <w:rsid w:val="001E61B9"/>
    <w:rsid w:val="001E61DF"/>
    <w:rsid w:val="001E6688"/>
    <w:rsid w:val="001E6BAC"/>
    <w:rsid w:val="001F1E04"/>
    <w:rsid w:val="001F31F2"/>
    <w:rsid w:val="001F4425"/>
    <w:rsid w:val="001F4ADB"/>
    <w:rsid w:val="001F4FFE"/>
    <w:rsid w:val="001F51A5"/>
    <w:rsid w:val="001F626C"/>
    <w:rsid w:val="001F6A0A"/>
    <w:rsid w:val="001F6DEE"/>
    <w:rsid w:val="001F777A"/>
    <w:rsid w:val="001F7B10"/>
    <w:rsid w:val="00200BC7"/>
    <w:rsid w:val="00202C19"/>
    <w:rsid w:val="00204398"/>
    <w:rsid w:val="0020478C"/>
    <w:rsid w:val="00205213"/>
    <w:rsid w:val="00210EF8"/>
    <w:rsid w:val="0021118F"/>
    <w:rsid w:val="002122DD"/>
    <w:rsid w:val="002145BE"/>
    <w:rsid w:val="002145D0"/>
    <w:rsid w:val="00214861"/>
    <w:rsid w:val="00215113"/>
    <w:rsid w:val="002163A1"/>
    <w:rsid w:val="002164A2"/>
    <w:rsid w:val="002165A0"/>
    <w:rsid w:val="00217472"/>
    <w:rsid w:val="0021788D"/>
    <w:rsid w:val="00217FC8"/>
    <w:rsid w:val="00220979"/>
    <w:rsid w:val="002227AB"/>
    <w:rsid w:val="00222998"/>
    <w:rsid w:val="00223CFD"/>
    <w:rsid w:val="00224A10"/>
    <w:rsid w:val="00224ED4"/>
    <w:rsid w:val="002267B2"/>
    <w:rsid w:val="002310B6"/>
    <w:rsid w:val="0023172C"/>
    <w:rsid w:val="0023227B"/>
    <w:rsid w:val="00233C51"/>
    <w:rsid w:val="00235535"/>
    <w:rsid w:val="0023578B"/>
    <w:rsid w:val="0023651F"/>
    <w:rsid w:val="00236692"/>
    <w:rsid w:val="002371D9"/>
    <w:rsid w:val="002427C0"/>
    <w:rsid w:val="00242B6E"/>
    <w:rsid w:val="00244CEE"/>
    <w:rsid w:val="00246317"/>
    <w:rsid w:val="00246F79"/>
    <w:rsid w:val="0024731A"/>
    <w:rsid w:val="0025041E"/>
    <w:rsid w:val="002508B8"/>
    <w:rsid w:val="00251775"/>
    <w:rsid w:val="00251812"/>
    <w:rsid w:val="00251849"/>
    <w:rsid w:val="00252811"/>
    <w:rsid w:val="00252C19"/>
    <w:rsid w:val="00252C5D"/>
    <w:rsid w:val="00253A5B"/>
    <w:rsid w:val="00254890"/>
    <w:rsid w:val="00257565"/>
    <w:rsid w:val="0026176A"/>
    <w:rsid w:val="00261913"/>
    <w:rsid w:val="0026243C"/>
    <w:rsid w:val="00263281"/>
    <w:rsid w:val="00264073"/>
    <w:rsid w:val="002646AC"/>
    <w:rsid w:val="00265829"/>
    <w:rsid w:val="0026663D"/>
    <w:rsid w:val="0026775D"/>
    <w:rsid w:val="0027482E"/>
    <w:rsid w:val="00275332"/>
    <w:rsid w:val="00277B1A"/>
    <w:rsid w:val="00280B29"/>
    <w:rsid w:val="00281C26"/>
    <w:rsid w:val="00282CFD"/>
    <w:rsid w:val="002831F6"/>
    <w:rsid w:val="00284D12"/>
    <w:rsid w:val="00286009"/>
    <w:rsid w:val="00287A1E"/>
    <w:rsid w:val="00291038"/>
    <w:rsid w:val="00292B6D"/>
    <w:rsid w:val="00292B7F"/>
    <w:rsid w:val="00293292"/>
    <w:rsid w:val="002964A6"/>
    <w:rsid w:val="00297863"/>
    <w:rsid w:val="002A1713"/>
    <w:rsid w:val="002A3320"/>
    <w:rsid w:val="002B25C8"/>
    <w:rsid w:val="002B29D0"/>
    <w:rsid w:val="002B6143"/>
    <w:rsid w:val="002B6DF1"/>
    <w:rsid w:val="002B6E8E"/>
    <w:rsid w:val="002B7C73"/>
    <w:rsid w:val="002B7CAB"/>
    <w:rsid w:val="002C10F7"/>
    <w:rsid w:val="002C2767"/>
    <w:rsid w:val="002C34A4"/>
    <w:rsid w:val="002C360E"/>
    <w:rsid w:val="002C38A5"/>
    <w:rsid w:val="002C74B5"/>
    <w:rsid w:val="002C77A1"/>
    <w:rsid w:val="002C7A91"/>
    <w:rsid w:val="002D5184"/>
    <w:rsid w:val="002D66C1"/>
    <w:rsid w:val="002D7E72"/>
    <w:rsid w:val="002E000F"/>
    <w:rsid w:val="002E0879"/>
    <w:rsid w:val="002E21FA"/>
    <w:rsid w:val="002E23FD"/>
    <w:rsid w:val="002E53D5"/>
    <w:rsid w:val="002E7301"/>
    <w:rsid w:val="002E7D46"/>
    <w:rsid w:val="002F0180"/>
    <w:rsid w:val="002F0330"/>
    <w:rsid w:val="002F0A94"/>
    <w:rsid w:val="002F0B7E"/>
    <w:rsid w:val="002F13C0"/>
    <w:rsid w:val="002F1576"/>
    <w:rsid w:val="002F3196"/>
    <w:rsid w:val="002F35E1"/>
    <w:rsid w:val="002F3E25"/>
    <w:rsid w:val="002F497D"/>
    <w:rsid w:val="002F5E7C"/>
    <w:rsid w:val="002F6B78"/>
    <w:rsid w:val="002F6DC2"/>
    <w:rsid w:val="002F790D"/>
    <w:rsid w:val="0030174E"/>
    <w:rsid w:val="003020F8"/>
    <w:rsid w:val="00311206"/>
    <w:rsid w:val="00312B4C"/>
    <w:rsid w:val="00312F50"/>
    <w:rsid w:val="003142A8"/>
    <w:rsid w:val="00315745"/>
    <w:rsid w:val="00315C58"/>
    <w:rsid w:val="00320106"/>
    <w:rsid w:val="00321209"/>
    <w:rsid w:val="003218F0"/>
    <w:rsid w:val="00321D77"/>
    <w:rsid w:val="00321F8D"/>
    <w:rsid w:val="003223F1"/>
    <w:rsid w:val="003235E3"/>
    <w:rsid w:val="00325786"/>
    <w:rsid w:val="003261B3"/>
    <w:rsid w:val="00326E8C"/>
    <w:rsid w:val="0032719C"/>
    <w:rsid w:val="003303CB"/>
    <w:rsid w:val="0033087B"/>
    <w:rsid w:val="00331A27"/>
    <w:rsid w:val="00333098"/>
    <w:rsid w:val="00334960"/>
    <w:rsid w:val="00334C8E"/>
    <w:rsid w:val="00335029"/>
    <w:rsid w:val="00335A3E"/>
    <w:rsid w:val="0033657D"/>
    <w:rsid w:val="00336F8E"/>
    <w:rsid w:val="00337CF3"/>
    <w:rsid w:val="003414AD"/>
    <w:rsid w:val="003445CF"/>
    <w:rsid w:val="0034545F"/>
    <w:rsid w:val="003474BC"/>
    <w:rsid w:val="00347B08"/>
    <w:rsid w:val="003502E4"/>
    <w:rsid w:val="00351C44"/>
    <w:rsid w:val="00351FF0"/>
    <w:rsid w:val="00352218"/>
    <w:rsid w:val="0035247F"/>
    <w:rsid w:val="00354A17"/>
    <w:rsid w:val="00354C1B"/>
    <w:rsid w:val="00355613"/>
    <w:rsid w:val="00356113"/>
    <w:rsid w:val="00356A12"/>
    <w:rsid w:val="00356DF8"/>
    <w:rsid w:val="00360878"/>
    <w:rsid w:val="00361022"/>
    <w:rsid w:val="00361798"/>
    <w:rsid w:val="00364430"/>
    <w:rsid w:val="0036546A"/>
    <w:rsid w:val="0036621F"/>
    <w:rsid w:val="00372285"/>
    <w:rsid w:val="003727E3"/>
    <w:rsid w:val="00372D82"/>
    <w:rsid w:val="003739BE"/>
    <w:rsid w:val="00373A68"/>
    <w:rsid w:val="00374459"/>
    <w:rsid w:val="00375193"/>
    <w:rsid w:val="00375543"/>
    <w:rsid w:val="003756F3"/>
    <w:rsid w:val="00376408"/>
    <w:rsid w:val="00376C11"/>
    <w:rsid w:val="00377547"/>
    <w:rsid w:val="00377C2A"/>
    <w:rsid w:val="0038182D"/>
    <w:rsid w:val="00381BBF"/>
    <w:rsid w:val="00382F9E"/>
    <w:rsid w:val="00384AD1"/>
    <w:rsid w:val="0038785C"/>
    <w:rsid w:val="0039096B"/>
    <w:rsid w:val="00393706"/>
    <w:rsid w:val="00393C6A"/>
    <w:rsid w:val="00395903"/>
    <w:rsid w:val="003963B0"/>
    <w:rsid w:val="00397EA5"/>
    <w:rsid w:val="003A0D32"/>
    <w:rsid w:val="003A0EDA"/>
    <w:rsid w:val="003A3319"/>
    <w:rsid w:val="003A3450"/>
    <w:rsid w:val="003A45C3"/>
    <w:rsid w:val="003A715C"/>
    <w:rsid w:val="003B02EC"/>
    <w:rsid w:val="003B0484"/>
    <w:rsid w:val="003B46EC"/>
    <w:rsid w:val="003B4758"/>
    <w:rsid w:val="003B4B35"/>
    <w:rsid w:val="003B575D"/>
    <w:rsid w:val="003B5F8D"/>
    <w:rsid w:val="003B65E7"/>
    <w:rsid w:val="003C1735"/>
    <w:rsid w:val="003C2035"/>
    <w:rsid w:val="003C2457"/>
    <w:rsid w:val="003C47AB"/>
    <w:rsid w:val="003C554A"/>
    <w:rsid w:val="003C645F"/>
    <w:rsid w:val="003C6F56"/>
    <w:rsid w:val="003C6FC7"/>
    <w:rsid w:val="003C78D4"/>
    <w:rsid w:val="003C7BB7"/>
    <w:rsid w:val="003D173F"/>
    <w:rsid w:val="003D2D8C"/>
    <w:rsid w:val="003D2F6D"/>
    <w:rsid w:val="003D34BE"/>
    <w:rsid w:val="003D58E5"/>
    <w:rsid w:val="003D5C69"/>
    <w:rsid w:val="003D6787"/>
    <w:rsid w:val="003E06D8"/>
    <w:rsid w:val="003E1846"/>
    <w:rsid w:val="003E5AB1"/>
    <w:rsid w:val="003E6D67"/>
    <w:rsid w:val="003E76D8"/>
    <w:rsid w:val="003F0D2F"/>
    <w:rsid w:val="003F0D5F"/>
    <w:rsid w:val="003F1252"/>
    <w:rsid w:val="003F3A85"/>
    <w:rsid w:val="003F52D3"/>
    <w:rsid w:val="003F56D0"/>
    <w:rsid w:val="003F5E93"/>
    <w:rsid w:val="003F66D6"/>
    <w:rsid w:val="003F753F"/>
    <w:rsid w:val="00400046"/>
    <w:rsid w:val="0040148E"/>
    <w:rsid w:val="004020D3"/>
    <w:rsid w:val="004034A7"/>
    <w:rsid w:val="00403E03"/>
    <w:rsid w:val="00404872"/>
    <w:rsid w:val="00405EB5"/>
    <w:rsid w:val="004071E3"/>
    <w:rsid w:val="004102B7"/>
    <w:rsid w:val="0041086D"/>
    <w:rsid w:val="00410A18"/>
    <w:rsid w:val="00411A33"/>
    <w:rsid w:val="0041294A"/>
    <w:rsid w:val="004143A0"/>
    <w:rsid w:val="00415D69"/>
    <w:rsid w:val="00416D3F"/>
    <w:rsid w:val="00417499"/>
    <w:rsid w:val="004175B7"/>
    <w:rsid w:val="004208B1"/>
    <w:rsid w:val="00422471"/>
    <w:rsid w:val="00422F61"/>
    <w:rsid w:val="004245B5"/>
    <w:rsid w:val="00425553"/>
    <w:rsid w:val="00425CB1"/>
    <w:rsid w:val="004262CE"/>
    <w:rsid w:val="00427129"/>
    <w:rsid w:val="00433556"/>
    <w:rsid w:val="004335C6"/>
    <w:rsid w:val="0043560F"/>
    <w:rsid w:val="00435819"/>
    <w:rsid w:val="00435B88"/>
    <w:rsid w:val="00437629"/>
    <w:rsid w:val="00440840"/>
    <w:rsid w:val="00441122"/>
    <w:rsid w:val="004429E0"/>
    <w:rsid w:val="004430EE"/>
    <w:rsid w:val="00443D67"/>
    <w:rsid w:val="004449D0"/>
    <w:rsid w:val="00445C2F"/>
    <w:rsid w:val="00445CF8"/>
    <w:rsid w:val="00446603"/>
    <w:rsid w:val="004473BF"/>
    <w:rsid w:val="00452B97"/>
    <w:rsid w:val="00453F5C"/>
    <w:rsid w:val="004564AD"/>
    <w:rsid w:val="00456991"/>
    <w:rsid w:val="00461057"/>
    <w:rsid w:val="00461D5D"/>
    <w:rsid w:val="0046496A"/>
    <w:rsid w:val="00466C39"/>
    <w:rsid w:val="00471AD9"/>
    <w:rsid w:val="00472F5B"/>
    <w:rsid w:val="0047460C"/>
    <w:rsid w:val="0047540C"/>
    <w:rsid w:val="0048035F"/>
    <w:rsid w:val="0048158B"/>
    <w:rsid w:val="00482145"/>
    <w:rsid w:val="0048236F"/>
    <w:rsid w:val="00482D71"/>
    <w:rsid w:val="00482D83"/>
    <w:rsid w:val="004832AA"/>
    <w:rsid w:val="00483DA2"/>
    <w:rsid w:val="004843C0"/>
    <w:rsid w:val="004853C4"/>
    <w:rsid w:val="004855AD"/>
    <w:rsid w:val="004858A7"/>
    <w:rsid w:val="00485D68"/>
    <w:rsid w:val="004863F3"/>
    <w:rsid w:val="00486F30"/>
    <w:rsid w:val="004904FB"/>
    <w:rsid w:val="004920CF"/>
    <w:rsid w:val="00493EEF"/>
    <w:rsid w:val="00497025"/>
    <w:rsid w:val="00497D9C"/>
    <w:rsid w:val="004A0BEE"/>
    <w:rsid w:val="004A15D9"/>
    <w:rsid w:val="004A71F0"/>
    <w:rsid w:val="004B0291"/>
    <w:rsid w:val="004B04D4"/>
    <w:rsid w:val="004B3462"/>
    <w:rsid w:val="004B5358"/>
    <w:rsid w:val="004B535F"/>
    <w:rsid w:val="004B5CF4"/>
    <w:rsid w:val="004B61D3"/>
    <w:rsid w:val="004B6E3C"/>
    <w:rsid w:val="004B7487"/>
    <w:rsid w:val="004B7BEE"/>
    <w:rsid w:val="004C0C57"/>
    <w:rsid w:val="004C1344"/>
    <w:rsid w:val="004C3C47"/>
    <w:rsid w:val="004C4FB6"/>
    <w:rsid w:val="004C5232"/>
    <w:rsid w:val="004D012B"/>
    <w:rsid w:val="004D135C"/>
    <w:rsid w:val="004D1C50"/>
    <w:rsid w:val="004D1E12"/>
    <w:rsid w:val="004D2682"/>
    <w:rsid w:val="004D2939"/>
    <w:rsid w:val="004D2997"/>
    <w:rsid w:val="004D34BD"/>
    <w:rsid w:val="004D662A"/>
    <w:rsid w:val="004D6C2A"/>
    <w:rsid w:val="004E0DB1"/>
    <w:rsid w:val="004E3A96"/>
    <w:rsid w:val="004E4367"/>
    <w:rsid w:val="004E6F07"/>
    <w:rsid w:val="004F045F"/>
    <w:rsid w:val="004F06E4"/>
    <w:rsid w:val="004F22E1"/>
    <w:rsid w:val="004F398F"/>
    <w:rsid w:val="004F3B26"/>
    <w:rsid w:val="004F449C"/>
    <w:rsid w:val="004F47EB"/>
    <w:rsid w:val="004F486D"/>
    <w:rsid w:val="004F4A18"/>
    <w:rsid w:val="004F4A8A"/>
    <w:rsid w:val="004F58B4"/>
    <w:rsid w:val="004F655B"/>
    <w:rsid w:val="004F7C7F"/>
    <w:rsid w:val="0050045F"/>
    <w:rsid w:val="005016A8"/>
    <w:rsid w:val="0050180E"/>
    <w:rsid w:val="00501F60"/>
    <w:rsid w:val="005037E3"/>
    <w:rsid w:val="00504A1C"/>
    <w:rsid w:val="00505407"/>
    <w:rsid w:val="0050638D"/>
    <w:rsid w:val="00506A98"/>
    <w:rsid w:val="00507FBE"/>
    <w:rsid w:val="005101A3"/>
    <w:rsid w:val="00510822"/>
    <w:rsid w:val="0051098C"/>
    <w:rsid w:val="00510F8D"/>
    <w:rsid w:val="00516298"/>
    <w:rsid w:val="0052497A"/>
    <w:rsid w:val="00525697"/>
    <w:rsid w:val="0052652C"/>
    <w:rsid w:val="00527E41"/>
    <w:rsid w:val="00527E69"/>
    <w:rsid w:val="0053378F"/>
    <w:rsid w:val="00534C32"/>
    <w:rsid w:val="00534F5B"/>
    <w:rsid w:val="00535EED"/>
    <w:rsid w:val="005361A5"/>
    <w:rsid w:val="00536A37"/>
    <w:rsid w:val="00536E08"/>
    <w:rsid w:val="00537CA6"/>
    <w:rsid w:val="005427DB"/>
    <w:rsid w:val="00543869"/>
    <w:rsid w:val="00544356"/>
    <w:rsid w:val="00544616"/>
    <w:rsid w:val="00546911"/>
    <w:rsid w:val="00546A77"/>
    <w:rsid w:val="00550599"/>
    <w:rsid w:val="00551BE6"/>
    <w:rsid w:val="00553D57"/>
    <w:rsid w:val="00554158"/>
    <w:rsid w:val="005550A6"/>
    <w:rsid w:val="00556160"/>
    <w:rsid w:val="00556D35"/>
    <w:rsid w:val="00561892"/>
    <w:rsid w:val="00561CE6"/>
    <w:rsid w:val="00562442"/>
    <w:rsid w:val="00562FFF"/>
    <w:rsid w:val="00567B6D"/>
    <w:rsid w:val="00567CCD"/>
    <w:rsid w:val="00571D03"/>
    <w:rsid w:val="00574F3A"/>
    <w:rsid w:val="00575CE2"/>
    <w:rsid w:val="00577EFB"/>
    <w:rsid w:val="00580353"/>
    <w:rsid w:val="00580407"/>
    <w:rsid w:val="00581646"/>
    <w:rsid w:val="00581660"/>
    <w:rsid w:val="00584239"/>
    <w:rsid w:val="00584FA0"/>
    <w:rsid w:val="00585019"/>
    <w:rsid w:val="005852A2"/>
    <w:rsid w:val="00585448"/>
    <w:rsid w:val="00585761"/>
    <w:rsid w:val="00586022"/>
    <w:rsid w:val="00586B55"/>
    <w:rsid w:val="005870BA"/>
    <w:rsid w:val="0058766C"/>
    <w:rsid w:val="005876AC"/>
    <w:rsid w:val="0059029A"/>
    <w:rsid w:val="005927A7"/>
    <w:rsid w:val="00592C0E"/>
    <w:rsid w:val="005948BD"/>
    <w:rsid w:val="00595581"/>
    <w:rsid w:val="005957E9"/>
    <w:rsid w:val="005957ED"/>
    <w:rsid w:val="0059751C"/>
    <w:rsid w:val="00597BB9"/>
    <w:rsid w:val="005A03B3"/>
    <w:rsid w:val="005A08D2"/>
    <w:rsid w:val="005A16A1"/>
    <w:rsid w:val="005A379A"/>
    <w:rsid w:val="005A4561"/>
    <w:rsid w:val="005A49DC"/>
    <w:rsid w:val="005A6916"/>
    <w:rsid w:val="005A7FA4"/>
    <w:rsid w:val="005B03E1"/>
    <w:rsid w:val="005B14CF"/>
    <w:rsid w:val="005B2BB9"/>
    <w:rsid w:val="005B35CC"/>
    <w:rsid w:val="005B3D0F"/>
    <w:rsid w:val="005B4B1A"/>
    <w:rsid w:val="005B4D8D"/>
    <w:rsid w:val="005B59C9"/>
    <w:rsid w:val="005B6562"/>
    <w:rsid w:val="005B7F8B"/>
    <w:rsid w:val="005C3A67"/>
    <w:rsid w:val="005C6014"/>
    <w:rsid w:val="005C66E5"/>
    <w:rsid w:val="005C712E"/>
    <w:rsid w:val="005C7AEE"/>
    <w:rsid w:val="005D04B3"/>
    <w:rsid w:val="005D1F8F"/>
    <w:rsid w:val="005D2967"/>
    <w:rsid w:val="005D3149"/>
    <w:rsid w:val="005D40E0"/>
    <w:rsid w:val="005D7AAB"/>
    <w:rsid w:val="005E0659"/>
    <w:rsid w:val="005E1286"/>
    <w:rsid w:val="005E2677"/>
    <w:rsid w:val="005E42C8"/>
    <w:rsid w:val="005E4459"/>
    <w:rsid w:val="005E6181"/>
    <w:rsid w:val="005E6D51"/>
    <w:rsid w:val="005E7460"/>
    <w:rsid w:val="005F04D3"/>
    <w:rsid w:val="005F19A3"/>
    <w:rsid w:val="005F208C"/>
    <w:rsid w:val="005F4A58"/>
    <w:rsid w:val="005F4DB8"/>
    <w:rsid w:val="005F4F1B"/>
    <w:rsid w:val="005F60A8"/>
    <w:rsid w:val="005F730D"/>
    <w:rsid w:val="005F7782"/>
    <w:rsid w:val="005F7DCF"/>
    <w:rsid w:val="00600AE3"/>
    <w:rsid w:val="006017AE"/>
    <w:rsid w:val="006048FA"/>
    <w:rsid w:val="00605890"/>
    <w:rsid w:val="006108A4"/>
    <w:rsid w:val="00611857"/>
    <w:rsid w:val="00611D6D"/>
    <w:rsid w:val="00611FBA"/>
    <w:rsid w:val="006120FA"/>
    <w:rsid w:val="00612311"/>
    <w:rsid w:val="0061234A"/>
    <w:rsid w:val="00612673"/>
    <w:rsid w:val="0061275B"/>
    <w:rsid w:val="00612B1F"/>
    <w:rsid w:val="00613E21"/>
    <w:rsid w:val="00613F4C"/>
    <w:rsid w:val="00613FAD"/>
    <w:rsid w:val="0061460E"/>
    <w:rsid w:val="006206C0"/>
    <w:rsid w:val="006214E6"/>
    <w:rsid w:val="006215DB"/>
    <w:rsid w:val="0062189B"/>
    <w:rsid w:val="006227F7"/>
    <w:rsid w:val="00623707"/>
    <w:rsid w:val="00624179"/>
    <w:rsid w:val="006251CB"/>
    <w:rsid w:val="006316DE"/>
    <w:rsid w:val="00632045"/>
    <w:rsid w:val="00632D8A"/>
    <w:rsid w:val="0063311F"/>
    <w:rsid w:val="00633D30"/>
    <w:rsid w:val="0063701D"/>
    <w:rsid w:val="00641ADD"/>
    <w:rsid w:val="00641E69"/>
    <w:rsid w:val="00642CB2"/>
    <w:rsid w:val="00645492"/>
    <w:rsid w:val="006477BC"/>
    <w:rsid w:val="006477D7"/>
    <w:rsid w:val="006478E8"/>
    <w:rsid w:val="006503B2"/>
    <w:rsid w:val="0065189D"/>
    <w:rsid w:val="00654242"/>
    <w:rsid w:val="00654657"/>
    <w:rsid w:val="00655781"/>
    <w:rsid w:val="00656DB9"/>
    <w:rsid w:val="006607E9"/>
    <w:rsid w:val="00660DDA"/>
    <w:rsid w:val="006621A7"/>
    <w:rsid w:val="006624E0"/>
    <w:rsid w:val="00662782"/>
    <w:rsid w:val="00662CCC"/>
    <w:rsid w:val="00667B95"/>
    <w:rsid w:val="0067089F"/>
    <w:rsid w:val="00673D32"/>
    <w:rsid w:val="0067690C"/>
    <w:rsid w:val="006773AC"/>
    <w:rsid w:val="00682128"/>
    <w:rsid w:val="00683F30"/>
    <w:rsid w:val="00686227"/>
    <w:rsid w:val="00686A5F"/>
    <w:rsid w:val="00687025"/>
    <w:rsid w:val="00691608"/>
    <w:rsid w:val="00691AFD"/>
    <w:rsid w:val="006942CA"/>
    <w:rsid w:val="00694C6A"/>
    <w:rsid w:val="00695BFD"/>
    <w:rsid w:val="006A070F"/>
    <w:rsid w:val="006A1BB0"/>
    <w:rsid w:val="006A3607"/>
    <w:rsid w:val="006A6E1D"/>
    <w:rsid w:val="006B1445"/>
    <w:rsid w:val="006B184E"/>
    <w:rsid w:val="006B2428"/>
    <w:rsid w:val="006B2643"/>
    <w:rsid w:val="006B5A57"/>
    <w:rsid w:val="006B6F4E"/>
    <w:rsid w:val="006C07FE"/>
    <w:rsid w:val="006C32A7"/>
    <w:rsid w:val="006C335E"/>
    <w:rsid w:val="006C4E5A"/>
    <w:rsid w:val="006C5048"/>
    <w:rsid w:val="006C5563"/>
    <w:rsid w:val="006C566F"/>
    <w:rsid w:val="006C5BBF"/>
    <w:rsid w:val="006C6D0C"/>
    <w:rsid w:val="006D1226"/>
    <w:rsid w:val="006D18E9"/>
    <w:rsid w:val="006D2415"/>
    <w:rsid w:val="006D301F"/>
    <w:rsid w:val="006D636B"/>
    <w:rsid w:val="006E28A1"/>
    <w:rsid w:val="006E47B2"/>
    <w:rsid w:val="006E4817"/>
    <w:rsid w:val="006E5354"/>
    <w:rsid w:val="006E72D3"/>
    <w:rsid w:val="006F106F"/>
    <w:rsid w:val="006F13E9"/>
    <w:rsid w:val="006F1EFE"/>
    <w:rsid w:val="006F30BE"/>
    <w:rsid w:val="006F6A15"/>
    <w:rsid w:val="006F6AEE"/>
    <w:rsid w:val="006F7B35"/>
    <w:rsid w:val="006F7FDE"/>
    <w:rsid w:val="0070002E"/>
    <w:rsid w:val="007003AC"/>
    <w:rsid w:val="007016D2"/>
    <w:rsid w:val="00701EA8"/>
    <w:rsid w:val="007025FC"/>
    <w:rsid w:val="00704A0E"/>
    <w:rsid w:val="00705836"/>
    <w:rsid w:val="00706078"/>
    <w:rsid w:val="0070772A"/>
    <w:rsid w:val="00710836"/>
    <w:rsid w:val="00711F07"/>
    <w:rsid w:val="00712E37"/>
    <w:rsid w:val="00713117"/>
    <w:rsid w:val="0071340A"/>
    <w:rsid w:val="00713693"/>
    <w:rsid w:val="00713E19"/>
    <w:rsid w:val="00714879"/>
    <w:rsid w:val="00714AE8"/>
    <w:rsid w:val="00715E0E"/>
    <w:rsid w:val="00715ECD"/>
    <w:rsid w:val="00716235"/>
    <w:rsid w:val="00720B7B"/>
    <w:rsid w:val="007219BE"/>
    <w:rsid w:val="00722B1A"/>
    <w:rsid w:val="00723EF9"/>
    <w:rsid w:val="007260E8"/>
    <w:rsid w:val="00730058"/>
    <w:rsid w:val="00730703"/>
    <w:rsid w:val="00730BEB"/>
    <w:rsid w:val="00730F02"/>
    <w:rsid w:val="00733471"/>
    <w:rsid w:val="007341AF"/>
    <w:rsid w:val="00735724"/>
    <w:rsid w:val="00737DA3"/>
    <w:rsid w:val="00744142"/>
    <w:rsid w:val="007449A7"/>
    <w:rsid w:val="007456B8"/>
    <w:rsid w:val="00745AA7"/>
    <w:rsid w:val="00745B4C"/>
    <w:rsid w:val="00750332"/>
    <w:rsid w:val="00751AD4"/>
    <w:rsid w:val="00752981"/>
    <w:rsid w:val="00753174"/>
    <w:rsid w:val="007538C0"/>
    <w:rsid w:val="007547F1"/>
    <w:rsid w:val="00757502"/>
    <w:rsid w:val="00757507"/>
    <w:rsid w:val="00757917"/>
    <w:rsid w:val="00757A36"/>
    <w:rsid w:val="00757C9C"/>
    <w:rsid w:val="007604D5"/>
    <w:rsid w:val="00762A38"/>
    <w:rsid w:val="00765F35"/>
    <w:rsid w:val="007669D4"/>
    <w:rsid w:val="0076760D"/>
    <w:rsid w:val="007708B6"/>
    <w:rsid w:val="00771F77"/>
    <w:rsid w:val="007720F7"/>
    <w:rsid w:val="0077211A"/>
    <w:rsid w:val="00774BF9"/>
    <w:rsid w:val="00775BFD"/>
    <w:rsid w:val="00777F05"/>
    <w:rsid w:val="00780A04"/>
    <w:rsid w:val="00783A78"/>
    <w:rsid w:val="00783B82"/>
    <w:rsid w:val="0078505C"/>
    <w:rsid w:val="00785A62"/>
    <w:rsid w:val="00786610"/>
    <w:rsid w:val="00787488"/>
    <w:rsid w:val="007909DA"/>
    <w:rsid w:val="007944D1"/>
    <w:rsid w:val="0079573E"/>
    <w:rsid w:val="00796EBD"/>
    <w:rsid w:val="0079724E"/>
    <w:rsid w:val="00797FF5"/>
    <w:rsid w:val="007A0D2C"/>
    <w:rsid w:val="007A184A"/>
    <w:rsid w:val="007A2162"/>
    <w:rsid w:val="007A5DD2"/>
    <w:rsid w:val="007A66D5"/>
    <w:rsid w:val="007A782B"/>
    <w:rsid w:val="007A7FE0"/>
    <w:rsid w:val="007B0105"/>
    <w:rsid w:val="007B0EA8"/>
    <w:rsid w:val="007B2025"/>
    <w:rsid w:val="007B2960"/>
    <w:rsid w:val="007B3B20"/>
    <w:rsid w:val="007B5AE3"/>
    <w:rsid w:val="007B7FFA"/>
    <w:rsid w:val="007C0061"/>
    <w:rsid w:val="007C1B57"/>
    <w:rsid w:val="007C439C"/>
    <w:rsid w:val="007C4E31"/>
    <w:rsid w:val="007C51D7"/>
    <w:rsid w:val="007C5A97"/>
    <w:rsid w:val="007C7531"/>
    <w:rsid w:val="007D0404"/>
    <w:rsid w:val="007D23D2"/>
    <w:rsid w:val="007D2C22"/>
    <w:rsid w:val="007D4870"/>
    <w:rsid w:val="007D501B"/>
    <w:rsid w:val="007D56D3"/>
    <w:rsid w:val="007D7EAB"/>
    <w:rsid w:val="007E2225"/>
    <w:rsid w:val="007E250B"/>
    <w:rsid w:val="007E30D5"/>
    <w:rsid w:val="007E3CD0"/>
    <w:rsid w:val="007E3E06"/>
    <w:rsid w:val="007E43D8"/>
    <w:rsid w:val="007E76DC"/>
    <w:rsid w:val="007E7B28"/>
    <w:rsid w:val="007E7D44"/>
    <w:rsid w:val="007F0268"/>
    <w:rsid w:val="007F07DA"/>
    <w:rsid w:val="007F22F8"/>
    <w:rsid w:val="007F3921"/>
    <w:rsid w:val="007F4258"/>
    <w:rsid w:val="007F436D"/>
    <w:rsid w:val="007F6180"/>
    <w:rsid w:val="007F6398"/>
    <w:rsid w:val="007F72C9"/>
    <w:rsid w:val="007F73C6"/>
    <w:rsid w:val="007F77CA"/>
    <w:rsid w:val="00800C63"/>
    <w:rsid w:val="00801792"/>
    <w:rsid w:val="00801DF5"/>
    <w:rsid w:val="008030C2"/>
    <w:rsid w:val="00805AAA"/>
    <w:rsid w:val="0081001F"/>
    <w:rsid w:val="008101E6"/>
    <w:rsid w:val="00814824"/>
    <w:rsid w:val="00815360"/>
    <w:rsid w:val="00815A39"/>
    <w:rsid w:val="0081603F"/>
    <w:rsid w:val="00816D6D"/>
    <w:rsid w:val="008171C3"/>
    <w:rsid w:val="00817F8D"/>
    <w:rsid w:val="008241F4"/>
    <w:rsid w:val="008247BD"/>
    <w:rsid w:val="00826E63"/>
    <w:rsid w:val="00830A55"/>
    <w:rsid w:val="0083127B"/>
    <w:rsid w:val="008369A4"/>
    <w:rsid w:val="00836B85"/>
    <w:rsid w:val="00837E78"/>
    <w:rsid w:val="00845890"/>
    <w:rsid w:val="008459F7"/>
    <w:rsid w:val="00846085"/>
    <w:rsid w:val="0084616A"/>
    <w:rsid w:val="00850424"/>
    <w:rsid w:val="008512E8"/>
    <w:rsid w:val="00853001"/>
    <w:rsid w:val="00853E36"/>
    <w:rsid w:val="00862AB3"/>
    <w:rsid w:val="00864910"/>
    <w:rsid w:val="008653E8"/>
    <w:rsid w:val="008659AC"/>
    <w:rsid w:val="0086660A"/>
    <w:rsid w:val="00867AB8"/>
    <w:rsid w:val="00867C9E"/>
    <w:rsid w:val="00870C55"/>
    <w:rsid w:val="00871376"/>
    <w:rsid w:val="00872D68"/>
    <w:rsid w:val="00875522"/>
    <w:rsid w:val="00875EE5"/>
    <w:rsid w:val="00875FFE"/>
    <w:rsid w:val="008810D2"/>
    <w:rsid w:val="00881C69"/>
    <w:rsid w:val="00883B61"/>
    <w:rsid w:val="00884861"/>
    <w:rsid w:val="00887060"/>
    <w:rsid w:val="00887BBF"/>
    <w:rsid w:val="00891C3C"/>
    <w:rsid w:val="00894F01"/>
    <w:rsid w:val="0089639D"/>
    <w:rsid w:val="008964B7"/>
    <w:rsid w:val="00897C52"/>
    <w:rsid w:val="008A043F"/>
    <w:rsid w:val="008A2C5F"/>
    <w:rsid w:val="008A2FA0"/>
    <w:rsid w:val="008A36CD"/>
    <w:rsid w:val="008A3897"/>
    <w:rsid w:val="008A3A8B"/>
    <w:rsid w:val="008A3F8D"/>
    <w:rsid w:val="008A485C"/>
    <w:rsid w:val="008A49E1"/>
    <w:rsid w:val="008A5F95"/>
    <w:rsid w:val="008A7853"/>
    <w:rsid w:val="008B037E"/>
    <w:rsid w:val="008B1511"/>
    <w:rsid w:val="008B1DC0"/>
    <w:rsid w:val="008B2160"/>
    <w:rsid w:val="008B2534"/>
    <w:rsid w:val="008B3B75"/>
    <w:rsid w:val="008B461D"/>
    <w:rsid w:val="008B59C0"/>
    <w:rsid w:val="008B687C"/>
    <w:rsid w:val="008C007C"/>
    <w:rsid w:val="008C06F8"/>
    <w:rsid w:val="008C0844"/>
    <w:rsid w:val="008C2726"/>
    <w:rsid w:val="008C28C2"/>
    <w:rsid w:val="008C377A"/>
    <w:rsid w:val="008C3937"/>
    <w:rsid w:val="008C41D7"/>
    <w:rsid w:val="008C4B57"/>
    <w:rsid w:val="008C4DED"/>
    <w:rsid w:val="008C60DE"/>
    <w:rsid w:val="008C650F"/>
    <w:rsid w:val="008D0AAE"/>
    <w:rsid w:val="008D114D"/>
    <w:rsid w:val="008D3059"/>
    <w:rsid w:val="008D3182"/>
    <w:rsid w:val="008D328C"/>
    <w:rsid w:val="008D3A22"/>
    <w:rsid w:val="008D3BFF"/>
    <w:rsid w:val="008D3FB5"/>
    <w:rsid w:val="008D6302"/>
    <w:rsid w:val="008E3AFD"/>
    <w:rsid w:val="008E4594"/>
    <w:rsid w:val="008E57BB"/>
    <w:rsid w:val="008E5823"/>
    <w:rsid w:val="008E7E3F"/>
    <w:rsid w:val="008F1577"/>
    <w:rsid w:val="008F1809"/>
    <w:rsid w:val="008F39D8"/>
    <w:rsid w:val="008F40D2"/>
    <w:rsid w:val="008F41AF"/>
    <w:rsid w:val="008F5725"/>
    <w:rsid w:val="008F59CC"/>
    <w:rsid w:val="008F6ED9"/>
    <w:rsid w:val="00900C04"/>
    <w:rsid w:val="00901F35"/>
    <w:rsid w:val="00901FDD"/>
    <w:rsid w:val="00902BA7"/>
    <w:rsid w:val="009057E4"/>
    <w:rsid w:val="00905BF0"/>
    <w:rsid w:val="0090644C"/>
    <w:rsid w:val="009069F3"/>
    <w:rsid w:val="00907317"/>
    <w:rsid w:val="00907F76"/>
    <w:rsid w:val="00910F1F"/>
    <w:rsid w:val="0091384B"/>
    <w:rsid w:val="00913B3D"/>
    <w:rsid w:val="00913CF1"/>
    <w:rsid w:val="009157FF"/>
    <w:rsid w:val="009163FB"/>
    <w:rsid w:val="0091723D"/>
    <w:rsid w:val="00920CD1"/>
    <w:rsid w:val="009217F7"/>
    <w:rsid w:val="00921C6A"/>
    <w:rsid w:val="009225C6"/>
    <w:rsid w:val="009267FA"/>
    <w:rsid w:val="009304E5"/>
    <w:rsid w:val="009317F3"/>
    <w:rsid w:val="00931A00"/>
    <w:rsid w:val="00932AE3"/>
    <w:rsid w:val="00933576"/>
    <w:rsid w:val="009340EE"/>
    <w:rsid w:val="00935A62"/>
    <w:rsid w:val="0093741C"/>
    <w:rsid w:val="00941697"/>
    <w:rsid w:val="00941750"/>
    <w:rsid w:val="00942865"/>
    <w:rsid w:val="0094419D"/>
    <w:rsid w:val="00945169"/>
    <w:rsid w:val="00945689"/>
    <w:rsid w:val="00945807"/>
    <w:rsid w:val="0094733B"/>
    <w:rsid w:val="00947A04"/>
    <w:rsid w:val="00947D47"/>
    <w:rsid w:val="00952DAA"/>
    <w:rsid w:val="00954355"/>
    <w:rsid w:val="00955269"/>
    <w:rsid w:val="00956975"/>
    <w:rsid w:val="00957F24"/>
    <w:rsid w:val="009600A4"/>
    <w:rsid w:val="00960128"/>
    <w:rsid w:val="00960B80"/>
    <w:rsid w:val="009616BF"/>
    <w:rsid w:val="009620FD"/>
    <w:rsid w:val="00962880"/>
    <w:rsid w:val="0096394F"/>
    <w:rsid w:val="009645DB"/>
    <w:rsid w:val="00964A08"/>
    <w:rsid w:val="00964B26"/>
    <w:rsid w:val="00964E6D"/>
    <w:rsid w:val="00965835"/>
    <w:rsid w:val="009709E9"/>
    <w:rsid w:val="00974CBA"/>
    <w:rsid w:val="00975FEC"/>
    <w:rsid w:val="0097627C"/>
    <w:rsid w:val="00980845"/>
    <w:rsid w:val="00981128"/>
    <w:rsid w:val="009815D9"/>
    <w:rsid w:val="009819A2"/>
    <w:rsid w:val="00981B1C"/>
    <w:rsid w:val="009925FA"/>
    <w:rsid w:val="0099264D"/>
    <w:rsid w:val="0099268D"/>
    <w:rsid w:val="00995DDE"/>
    <w:rsid w:val="00995E54"/>
    <w:rsid w:val="009A0233"/>
    <w:rsid w:val="009A038C"/>
    <w:rsid w:val="009A07BB"/>
    <w:rsid w:val="009A361D"/>
    <w:rsid w:val="009A4FD6"/>
    <w:rsid w:val="009A7924"/>
    <w:rsid w:val="009B0DA4"/>
    <w:rsid w:val="009B0F3B"/>
    <w:rsid w:val="009B1962"/>
    <w:rsid w:val="009B3819"/>
    <w:rsid w:val="009B4614"/>
    <w:rsid w:val="009B6335"/>
    <w:rsid w:val="009B7E60"/>
    <w:rsid w:val="009C26CE"/>
    <w:rsid w:val="009C45D5"/>
    <w:rsid w:val="009C750C"/>
    <w:rsid w:val="009D3B62"/>
    <w:rsid w:val="009D3BC8"/>
    <w:rsid w:val="009D4088"/>
    <w:rsid w:val="009D45CB"/>
    <w:rsid w:val="009D62FC"/>
    <w:rsid w:val="009D6EAC"/>
    <w:rsid w:val="009E06CD"/>
    <w:rsid w:val="009E2FE6"/>
    <w:rsid w:val="009F2608"/>
    <w:rsid w:val="009F3E9D"/>
    <w:rsid w:val="009F4E6D"/>
    <w:rsid w:val="009F61E7"/>
    <w:rsid w:val="009F7A6F"/>
    <w:rsid w:val="00A00760"/>
    <w:rsid w:val="00A04FEF"/>
    <w:rsid w:val="00A05287"/>
    <w:rsid w:val="00A0561F"/>
    <w:rsid w:val="00A058DF"/>
    <w:rsid w:val="00A0598B"/>
    <w:rsid w:val="00A06D64"/>
    <w:rsid w:val="00A07108"/>
    <w:rsid w:val="00A072D0"/>
    <w:rsid w:val="00A0743A"/>
    <w:rsid w:val="00A124BA"/>
    <w:rsid w:val="00A12A16"/>
    <w:rsid w:val="00A12BDA"/>
    <w:rsid w:val="00A13C39"/>
    <w:rsid w:val="00A143D9"/>
    <w:rsid w:val="00A14848"/>
    <w:rsid w:val="00A15376"/>
    <w:rsid w:val="00A17626"/>
    <w:rsid w:val="00A202E4"/>
    <w:rsid w:val="00A2530C"/>
    <w:rsid w:val="00A30BD4"/>
    <w:rsid w:val="00A31653"/>
    <w:rsid w:val="00A3187C"/>
    <w:rsid w:val="00A33749"/>
    <w:rsid w:val="00A35828"/>
    <w:rsid w:val="00A35ADE"/>
    <w:rsid w:val="00A3641C"/>
    <w:rsid w:val="00A4113E"/>
    <w:rsid w:val="00A41302"/>
    <w:rsid w:val="00A41941"/>
    <w:rsid w:val="00A42BC1"/>
    <w:rsid w:val="00A42D6A"/>
    <w:rsid w:val="00A441C8"/>
    <w:rsid w:val="00A462AC"/>
    <w:rsid w:val="00A505D0"/>
    <w:rsid w:val="00A5243D"/>
    <w:rsid w:val="00A53FED"/>
    <w:rsid w:val="00A549C2"/>
    <w:rsid w:val="00A555D6"/>
    <w:rsid w:val="00A561C5"/>
    <w:rsid w:val="00A567DB"/>
    <w:rsid w:val="00A57B09"/>
    <w:rsid w:val="00A57E6F"/>
    <w:rsid w:val="00A60988"/>
    <w:rsid w:val="00A6526F"/>
    <w:rsid w:val="00A658E7"/>
    <w:rsid w:val="00A66F6A"/>
    <w:rsid w:val="00A66F6F"/>
    <w:rsid w:val="00A71ADA"/>
    <w:rsid w:val="00A71CA0"/>
    <w:rsid w:val="00A72754"/>
    <w:rsid w:val="00A73E31"/>
    <w:rsid w:val="00A73E5E"/>
    <w:rsid w:val="00A741AD"/>
    <w:rsid w:val="00A75390"/>
    <w:rsid w:val="00A753C9"/>
    <w:rsid w:val="00A760AD"/>
    <w:rsid w:val="00A80654"/>
    <w:rsid w:val="00A8098B"/>
    <w:rsid w:val="00A8164A"/>
    <w:rsid w:val="00A82578"/>
    <w:rsid w:val="00A84274"/>
    <w:rsid w:val="00A85C34"/>
    <w:rsid w:val="00A905F8"/>
    <w:rsid w:val="00A912F5"/>
    <w:rsid w:val="00A91403"/>
    <w:rsid w:val="00A920B7"/>
    <w:rsid w:val="00A937D3"/>
    <w:rsid w:val="00A93C45"/>
    <w:rsid w:val="00A93E5F"/>
    <w:rsid w:val="00A96707"/>
    <w:rsid w:val="00A96805"/>
    <w:rsid w:val="00A96873"/>
    <w:rsid w:val="00A974B4"/>
    <w:rsid w:val="00A97975"/>
    <w:rsid w:val="00AA2EB8"/>
    <w:rsid w:val="00AA34E8"/>
    <w:rsid w:val="00AA3733"/>
    <w:rsid w:val="00AA6818"/>
    <w:rsid w:val="00AA6EAB"/>
    <w:rsid w:val="00AA780F"/>
    <w:rsid w:val="00AB05BE"/>
    <w:rsid w:val="00AB05E8"/>
    <w:rsid w:val="00AB0894"/>
    <w:rsid w:val="00AB0E5A"/>
    <w:rsid w:val="00AB1EFE"/>
    <w:rsid w:val="00AB2194"/>
    <w:rsid w:val="00AB28AC"/>
    <w:rsid w:val="00AB2D2D"/>
    <w:rsid w:val="00AB4000"/>
    <w:rsid w:val="00AB7153"/>
    <w:rsid w:val="00AB7F86"/>
    <w:rsid w:val="00AC1D98"/>
    <w:rsid w:val="00AC41B1"/>
    <w:rsid w:val="00AC4C30"/>
    <w:rsid w:val="00AC5199"/>
    <w:rsid w:val="00AC74F0"/>
    <w:rsid w:val="00AC799A"/>
    <w:rsid w:val="00AD08F9"/>
    <w:rsid w:val="00AD37FF"/>
    <w:rsid w:val="00AD56CE"/>
    <w:rsid w:val="00AD67E7"/>
    <w:rsid w:val="00AD6BE3"/>
    <w:rsid w:val="00AD7EF1"/>
    <w:rsid w:val="00AE15FD"/>
    <w:rsid w:val="00AE35DB"/>
    <w:rsid w:val="00AE4A0E"/>
    <w:rsid w:val="00AE591F"/>
    <w:rsid w:val="00AE5EC7"/>
    <w:rsid w:val="00AE69B3"/>
    <w:rsid w:val="00AF00D8"/>
    <w:rsid w:val="00AF0B35"/>
    <w:rsid w:val="00AF11BC"/>
    <w:rsid w:val="00B00A82"/>
    <w:rsid w:val="00B0124F"/>
    <w:rsid w:val="00B02399"/>
    <w:rsid w:val="00B0268F"/>
    <w:rsid w:val="00B02AC6"/>
    <w:rsid w:val="00B03832"/>
    <w:rsid w:val="00B0478D"/>
    <w:rsid w:val="00B0572B"/>
    <w:rsid w:val="00B103A9"/>
    <w:rsid w:val="00B11593"/>
    <w:rsid w:val="00B1252A"/>
    <w:rsid w:val="00B13D65"/>
    <w:rsid w:val="00B163BC"/>
    <w:rsid w:val="00B219E8"/>
    <w:rsid w:val="00B21ED4"/>
    <w:rsid w:val="00B22AB4"/>
    <w:rsid w:val="00B23DEA"/>
    <w:rsid w:val="00B241AD"/>
    <w:rsid w:val="00B2443E"/>
    <w:rsid w:val="00B27220"/>
    <w:rsid w:val="00B336C0"/>
    <w:rsid w:val="00B34A10"/>
    <w:rsid w:val="00B34E96"/>
    <w:rsid w:val="00B3501D"/>
    <w:rsid w:val="00B35ABB"/>
    <w:rsid w:val="00B365C1"/>
    <w:rsid w:val="00B376DB"/>
    <w:rsid w:val="00B37F77"/>
    <w:rsid w:val="00B40C99"/>
    <w:rsid w:val="00B43BB0"/>
    <w:rsid w:val="00B44FBB"/>
    <w:rsid w:val="00B467B4"/>
    <w:rsid w:val="00B46915"/>
    <w:rsid w:val="00B46AE5"/>
    <w:rsid w:val="00B4786E"/>
    <w:rsid w:val="00B50AC1"/>
    <w:rsid w:val="00B5283E"/>
    <w:rsid w:val="00B55951"/>
    <w:rsid w:val="00B5656E"/>
    <w:rsid w:val="00B61B03"/>
    <w:rsid w:val="00B64D02"/>
    <w:rsid w:val="00B64E24"/>
    <w:rsid w:val="00B66E68"/>
    <w:rsid w:val="00B7016B"/>
    <w:rsid w:val="00B733B4"/>
    <w:rsid w:val="00B753A1"/>
    <w:rsid w:val="00B75C89"/>
    <w:rsid w:val="00B75F30"/>
    <w:rsid w:val="00B779FE"/>
    <w:rsid w:val="00B77A09"/>
    <w:rsid w:val="00B8189D"/>
    <w:rsid w:val="00B84959"/>
    <w:rsid w:val="00B853BA"/>
    <w:rsid w:val="00B85D63"/>
    <w:rsid w:val="00B91202"/>
    <w:rsid w:val="00B92474"/>
    <w:rsid w:val="00B92E93"/>
    <w:rsid w:val="00B9306C"/>
    <w:rsid w:val="00B94E4F"/>
    <w:rsid w:val="00B95451"/>
    <w:rsid w:val="00B956E6"/>
    <w:rsid w:val="00B9664D"/>
    <w:rsid w:val="00B97161"/>
    <w:rsid w:val="00B9750A"/>
    <w:rsid w:val="00BA20B4"/>
    <w:rsid w:val="00BA3EFA"/>
    <w:rsid w:val="00BA4C1D"/>
    <w:rsid w:val="00BA5E86"/>
    <w:rsid w:val="00BA6AC0"/>
    <w:rsid w:val="00BA6FD5"/>
    <w:rsid w:val="00BB1676"/>
    <w:rsid w:val="00BB30D7"/>
    <w:rsid w:val="00BB4E2D"/>
    <w:rsid w:val="00BB77D1"/>
    <w:rsid w:val="00BB7C78"/>
    <w:rsid w:val="00BB7EDE"/>
    <w:rsid w:val="00BC2D6A"/>
    <w:rsid w:val="00BC3880"/>
    <w:rsid w:val="00BC6790"/>
    <w:rsid w:val="00BC720D"/>
    <w:rsid w:val="00BD0A21"/>
    <w:rsid w:val="00BD1094"/>
    <w:rsid w:val="00BD25DC"/>
    <w:rsid w:val="00BD2EA1"/>
    <w:rsid w:val="00BD4722"/>
    <w:rsid w:val="00BD47B7"/>
    <w:rsid w:val="00BD4B03"/>
    <w:rsid w:val="00BE24CD"/>
    <w:rsid w:val="00BE387F"/>
    <w:rsid w:val="00BE5B68"/>
    <w:rsid w:val="00BF0264"/>
    <w:rsid w:val="00BF03B0"/>
    <w:rsid w:val="00BF2B9A"/>
    <w:rsid w:val="00BF2D1E"/>
    <w:rsid w:val="00BF55F1"/>
    <w:rsid w:val="00BF5753"/>
    <w:rsid w:val="00BF6439"/>
    <w:rsid w:val="00BF7216"/>
    <w:rsid w:val="00BF7877"/>
    <w:rsid w:val="00C0015A"/>
    <w:rsid w:val="00C01B1C"/>
    <w:rsid w:val="00C01ED4"/>
    <w:rsid w:val="00C020DF"/>
    <w:rsid w:val="00C02CA9"/>
    <w:rsid w:val="00C03689"/>
    <w:rsid w:val="00C04F0F"/>
    <w:rsid w:val="00C06CF2"/>
    <w:rsid w:val="00C121AA"/>
    <w:rsid w:val="00C14251"/>
    <w:rsid w:val="00C14E37"/>
    <w:rsid w:val="00C15417"/>
    <w:rsid w:val="00C15E0D"/>
    <w:rsid w:val="00C16113"/>
    <w:rsid w:val="00C16CBA"/>
    <w:rsid w:val="00C210F9"/>
    <w:rsid w:val="00C2314D"/>
    <w:rsid w:val="00C266B6"/>
    <w:rsid w:val="00C303E0"/>
    <w:rsid w:val="00C30C24"/>
    <w:rsid w:val="00C30DE8"/>
    <w:rsid w:val="00C3200B"/>
    <w:rsid w:val="00C32342"/>
    <w:rsid w:val="00C32A49"/>
    <w:rsid w:val="00C34B31"/>
    <w:rsid w:val="00C40243"/>
    <w:rsid w:val="00C40C13"/>
    <w:rsid w:val="00C42842"/>
    <w:rsid w:val="00C42898"/>
    <w:rsid w:val="00C42E9A"/>
    <w:rsid w:val="00C449BC"/>
    <w:rsid w:val="00C4637A"/>
    <w:rsid w:val="00C46618"/>
    <w:rsid w:val="00C4753E"/>
    <w:rsid w:val="00C47D1D"/>
    <w:rsid w:val="00C502C7"/>
    <w:rsid w:val="00C50E98"/>
    <w:rsid w:val="00C50F0C"/>
    <w:rsid w:val="00C50FB9"/>
    <w:rsid w:val="00C5188B"/>
    <w:rsid w:val="00C51A88"/>
    <w:rsid w:val="00C51CE4"/>
    <w:rsid w:val="00C531E5"/>
    <w:rsid w:val="00C54D02"/>
    <w:rsid w:val="00C563DB"/>
    <w:rsid w:val="00C60A1B"/>
    <w:rsid w:val="00C63DC6"/>
    <w:rsid w:val="00C64479"/>
    <w:rsid w:val="00C66363"/>
    <w:rsid w:val="00C72510"/>
    <w:rsid w:val="00C74EFE"/>
    <w:rsid w:val="00C765F1"/>
    <w:rsid w:val="00C77282"/>
    <w:rsid w:val="00C77601"/>
    <w:rsid w:val="00C777E1"/>
    <w:rsid w:val="00C812B3"/>
    <w:rsid w:val="00C816AE"/>
    <w:rsid w:val="00C82EA4"/>
    <w:rsid w:val="00C8312D"/>
    <w:rsid w:val="00C83A71"/>
    <w:rsid w:val="00C84C6C"/>
    <w:rsid w:val="00C85C3E"/>
    <w:rsid w:val="00C85E40"/>
    <w:rsid w:val="00C8678E"/>
    <w:rsid w:val="00C87F1E"/>
    <w:rsid w:val="00C92135"/>
    <w:rsid w:val="00C92E44"/>
    <w:rsid w:val="00C95293"/>
    <w:rsid w:val="00C96DDC"/>
    <w:rsid w:val="00C97E77"/>
    <w:rsid w:val="00CA09C3"/>
    <w:rsid w:val="00CA5858"/>
    <w:rsid w:val="00CA6561"/>
    <w:rsid w:val="00CB04C3"/>
    <w:rsid w:val="00CB11C9"/>
    <w:rsid w:val="00CB2FBA"/>
    <w:rsid w:val="00CB398F"/>
    <w:rsid w:val="00CB406C"/>
    <w:rsid w:val="00CB5A51"/>
    <w:rsid w:val="00CB6E3F"/>
    <w:rsid w:val="00CB72A9"/>
    <w:rsid w:val="00CB76CF"/>
    <w:rsid w:val="00CC07A6"/>
    <w:rsid w:val="00CC0EF6"/>
    <w:rsid w:val="00CC146E"/>
    <w:rsid w:val="00CC2D0C"/>
    <w:rsid w:val="00CC47BE"/>
    <w:rsid w:val="00CC5183"/>
    <w:rsid w:val="00CC581A"/>
    <w:rsid w:val="00CC58C8"/>
    <w:rsid w:val="00CC7158"/>
    <w:rsid w:val="00CD0242"/>
    <w:rsid w:val="00CD0E71"/>
    <w:rsid w:val="00CD2070"/>
    <w:rsid w:val="00CD25E6"/>
    <w:rsid w:val="00CD2AAF"/>
    <w:rsid w:val="00CD2CDD"/>
    <w:rsid w:val="00CD56DB"/>
    <w:rsid w:val="00CD5C0B"/>
    <w:rsid w:val="00CD6E1E"/>
    <w:rsid w:val="00CE0106"/>
    <w:rsid w:val="00CE0876"/>
    <w:rsid w:val="00CE098C"/>
    <w:rsid w:val="00CE0C2B"/>
    <w:rsid w:val="00CE0C37"/>
    <w:rsid w:val="00CE402B"/>
    <w:rsid w:val="00CE4EF4"/>
    <w:rsid w:val="00CE5BB7"/>
    <w:rsid w:val="00CE6B0B"/>
    <w:rsid w:val="00CF26BB"/>
    <w:rsid w:val="00CF2D86"/>
    <w:rsid w:val="00CF3921"/>
    <w:rsid w:val="00CF3BE4"/>
    <w:rsid w:val="00CF5549"/>
    <w:rsid w:val="00CF5664"/>
    <w:rsid w:val="00CF5673"/>
    <w:rsid w:val="00CF62C7"/>
    <w:rsid w:val="00CF79ED"/>
    <w:rsid w:val="00D004F9"/>
    <w:rsid w:val="00D00D9B"/>
    <w:rsid w:val="00D0160A"/>
    <w:rsid w:val="00D0161A"/>
    <w:rsid w:val="00D019E0"/>
    <w:rsid w:val="00D026CC"/>
    <w:rsid w:val="00D040EF"/>
    <w:rsid w:val="00D04639"/>
    <w:rsid w:val="00D061FC"/>
    <w:rsid w:val="00D063A4"/>
    <w:rsid w:val="00D07BFA"/>
    <w:rsid w:val="00D13AE1"/>
    <w:rsid w:val="00D15CDC"/>
    <w:rsid w:val="00D165AF"/>
    <w:rsid w:val="00D177CF"/>
    <w:rsid w:val="00D207C6"/>
    <w:rsid w:val="00D21B4F"/>
    <w:rsid w:val="00D221C7"/>
    <w:rsid w:val="00D2222B"/>
    <w:rsid w:val="00D22FE7"/>
    <w:rsid w:val="00D2361F"/>
    <w:rsid w:val="00D242C2"/>
    <w:rsid w:val="00D2736D"/>
    <w:rsid w:val="00D27FC9"/>
    <w:rsid w:val="00D30C21"/>
    <w:rsid w:val="00D30DF0"/>
    <w:rsid w:val="00D310FF"/>
    <w:rsid w:val="00D314A2"/>
    <w:rsid w:val="00D40053"/>
    <w:rsid w:val="00D42B05"/>
    <w:rsid w:val="00D443CF"/>
    <w:rsid w:val="00D45A32"/>
    <w:rsid w:val="00D461C4"/>
    <w:rsid w:val="00D47AA4"/>
    <w:rsid w:val="00D50833"/>
    <w:rsid w:val="00D50DF1"/>
    <w:rsid w:val="00D50F28"/>
    <w:rsid w:val="00D53518"/>
    <w:rsid w:val="00D5376C"/>
    <w:rsid w:val="00D53FCD"/>
    <w:rsid w:val="00D5451A"/>
    <w:rsid w:val="00D54B39"/>
    <w:rsid w:val="00D5511B"/>
    <w:rsid w:val="00D56DED"/>
    <w:rsid w:val="00D60BD7"/>
    <w:rsid w:val="00D61A64"/>
    <w:rsid w:val="00D64039"/>
    <w:rsid w:val="00D661AB"/>
    <w:rsid w:val="00D6723D"/>
    <w:rsid w:val="00D71644"/>
    <w:rsid w:val="00D7259D"/>
    <w:rsid w:val="00D7268C"/>
    <w:rsid w:val="00D732FD"/>
    <w:rsid w:val="00D73A08"/>
    <w:rsid w:val="00D73D10"/>
    <w:rsid w:val="00D74027"/>
    <w:rsid w:val="00D7611E"/>
    <w:rsid w:val="00D761A6"/>
    <w:rsid w:val="00D7625E"/>
    <w:rsid w:val="00D76DF4"/>
    <w:rsid w:val="00D81099"/>
    <w:rsid w:val="00D8133B"/>
    <w:rsid w:val="00D82A4A"/>
    <w:rsid w:val="00D82CF7"/>
    <w:rsid w:val="00D838BE"/>
    <w:rsid w:val="00D8430C"/>
    <w:rsid w:val="00D84318"/>
    <w:rsid w:val="00D8439D"/>
    <w:rsid w:val="00D84B5A"/>
    <w:rsid w:val="00D8557C"/>
    <w:rsid w:val="00D85FBE"/>
    <w:rsid w:val="00D863EE"/>
    <w:rsid w:val="00D87AED"/>
    <w:rsid w:val="00D93547"/>
    <w:rsid w:val="00D95BFB"/>
    <w:rsid w:val="00D97D6F"/>
    <w:rsid w:val="00D97EAB"/>
    <w:rsid w:val="00DA0F9F"/>
    <w:rsid w:val="00DA1F82"/>
    <w:rsid w:val="00DA322A"/>
    <w:rsid w:val="00DA358D"/>
    <w:rsid w:val="00DA45A5"/>
    <w:rsid w:val="00DA62DB"/>
    <w:rsid w:val="00DA73D7"/>
    <w:rsid w:val="00DA7FC5"/>
    <w:rsid w:val="00DB2196"/>
    <w:rsid w:val="00DB2771"/>
    <w:rsid w:val="00DB2D2E"/>
    <w:rsid w:val="00DB4195"/>
    <w:rsid w:val="00DB5CB6"/>
    <w:rsid w:val="00DB6C25"/>
    <w:rsid w:val="00DB6F50"/>
    <w:rsid w:val="00DB7128"/>
    <w:rsid w:val="00DC1810"/>
    <w:rsid w:val="00DC2099"/>
    <w:rsid w:val="00DC20A6"/>
    <w:rsid w:val="00DC4EC6"/>
    <w:rsid w:val="00DC52D8"/>
    <w:rsid w:val="00DC5638"/>
    <w:rsid w:val="00DC7386"/>
    <w:rsid w:val="00DD02E3"/>
    <w:rsid w:val="00DD054F"/>
    <w:rsid w:val="00DD4D2A"/>
    <w:rsid w:val="00DD4E34"/>
    <w:rsid w:val="00DD624A"/>
    <w:rsid w:val="00DD65F7"/>
    <w:rsid w:val="00DD663D"/>
    <w:rsid w:val="00DE14A7"/>
    <w:rsid w:val="00DE21BE"/>
    <w:rsid w:val="00DE4814"/>
    <w:rsid w:val="00DE566A"/>
    <w:rsid w:val="00DE6587"/>
    <w:rsid w:val="00DE745A"/>
    <w:rsid w:val="00DF061E"/>
    <w:rsid w:val="00DF0AC8"/>
    <w:rsid w:val="00DF184C"/>
    <w:rsid w:val="00DF2D10"/>
    <w:rsid w:val="00DF411B"/>
    <w:rsid w:val="00DF591A"/>
    <w:rsid w:val="00DF7BA9"/>
    <w:rsid w:val="00E005C3"/>
    <w:rsid w:val="00E01A59"/>
    <w:rsid w:val="00E03998"/>
    <w:rsid w:val="00E0413A"/>
    <w:rsid w:val="00E045DC"/>
    <w:rsid w:val="00E046FA"/>
    <w:rsid w:val="00E04883"/>
    <w:rsid w:val="00E04FF4"/>
    <w:rsid w:val="00E07176"/>
    <w:rsid w:val="00E07811"/>
    <w:rsid w:val="00E07B89"/>
    <w:rsid w:val="00E10523"/>
    <w:rsid w:val="00E105F5"/>
    <w:rsid w:val="00E121E2"/>
    <w:rsid w:val="00E12610"/>
    <w:rsid w:val="00E1313B"/>
    <w:rsid w:val="00E15E39"/>
    <w:rsid w:val="00E15F1C"/>
    <w:rsid w:val="00E1729C"/>
    <w:rsid w:val="00E1781F"/>
    <w:rsid w:val="00E213EC"/>
    <w:rsid w:val="00E22745"/>
    <w:rsid w:val="00E23F5B"/>
    <w:rsid w:val="00E34910"/>
    <w:rsid w:val="00E36572"/>
    <w:rsid w:val="00E36991"/>
    <w:rsid w:val="00E37F3B"/>
    <w:rsid w:val="00E42E2A"/>
    <w:rsid w:val="00E42F74"/>
    <w:rsid w:val="00E433B5"/>
    <w:rsid w:val="00E43A9C"/>
    <w:rsid w:val="00E45B79"/>
    <w:rsid w:val="00E509AA"/>
    <w:rsid w:val="00E5268D"/>
    <w:rsid w:val="00E53D45"/>
    <w:rsid w:val="00E54484"/>
    <w:rsid w:val="00E54FE9"/>
    <w:rsid w:val="00E55E97"/>
    <w:rsid w:val="00E5602A"/>
    <w:rsid w:val="00E57854"/>
    <w:rsid w:val="00E63A75"/>
    <w:rsid w:val="00E6591A"/>
    <w:rsid w:val="00E668A6"/>
    <w:rsid w:val="00E70129"/>
    <w:rsid w:val="00E71670"/>
    <w:rsid w:val="00E7229E"/>
    <w:rsid w:val="00E722BA"/>
    <w:rsid w:val="00E72579"/>
    <w:rsid w:val="00E7286F"/>
    <w:rsid w:val="00E737F1"/>
    <w:rsid w:val="00E73D1A"/>
    <w:rsid w:val="00E76A11"/>
    <w:rsid w:val="00E7713E"/>
    <w:rsid w:val="00E7787E"/>
    <w:rsid w:val="00E82867"/>
    <w:rsid w:val="00E838CF"/>
    <w:rsid w:val="00E83AD3"/>
    <w:rsid w:val="00E86E87"/>
    <w:rsid w:val="00E87B42"/>
    <w:rsid w:val="00E91A7D"/>
    <w:rsid w:val="00E91DD7"/>
    <w:rsid w:val="00E956E6"/>
    <w:rsid w:val="00E95D2E"/>
    <w:rsid w:val="00E96162"/>
    <w:rsid w:val="00E96B66"/>
    <w:rsid w:val="00E97ED8"/>
    <w:rsid w:val="00EA3D85"/>
    <w:rsid w:val="00EA4746"/>
    <w:rsid w:val="00EA7A47"/>
    <w:rsid w:val="00EB0DA1"/>
    <w:rsid w:val="00EB0FA8"/>
    <w:rsid w:val="00EB12DC"/>
    <w:rsid w:val="00EB143D"/>
    <w:rsid w:val="00EB1C35"/>
    <w:rsid w:val="00EB26DC"/>
    <w:rsid w:val="00EB3B94"/>
    <w:rsid w:val="00EB46AE"/>
    <w:rsid w:val="00EB514E"/>
    <w:rsid w:val="00EB670C"/>
    <w:rsid w:val="00EB6821"/>
    <w:rsid w:val="00EB763B"/>
    <w:rsid w:val="00EC0B55"/>
    <w:rsid w:val="00EC159D"/>
    <w:rsid w:val="00EC2D2B"/>
    <w:rsid w:val="00EC30C5"/>
    <w:rsid w:val="00EC30E6"/>
    <w:rsid w:val="00EC3C72"/>
    <w:rsid w:val="00EC564A"/>
    <w:rsid w:val="00EC56D2"/>
    <w:rsid w:val="00EC594D"/>
    <w:rsid w:val="00EC5FB4"/>
    <w:rsid w:val="00EC7024"/>
    <w:rsid w:val="00EC70FB"/>
    <w:rsid w:val="00ED04D1"/>
    <w:rsid w:val="00ED28B3"/>
    <w:rsid w:val="00ED2F42"/>
    <w:rsid w:val="00ED3771"/>
    <w:rsid w:val="00ED3974"/>
    <w:rsid w:val="00ED40B6"/>
    <w:rsid w:val="00ED5290"/>
    <w:rsid w:val="00ED60A4"/>
    <w:rsid w:val="00ED61FB"/>
    <w:rsid w:val="00EE094E"/>
    <w:rsid w:val="00EE2BD6"/>
    <w:rsid w:val="00EE61F0"/>
    <w:rsid w:val="00EE64E7"/>
    <w:rsid w:val="00EE6BD2"/>
    <w:rsid w:val="00EE7001"/>
    <w:rsid w:val="00EE713A"/>
    <w:rsid w:val="00EE79BF"/>
    <w:rsid w:val="00EF05F5"/>
    <w:rsid w:val="00EF08F1"/>
    <w:rsid w:val="00EF2C96"/>
    <w:rsid w:val="00EF5986"/>
    <w:rsid w:val="00EF649A"/>
    <w:rsid w:val="00EF7297"/>
    <w:rsid w:val="00F01987"/>
    <w:rsid w:val="00F02403"/>
    <w:rsid w:val="00F02884"/>
    <w:rsid w:val="00F0589C"/>
    <w:rsid w:val="00F06790"/>
    <w:rsid w:val="00F06BA5"/>
    <w:rsid w:val="00F06F8D"/>
    <w:rsid w:val="00F07464"/>
    <w:rsid w:val="00F100F7"/>
    <w:rsid w:val="00F10927"/>
    <w:rsid w:val="00F16431"/>
    <w:rsid w:val="00F204A6"/>
    <w:rsid w:val="00F205BD"/>
    <w:rsid w:val="00F21352"/>
    <w:rsid w:val="00F2151F"/>
    <w:rsid w:val="00F22318"/>
    <w:rsid w:val="00F23FC1"/>
    <w:rsid w:val="00F2446A"/>
    <w:rsid w:val="00F24B70"/>
    <w:rsid w:val="00F27767"/>
    <w:rsid w:val="00F30251"/>
    <w:rsid w:val="00F31952"/>
    <w:rsid w:val="00F31BD4"/>
    <w:rsid w:val="00F32ECA"/>
    <w:rsid w:val="00F33726"/>
    <w:rsid w:val="00F34080"/>
    <w:rsid w:val="00F34896"/>
    <w:rsid w:val="00F34DE6"/>
    <w:rsid w:val="00F41602"/>
    <w:rsid w:val="00F432AB"/>
    <w:rsid w:val="00F44173"/>
    <w:rsid w:val="00F4499A"/>
    <w:rsid w:val="00F47B55"/>
    <w:rsid w:val="00F50660"/>
    <w:rsid w:val="00F51655"/>
    <w:rsid w:val="00F52038"/>
    <w:rsid w:val="00F52880"/>
    <w:rsid w:val="00F52D0C"/>
    <w:rsid w:val="00F53BA5"/>
    <w:rsid w:val="00F57EDF"/>
    <w:rsid w:val="00F62D17"/>
    <w:rsid w:val="00F62FC5"/>
    <w:rsid w:val="00F633E9"/>
    <w:rsid w:val="00F6574B"/>
    <w:rsid w:val="00F65ED0"/>
    <w:rsid w:val="00F67950"/>
    <w:rsid w:val="00F70506"/>
    <w:rsid w:val="00F73AE3"/>
    <w:rsid w:val="00F7487B"/>
    <w:rsid w:val="00F75B96"/>
    <w:rsid w:val="00F761B0"/>
    <w:rsid w:val="00F76925"/>
    <w:rsid w:val="00F779E1"/>
    <w:rsid w:val="00F80FB5"/>
    <w:rsid w:val="00F82B27"/>
    <w:rsid w:val="00F82B7E"/>
    <w:rsid w:val="00F83F7F"/>
    <w:rsid w:val="00F85F8C"/>
    <w:rsid w:val="00F8638C"/>
    <w:rsid w:val="00F87F57"/>
    <w:rsid w:val="00F90883"/>
    <w:rsid w:val="00F90EBE"/>
    <w:rsid w:val="00F914E1"/>
    <w:rsid w:val="00F91518"/>
    <w:rsid w:val="00F9171E"/>
    <w:rsid w:val="00F92C3F"/>
    <w:rsid w:val="00F95E23"/>
    <w:rsid w:val="00F96203"/>
    <w:rsid w:val="00F96EAF"/>
    <w:rsid w:val="00F973A8"/>
    <w:rsid w:val="00F973D0"/>
    <w:rsid w:val="00F97793"/>
    <w:rsid w:val="00FA1003"/>
    <w:rsid w:val="00FA196C"/>
    <w:rsid w:val="00FA3167"/>
    <w:rsid w:val="00FA403C"/>
    <w:rsid w:val="00FA5A9A"/>
    <w:rsid w:val="00FA6BDA"/>
    <w:rsid w:val="00FA6FC2"/>
    <w:rsid w:val="00FB13BF"/>
    <w:rsid w:val="00FB2DFE"/>
    <w:rsid w:val="00FB3DC2"/>
    <w:rsid w:val="00FB43FC"/>
    <w:rsid w:val="00FB44D7"/>
    <w:rsid w:val="00FB6D27"/>
    <w:rsid w:val="00FC03B6"/>
    <w:rsid w:val="00FC2D88"/>
    <w:rsid w:val="00FC3D91"/>
    <w:rsid w:val="00FC52D7"/>
    <w:rsid w:val="00FC5EAB"/>
    <w:rsid w:val="00FC7EC2"/>
    <w:rsid w:val="00FD094A"/>
    <w:rsid w:val="00FD223F"/>
    <w:rsid w:val="00FD2C66"/>
    <w:rsid w:val="00FD5A16"/>
    <w:rsid w:val="00FD6FF7"/>
    <w:rsid w:val="00FD73F4"/>
    <w:rsid w:val="00FE1706"/>
    <w:rsid w:val="00FE1960"/>
    <w:rsid w:val="00FE26C5"/>
    <w:rsid w:val="00FE26E5"/>
    <w:rsid w:val="00FE3865"/>
    <w:rsid w:val="00FE6E0A"/>
    <w:rsid w:val="00FE6E13"/>
    <w:rsid w:val="00FE6FFF"/>
    <w:rsid w:val="00FF1F36"/>
    <w:rsid w:val="00FF20F6"/>
    <w:rsid w:val="00FF3E50"/>
    <w:rsid w:val="00FF5CF1"/>
    <w:rsid w:val="00FF66E1"/>
    <w:rsid w:val="00FF68F2"/>
    <w:rsid w:val="00FF72F0"/>
    <w:rsid w:val="0255051A"/>
    <w:rsid w:val="0279E340"/>
    <w:rsid w:val="03AA6894"/>
    <w:rsid w:val="04020D2C"/>
    <w:rsid w:val="04548372"/>
    <w:rsid w:val="05ECCAE2"/>
    <w:rsid w:val="07537B81"/>
    <w:rsid w:val="09A70804"/>
    <w:rsid w:val="09D63854"/>
    <w:rsid w:val="0D99E3B9"/>
    <w:rsid w:val="0DA9973A"/>
    <w:rsid w:val="0DE974E3"/>
    <w:rsid w:val="13769204"/>
    <w:rsid w:val="13A2CFF9"/>
    <w:rsid w:val="143B250E"/>
    <w:rsid w:val="16191209"/>
    <w:rsid w:val="161EC0BF"/>
    <w:rsid w:val="164FC0E4"/>
    <w:rsid w:val="166852AE"/>
    <w:rsid w:val="17F2ABEC"/>
    <w:rsid w:val="18316AA4"/>
    <w:rsid w:val="18EC81BE"/>
    <w:rsid w:val="19FF9982"/>
    <w:rsid w:val="1BFB764B"/>
    <w:rsid w:val="1D253756"/>
    <w:rsid w:val="1E817239"/>
    <w:rsid w:val="1FC3D9BE"/>
    <w:rsid w:val="2071F445"/>
    <w:rsid w:val="21007FB9"/>
    <w:rsid w:val="2276B33E"/>
    <w:rsid w:val="23D3D002"/>
    <w:rsid w:val="243DD217"/>
    <w:rsid w:val="2712D0E1"/>
    <w:rsid w:val="2AA06689"/>
    <w:rsid w:val="2AEB29FE"/>
    <w:rsid w:val="2BB75E95"/>
    <w:rsid w:val="2E5A089E"/>
    <w:rsid w:val="2F85F543"/>
    <w:rsid w:val="3028CACE"/>
    <w:rsid w:val="30362E6B"/>
    <w:rsid w:val="331BE1E1"/>
    <w:rsid w:val="3341E65E"/>
    <w:rsid w:val="33A6B2AD"/>
    <w:rsid w:val="36CCC061"/>
    <w:rsid w:val="370F9924"/>
    <w:rsid w:val="3C9CC526"/>
    <w:rsid w:val="3E74BF3D"/>
    <w:rsid w:val="3EB966DE"/>
    <w:rsid w:val="4073D8A5"/>
    <w:rsid w:val="4297243C"/>
    <w:rsid w:val="43BABC00"/>
    <w:rsid w:val="4788CAB2"/>
    <w:rsid w:val="47A257B6"/>
    <w:rsid w:val="49744C21"/>
    <w:rsid w:val="498BD5DA"/>
    <w:rsid w:val="4AD9CF8A"/>
    <w:rsid w:val="4DACEF24"/>
    <w:rsid w:val="4F48BF85"/>
    <w:rsid w:val="511FEF01"/>
    <w:rsid w:val="578EAA32"/>
    <w:rsid w:val="57DC2761"/>
    <w:rsid w:val="586727A3"/>
    <w:rsid w:val="5881A448"/>
    <w:rsid w:val="5AC4BE46"/>
    <w:rsid w:val="5AF31C04"/>
    <w:rsid w:val="5D744D94"/>
    <w:rsid w:val="5D8B655F"/>
    <w:rsid w:val="5E08AF9E"/>
    <w:rsid w:val="5F3A095E"/>
    <w:rsid w:val="60EBD5BE"/>
    <w:rsid w:val="619FE168"/>
    <w:rsid w:val="6698A74D"/>
    <w:rsid w:val="672B79FE"/>
    <w:rsid w:val="69197E97"/>
    <w:rsid w:val="6B1D6F30"/>
    <w:rsid w:val="6E1796A9"/>
    <w:rsid w:val="6E385BC0"/>
    <w:rsid w:val="6E758768"/>
    <w:rsid w:val="6F61B652"/>
    <w:rsid w:val="72F10F10"/>
    <w:rsid w:val="7340667C"/>
    <w:rsid w:val="74D06682"/>
    <w:rsid w:val="7561E2A3"/>
    <w:rsid w:val="76A6851F"/>
    <w:rsid w:val="770053A3"/>
    <w:rsid w:val="77A1DDF1"/>
    <w:rsid w:val="793E8053"/>
    <w:rsid w:val="7946E8BC"/>
    <w:rsid w:val="79520C1A"/>
    <w:rsid w:val="7ACF59F9"/>
    <w:rsid w:val="7D3C44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C034978"/>
  <w15:chartTrackingRefBased/>
  <w15:docId w15:val="{357DE6E3-EF62-4D42-BE81-32EE3911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61"/>
    <w:pPr>
      <w:jc w:val="both"/>
      <w:textAlignment w:val="baseline"/>
    </w:pPr>
    <w:rPr>
      <w:rFonts w:ascii="Garamond" w:eastAsia="Times New Roman" w:hAnsi="Garamond"/>
      <w:lang w:val="es-CO" w:eastAsia="es-CO"/>
    </w:rPr>
  </w:style>
  <w:style w:type="paragraph" w:styleId="Ttulo1">
    <w:name w:val="heading 1"/>
    <w:aliases w:val="Subtitulo 1"/>
    <w:basedOn w:val="Normal"/>
    <w:next w:val="Normal"/>
    <w:link w:val="Ttulo1Car"/>
    <w:uiPriority w:val="9"/>
    <w:qFormat/>
    <w:rsid w:val="00115199"/>
    <w:pPr>
      <w:numPr>
        <w:numId w:val="1"/>
      </w:numPr>
      <w:shd w:val="clear" w:color="auto" w:fill="44546A"/>
      <w:tabs>
        <w:tab w:val="left" w:pos="284"/>
      </w:tabs>
      <w:jc w:val="left"/>
      <w:textAlignment w:val="auto"/>
      <w:outlineLvl w:val="0"/>
    </w:pPr>
    <w:rPr>
      <w:rFonts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Ttulo2">
    <w:name w:val="heading 2"/>
    <w:aliases w:val="Subítulo 2"/>
    <w:basedOn w:val="Normal"/>
    <w:next w:val="Normal"/>
    <w:link w:val="Ttulo2Car"/>
    <w:uiPriority w:val="9"/>
    <w:qFormat/>
    <w:rsid w:val="00115199"/>
    <w:pPr>
      <w:keepNext/>
      <w:numPr>
        <w:ilvl w:val="1"/>
        <w:numId w:val="1"/>
      </w:numPr>
      <w:jc w:val="left"/>
      <w:outlineLvl w:val="1"/>
    </w:pPr>
    <w:rPr>
      <w:rFonts w:eastAsia="Calibri"/>
      <w:b/>
      <w:bCs/>
      <w:i/>
      <w:iCs/>
      <w:color w:val="00B0F0"/>
      <w:sz w:val="24"/>
      <w:szCs w:val="28"/>
    </w:rPr>
  </w:style>
  <w:style w:type="paragraph" w:styleId="Ttulo3">
    <w:name w:val="heading 3"/>
    <w:aliases w:val="Subtitulo 3"/>
    <w:basedOn w:val="Normal"/>
    <w:next w:val="Normal"/>
    <w:link w:val="Ttulo3Car"/>
    <w:uiPriority w:val="9"/>
    <w:qFormat/>
    <w:rsid w:val="005427DB"/>
    <w:pPr>
      <w:keepNext/>
      <w:numPr>
        <w:ilvl w:val="2"/>
        <w:numId w:val="1"/>
      </w:numPr>
      <w:suppressAutoHyphens/>
      <w:outlineLvl w:val="2"/>
    </w:pPr>
    <w:rPr>
      <w:rFonts w:ascii="Calibri Light" w:hAnsi="Calibri Light" w:cs="Arial"/>
      <w:b/>
      <w:bCs/>
      <w:i/>
      <w:sz w:val="24"/>
      <w:szCs w:val="26"/>
      <w:u w:val="single"/>
      <w:lang w:eastAsia="ar-SA"/>
    </w:rPr>
  </w:style>
  <w:style w:type="paragraph" w:styleId="Ttulo4">
    <w:name w:val="heading 4"/>
    <w:aliases w:val="Subtitulo 4"/>
    <w:basedOn w:val="Normal"/>
    <w:next w:val="Normal"/>
    <w:link w:val="Ttulo4Car"/>
    <w:uiPriority w:val="9"/>
    <w:qFormat/>
    <w:rsid w:val="005427DB"/>
    <w:pPr>
      <w:keepNext/>
      <w:numPr>
        <w:ilvl w:val="3"/>
        <w:numId w:val="1"/>
      </w:numPr>
      <w:suppressAutoHyphens/>
      <w:outlineLvl w:val="3"/>
    </w:pPr>
    <w:rPr>
      <w:rFonts w:cs="Calibri"/>
      <w:b/>
      <w:bCs/>
      <w:sz w:val="24"/>
      <w:szCs w:val="28"/>
      <w:lang w:eastAsia="ar-SA"/>
    </w:rPr>
  </w:style>
  <w:style w:type="paragraph" w:styleId="Ttulo5">
    <w:name w:val="heading 5"/>
    <w:basedOn w:val="Normal"/>
    <w:next w:val="Normal"/>
    <w:link w:val="Ttulo5Car"/>
    <w:uiPriority w:val="9"/>
    <w:qFormat/>
    <w:rsid w:val="005427DB"/>
    <w:pPr>
      <w:numPr>
        <w:ilvl w:val="4"/>
        <w:numId w:val="1"/>
      </w:numPr>
      <w:suppressAutoHyphens/>
      <w:spacing w:before="240" w:after="60"/>
      <w:outlineLvl w:val="4"/>
    </w:pPr>
    <w:rPr>
      <w:rFonts w:cs="Calibri"/>
      <w:b/>
      <w:bCs/>
      <w:i/>
      <w:iCs/>
      <w:sz w:val="26"/>
      <w:szCs w:val="26"/>
      <w:lang w:eastAsia="ar-SA"/>
    </w:rPr>
  </w:style>
  <w:style w:type="paragraph" w:styleId="Ttulo6">
    <w:name w:val="heading 6"/>
    <w:basedOn w:val="Normal"/>
    <w:next w:val="Normal"/>
    <w:link w:val="Ttulo6Car"/>
    <w:uiPriority w:val="9"/>
    <w:qFormat/>
    <w:rsid w:val="005427DB"/>
    <w:pPr>
      <w:keepNext/>
      <w:numPr>
        <w:ilvl w:val="5"/>
        <w:numId w:val="1"/>
      </w:numPr>
      <w:suppressAutoHyphens/>
      <w:outlineLvl w:val="5"/>
    </w:pPr>
    <w:rPr>
      <w:rFonts w:cs="Calibri"/>
      <w:b/>
      <w:bCs/>
      <w:sz w:val="24"/>
      <w:lang w:eastAsia="ar-SA"/>
    </w:rPr>
  </w:style>
  <w:style w:type="paragraph" w:styleId="Ttulo7">
    <w:name w:val="heading 7"/>
    <w:basedOn w:val="Normal"/>
    <w:next w:val="Normal"/>
    <w:link w:val="Ttulo7Car"/>
    <w:uiPriority w:val="9"/>
    <w:qFormat/>
    <w:rsid w:val="005427DB"/>
    <w:pPr>
      <w:keepNext/>
      <w:numPr>
        <w:ilvl w:val="6"/>
        <w:numId w:val="1"/>
      </w:numPr>
      <w:suppressAutoHyphens/>
      <w:outlineLvl w:val="6"/>
    </w:pPr>
    <w:rPr>
      <w:rFonts w:cs="Calibri"/>
      <w:b/>
      <w:sz w:val="24"/>
      <w:lang w:eastAsia="ar-SA"/>
    </w:rPr>
  </w:style>
  <w:style w:type="paragraph" w:styleId="Ttulo8">
    <w:name w:val="heading 8"/>
    <w:basedOn w:val="Normal"/>
    <w:next w:val="Normal"/>
    <w:link w:val="Ttulo8Car"/>
    <w:uiPriority w:val="9"/>
    <w:qFormat/>
    <w:rsid w:val="005427DB"/>
    <w:pPr>
      <w:keepNext/>
      <w:numPr>
        <w:ilvl w:val="7"/>
        <w:numId w:val="1"/>
      </w:numPr>
      <w:suppressAutoHyphens/>
      <w:outlineLvl w:val="7"/>
    </w:pPr>
    <w:rPr>
      <w:rFonts w:cs="Calibri"/>
      <w:b/>
      <w:sz w:val="24"/>
      <w:lang w:eastAsia="ar-SA"/>
    </w:rPr>
  </w:style>
  <w:style w:type="paragraph" w:styleId="Ttulo9">
    <w:name w:val="heading 9"/>
    <w:basedOn w:val="Normal"/>
    <w:next w:val="Normal"/>
    <w:link w:val="Ttulo9Car"/>
    <w:uiPriority w:val="9"/>
    <w:qFormat/>
    <w:rsid w:val="005427DB"/>
    <w:pPr>
      <w:keepNext/>
      <w:numPr>
        <w:ilvl w:val="8"/>
        <w:numId w:val="1"/>
      </w:numPr>
      <w:suppressAutoHyphens/>
      <w:outlineLvl w:val="8"/>
    </w:pPr>
    <w:rPr>
      <w:rFonts w:cs="Calibri"/>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uiPriority w:val="99"/>
    <w:rsid w:val="009645DB"/>
    <w:pPr>
      <w:tabs>
        <w:tab w:val="center" w:pos="4419"/>
        <w:tab w:val="right" w:pos="8838"/>
      </w:tabs>
    </w:pPr>
    <w:rPr>
      <w:lang w:val="x-none"/>
    </w:rPr>
  </w:style>
  <w:style w:type="character" w:customStyle="1" w:styleId="PiedepginaCar">
    <w:name w:val="Pie de página Car"/>
    <w:link w:val="Piedepgina"/>
    <w:uiPriority w:val="99"/>
    <w:rsid w:val="009645DB"/>
    <w:rPr>
      <w:rFonts w:ascii="Arial" w:eastAsia="Times New Roman" w:hAnsi="Arial" w:cs="Times New Roman"/>
      <w:sz w:val="20"/>
      <w:szCs w:val="20"/>
      <w:lang w:eastAsia="es-CO"/>
    </w:rPr>
  </w:style>
  <w:style w:type="character" w:styleId="Nmerodepgina">
    <w:name w:val="page number"/>
    <w:basedOn w:val="Fuentedeprrafopredeter"/>
    <w:uiPriority w:val="99"/>
    <w:rsid w:val="009645DB"/>
  </w:style>
  <w:style w:type="paragraph" w:styleId="Sangra3detindependiente">
    <w:name w:val="Body Text Indent 3"/>
    <w:basedOn w:val="Normal"/>
    <w:link w:val="Sangra3detindependienteCar"/>
    <w:rsid w:val="009645DB"/>
    <w:pPr>
      <w:ind w:left="426"/>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Subtitulo 1 Car"/>
    <w:link w:val="Ttulo1"/>
    <w:uiPriority w:val="9"/>
    <w:rsid w:val="00115199"/>
    <w:rPr>
      <w:rFonts w:ascii="Garamond" w:eastAsia="Times New Roman" w:hAnsi="Garamond" w:cs="Arial"/>
      <w:b/>
      <w:color w:val="auto"/>
      <w:sz w:val="24"/>
      <w:szCs w:val="24"/>
      <w:shd w:val="clear" w:color="auto" w:fill="44546A"/>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rrafodelista">
    <w:name w:val="List Paragraph"/>
    <w:aliases w:val="titulo 3,viñeta,Bullets,Bullet List,FooterText,numbered,Paragraphe de liste1,Bulletr List Paragraph,Foot,列出段落,列出段落1,List Paragraph2,List Paragraph21,Parágrafo da Lista1,リスト段落1,Listeafsnit1,lp1,Normal. Viñetas,LISTA,Párrafo de lista1,Ha"/>
    <w:basedOn w:val="Normal"/>
    <w:link w:val="PrrafodelistaCar"/>
    <w:uiPriority w:val="1"/>
    <w:qFormat/>
    <w:rsid w:val="00A202E4"/>
    <w:pPr>
      <w:ind w:left="708"/>
    </w:pPr>
  </w:style>
  <w:style w:type="paragraph" w:styleId="Textodeglobo">
    <w:name w:val="Balloon Text"/>
    <w:basedOn w:val="Normal"/>
    <w:link w:val="TextodegloboCar"/>
    <w:uiPriority w:val="99"/>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aliases w:val="Subítulo 2 Car"/>
    <w:link w:val="Ttulo2"/>
    <w:uiPriority w:val="9"/>
    <w:rsid w:val="00115199"/>
    <w:rPr>
      <w:rFonts w:ascii="Garamond" w:hAnsi="Garamond"/>
      <w:b/>
      <w:bCs/>
      <w:i/>
      <w:iCs/>
      <w:color w:val="00B0F0"/>
      <w:sz w:val="24"/>
      <w:szCs w:val="28"/>
    </w:rPr>
  </w:style>
  <w:style w:type="paragraph" w:styleId="Textonotapie">
    <w:name w:val="footnote text"/>
    <w:aliases w:val="ft,Footnote Text Char Car Car,Footnote Text Char Car Car Car Car Car Car Car Car Car Car Car Car Car Car Car Car Car Car Car Car,ft Car Car Car,Texto nota pie2,ft1,ft Car Car Car1,Texto nota pie Car2,ft Car Car2,bibliografía"/>
    <w:basedOn w:val="Normal"/>
    <w:link w:val="TextonotapieCar"/>
    <w:uiPriority w:val="99"/>
    <w:rsid w:val="008D3FB5"/>
    <w:rPr>
      <w:rFonts w:eastAsia="Calibri"/>
    </w:rPr>
  </w:style>
  <w:style w:type="character" w:styleId="Refdenotaalpie">
    <w:name w:val="footnote reference"/>
    <w:aliases w:val="Texto de nota al pie,Ref. de nota al pie2,Ref,de nota al pie,fr,Used by Word for Help footnote symbols,referencia nota al pie"/>
    <w:uiPriority w:val="99"/>
    <w:rsid w:val="008D3FB5"/>
    <w:rPr>
      <w:vertAlign w:val="superscript"/>
    </w:rPr>
  </w:style>
  <w:style w:type="character" w:customStyle="1" w:styleId="TextonotapieCar">
    <w:name w:val="Texto nota pie Car"/>
    <w:aliases w:val="ft Car,Footnote Text Char Car Car Car,Footnote Text Char Car Car Car Car Car Car Car Car Car Car Car Car Car Car Car Car Car Car Car Car Car,ft Car Car Car Car,Texto nota pie2 Car,ft1 Car,ft Car Car Car1 Car,Texto nota pie Car2 Car"/>
    <w:link w:val="Textonotapie"/>
    <w:uiPriority w:val="99"/>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lang w:val="es-CO" w:eastAsia="es-CO"/>
    </w:rPr>
  </w:style>
  <w:style w:type="character" w:styleId="Refdecomentario">
    <w:name w:val="annotation reference"/>
    <w:uiPriority w:val="99"/>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unhideWhenUsed/>
    <w:rsid w:val="003F3A85"/>
    <w:rPr>
      <w:b/>
      <w:bCs/>
    </w:rPr>
  </w:style>
  <w:style w:type="character" w:customStyle="1" w:styleId="AsuntodelcomentarioCar">
    <w:name w:val="Asunto del comentario Car"/>
    <w:link w:val="Asuntodelcomentario"/>
    <w:uiPriority w:val="99"/>
    <w:rsid w:val="003F3A85"/>
    <w:rPr>
      <w:rFonts w:ascii="Arial" w:eastAsia="Times New Roman" w:hAnsi="Arial"/>
      <w:b/>
      <w:bCs/>
    </w:rPr>
  </w:style>
  <w:style w:type="character" w:styleId="Hipervnculovisitado">
    <w:name w:val="FollowedHyperlink"/>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val="es-CO"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val="es-CO" w:eastAsia="zh-CN"/>
    </w:rPr>
  </w:style>
  <w:style w:type="paragraph" w:customStyle="1" w:styleId="ListParagraph0">
    <w:name w:val="List Paragraph0"/>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customStyle="1" w:styleId="TableParagraph">
    <w:name w:val="Table Paragraph"/>
    <w:basedOn w:val="Normal"/>
    <w:uiPriority w:val="1"/>
    <w:qFormat/>
    <w:rsid w:val="00A8164A"/>
    <w:pPr>
      <w:widowControl w:val="0"/>
      <w:autoSpaceDE w:val="0"/>
      <w:autoSpaceDN w:val="0"/>
    </w:pPr>
    <w:rPr>
      <w:rFonts w:eastAsia="Arial" w:cs="Arial"/>
      <w:sz w:val="22"/>
      <w:szCs w:val="22"/>
      <w:lang w:val="es-ES" w:eastAsia="es-ES" w:bidi="es-ES"/>
    </w:rPr>
  </w:style>
  <w:style w:type="paragraph" w:styleId="TDC7">
    <w:name w:val="toc 7"/>
    <w:basedOn w:val="Normal"/>
    <w:next w:val="Normal"/>
    <w:autoRedefine/>
    <w:uiPriority w:val="39"/>
    <w:rsid w:val="00AC4C30"/>
    <w:pPr>
      <w:ind w:left="1440"/>
    </w:pPr>
    <w:rPr>
      <w:rFonts w:ascii="Times New Roman" w:hAnsi="Times New Roman" w:cs="Calibri"/>
      <w:sz w:val="24"/>
      <w:szCs w:val="24"/>
      <w:lang w:val="es-ES" w:eastAsia="es-ES"/>
    </w:rPr>
  </w:style>
  <w:style w:type="paragraph" w:styleId="Textoindependiente2">
    <w:name w:val="Body Text 2"/>
    <w:basedOn w:val="Normal"/>
    <w:link w:val="Textoindependiente2Car"/>
    <w:rsid w:val="00AC4C30"/>
    <w:pPr>
      <w:suppressAutoHyphens/>
      <w:spacing w:after="120" w:line="480" w:lineRule="auto"/>
    </w:pPr>
    <w:rPr>
      <w:rFonts w:cs="Calibri"/>
      <w:sz w:val="24"/>
      <w:lang w:eastAsia="ar-SA"/>
    </w:rPr>
  </w:style>
  <w:style w:type="character" w:customStyle="1" w:styleId="Textoindependiente2Car">
    <w:name w:val="Texto independiente 2 Car"/>
    <w:link w:val="Textoindependiente2"/>
    <w:rsid w:val="00AC4C30"/>
    <w:rPr>
      <w:rFonts w:ascii="Garamond" w:eastAsia="Times New Roman" w:hAnsi="Garamond" w:cs="Calibri"/>
      <w:sz w:val="24"/>
      <w:lang w:eastAsia="ar-SA"/>
    </w:rPr>
  </w:style>
  <w:style w:type="paragraph" w:styleId="TDC1">
    <w:name w:val="toc 1"/>
    <w:basedOn w:val="Normal"/>
    <w:next w:val="Normal"/>
    <w:autoRedefine/>
    <w:uiPriority w:val="39"/>
    <w:unhideWhenUsed/>
    <w:rsid w:val="002F1576"/>
    <w:pPr>
      <w:tabs>
        <w:tab w:val="left" w:pos="480"/>
        <w:tab w:val="right" w:leader="dot" w:pos="9338"/>
      </w:tabs>
      <w:jc w:val="left"/>
    </w:pPr>
  </w:style>
  <w:style w:type="paragraph" w:styleId="TDC2">
    <w:name w:val="toc 2"/>
    <w:basedOn w:val="Normal"/>
    <w:next w:val="Normal"/>
    <w:autoRedefine/>
    <w:uiPriority w:val="39"/>
    <w:unhideWhenUsed/>
    <w:rsid w:val="005427DB"/>
    <w:pPr>
      <w:ind w:left="200"/>
    </w:pPr>
  </w:style>
  <w:style w:type="paragraph" w:styleId="TtuloTDC">
    <w:name w:val="TOC Heading"/>
    <w:basedOn w:val="Ttulo1"/>
    <w:next w:val="Normal"/>
    <w:uiPriority w:val="39"/>
    <w:unhideWhenUsed/>
    <w:qFormat/>
    <w:rsid w:val="005427DB"/>
    <w:pPr>
      <w:numPr>
        <w:numId w:val="0"/>
      </w:numPr>
      <w:spacing w:before="240" w:after="60"/>
      <w:outlineLvl w:val="9"/>
    </w:pPr>
    <w:rPr>
      <w:rFonts w:ascii="Calibri Light" w:hAnsi="Calibri Light" w:cs="Times New Roman"/>
      <w:caps/>
      <w:sz w:val="32"/>
      <w:szCs w:val="32"/>
    </w:rPr>
  </w:style>
  <w:style w:type="character" w:customStyle="1" w:styleId="Ttulo3Car">
    <w:name w:val="Título 3 Car"/>
    <w:aliases w:val="Subtitulo 3 Car"/>
    <w:link w:val="Ttulo3"/>
    <w:uiPriority w:val="9"/>
    <w:rsid w:val="005427DB"/>
    <w:rPr>
      <w:rFonts w:ascii="Calibri Light" w:eastAsia="Times New Roman" w:hAnsi="Calibri Light" w:cs="Arial"/>
      <w:b/>
      <w:bCs/>
      <w:i/>
      <w:sz w:val="24"/>
      <w:szCs w:val="26"/>
      <w:u w:val="single"/>
      <w:lang w:eastAsia="ar-SA"/>
    </w:rPr>
  </w:style>
  <w:style w:type="character" w:customStyle="1" w:styleId="Ttulo4Car">
    <w:name w:val="Título 4 Car"/>
    <w:aliases w:val="Subtitulo 4 Car"/>
    <w:link w:val="Ttulo4"/>
    <w:uiPriority w:val="9"/>
    <w:rsid w:val="005427DB"/>
    <w:rPr>
      <w:rFonts w:ascii="Garamond" w:eastAsia="Times New Roman" w:hAnsi="Garamond" w:cs="Calibri"/>
      <w:b/>
      <w:bCs/>
      <w:sz w:val="24"/>
      <w:szCs w:val="28"/>
      <w:lang w:eastAsia="ar-SA"/>
    </w:rPr>
  </w:style>
  <w:style w:type="character" w:customStyle="1" w:styleId="Ttulo5Car">
    <w:name w:val="Título 5 Car"/>
    <w:link w:val="Ttulo5"/>
    <w:uiPriority w:val="9"/>
    <w:rsid w:val="005427DB"/>
    <w:rPr>
      <w:rFonts w:ascii="Garamond" w:eastAsia="Times New Roman" w:hAnsi="Garamond" w:cs="Calibri"/>
      <w:b/>
      <w:bCs/>
      <w:i/>
      <w:iCs/>
      <w:sz w:val="26"/>
      <w:szCs w:val="26"/>
      <w:lang w:eastAsia="ar-SA"/>
    </w:rPr>
  </w:style>
  <w:style w:type="character" w:customStyle="1" w:styleId="Ttulo6Car">
    <w:name w:val="Título 6 Car"/>
    <w:link w:val="Ttulo6"/>
    <w:uiPriority w:val="9"/>
    <w:rsid w:val="005427DB"/>
    <w:rPr>
      <w:rFonts w:ascii="Garamond" w:eastAsia="Times New Roman" w:hAnsi="Garamond" w:cs="Calibri"/>
      <w:b/>
      <w:bCs/>
      <w:sz w:val="24"/>
      <w:lang w:eastAsia="ar-SA"/>
    </w:rPr>
  </w:style>
  <w:style w:type="character" w:customStyle="1" w:styleId="Ttulo7Car">
    <w:name w:val="Título 7 Car"/>
    <w:link w:val="Ttulo7"/>
    <w:uiPriority w:val="9"/>
    <w:rsid w:val="005427DB"/>
    <w:rPr>
      <w:rFonts w:ascii="Garamond" w:eastAsia="Times New Roman" w:hAnsi="Garamond" w:cs="Calibri"/>
      <w:b/>
      <w:sz w:val="24"/>
      <w:lang w:eastAsia="ar-SA"/>
    </w:rPr>
  </w:style>
  <w:style w:type="character" w:customStyle="1" w:styleId="Ttulo8Car">
    <w:name w:val="Título 8 Car"/>
    <w:link w:val="Ttulo8"/>
    <w:uiPriority w:val="9"/>
    <w:rsid w:val="005427DB"/>
    <w:rPr>
      <w:rFonts w:ascii="Garamond" w:eastAsia="Times New Roman" w:hAnsi="Garamond" w:cs="Calibri"/>
      <w:b/>
      <w:sz w:val="24"/>
      <w:lang w:eastAsia="ar-SA"/>
    </w:rPr>
  </w:style>
  <w:style w:type="character" w:customStyle="1" w:styleId="Ttulo9Car">
    <w:name w:val="Título 9 Car"/>
    <w:link w:val="Ttulo9"/>
    <w:uiPriority w:val="9"/>
    <w:rsid w:val="005427DB"/>
    <w:rPr>
      <w:rFonts w:ascii="Garamond" w:eastAsia="Times New Roman" w:hAnsi="Garamond" w:cs="Calibri"/>
      <w:b/>
      <w:sz w:val="24"/>
      <w:lang w:eastAsia="ar-SA"/>
    </w:rPr>
  </w:style>
  <w:style w:type="paragraph" w:styleId="Lista">
    <w:name w:val="List"/>
    <w:basedOn w:val="Textoindependiente"/>
    <w:rsid w:val="005427DB"/>
    <w:pPr>
      <w:suppressAutoHyphens/>
      <w:spacing w:after="0"/>
    </w:pPr>
    <w:rPr>
      <w:rFonts w:cs="Courier New"/>
      <w:sz w:val="24"/>
      <w:lang w:val="es-CO" w:eastAsia="ar-SA"/>
    </w:rPr>
  </w:style>
  <w:style w:type="paragraph" w:customStyle="1" w:styleId="WW-Textoindependiente2">
    <w:name w:val="WW-Texto independiente 2"/>
    <w:basedOn w:val="Normal"/>
    <w:rsid w:val="005427DB"/>
    <w:pPr>
      <w:suppressAutoHyphens/>
      <w:jc w:val="center"/>
    </w:pPr>
    <w:rPr>
      <w:rFonts w:cs="Calibri"/>
      <w:b/>
      <w:sz w:val="24"/>
      <w:lang w:eastAsia="ar-SA"/>
    </w:rPr>
  </w:style>
  <w:style w:type="paragraph" w:styleId="Sangradetextonormal">
    <w:name w:val="Body Text Indent"/>
    <w:basedOn w:val="Normal"/>
    <w:link w:val="SangradetextonormalCar"/>
    <w:rsid w:val="005427DB"/>
    <w:pPr>
      <w:suppressAutoHyphens/>
      <w:spacing w:after="120"/>
      <w:ind w:left="283"/>
    </w:pPr>
    <w:rPr>
      <w:rFonts w:cs="Calibri"/>
      <w:sz w:val="24"/>
      <w:lang w:eastAsia="ar-SA"/>
    </w:rPr>
  </w:style>
  <w:style w:type="character" w:customStyle="1" w:styleId="SangradetextonormalCar">
    <w:name w:val="Sangría de texto normal Car"/>
    <w:link w:val="Sangradetextonormal"/>
    <w:rsid w:val="005427DB"/>
    <w:rPr>
      <w:rFonts w:ascii="Garamond" w:eastAsia="Times New Roman" w:hAnsi="Garamond" w:cs="Calibri"/>
      <w:sz w:val="24"/>
      <w:lang w:eastAsia="ar-SA"/>
    </w:rPr>
  </w:style>
  <w:style w:type="paragraph" w:customStyle="1" w:styleId="BodyText21">
    <w:name w:val="Body Text 21"/>
    <w:basedOn w:val="Normal"/>
    <w:rsid w:val="005427DB"/>
    <w:pPr>
      <w:spacing w:line="360" w:lineRule="auto"/>
    </w:pPr>
    <w:rPr>
      <w:rFonts w:cs="Calibri"/>
      <w:snapToGrid w:val="0"/>
      <w:sz w:val="24"/>
      <w:lang w:val="es-ES" w:eastAsia="es-ES"/>
    </w:rPr>
  </w:style>
  <w:style w:type="paragraph" w:styleId="Textoindependiente3">
    <w:name w:val="Body Text 3"/>
    <w:basedOn w:val="Normal"/>
    <w:link w:val="Textoindependiente3Car"/>
    <w:rsid w:val="005427DB"/>
    <w:pPr>
      <w:suppressAutoHyphens/>
      <w:spacing w:after="120"/>
    </w:pPr>
    <w:rPr>
      <w:rFonts w:cs="Calibri"/>
      <w:sz w:val="16"/>
      <w:szCs w:val="16"/>
      <w:lang w:eastAsia="ar-SA"/>
    </w:rPr>
  </w:style>
  <w:style w:type="character" w:customStyle="1" w:styleId="Textoindependiente3Car">
    <w:name w:val="Texto independiente 3 Car"/>
    <w:link w:val="Textoindependiente3"/>
    <w:rsid w:val="005427DB"/>
    <w:rPr>
      <w:rFonts w:ascii="Garamond" w:eastAsia="Times New Roman" w:hAnsi="Garamond" w:cs="Calibri"/>
      <w:sz w:val="16"/>
      <w:szCs w:val="16"/>
      <w:lang w:eastAsia="ar-SA"/>
    </w:rPr>
  </w:style>
  <w:style w:type="paragraph" w:styleId="Sangra2detindependiente">
    <w:name w:val="Body Text Indent 2"/>
    <w:basedOn w:val="Normal"/>
    <w:link w:val="Sangra2detindependienteCar"/>
    <w:rsid w:val="005427DB"/>
    <w:pPr>
      <w:suppressAutoHyphens/>
      <w:ind w:left="-840"/>
    </w:pPr>
    <w:rPr>
      <w:rFonts w:cs="Calibri"/>
      <w:color w:val="0000FF"/>
      <w:sz w:val="24"/>
      <w:lang w:eastAsia="ar-SA"/>
    </w:rPr>
  </w:style>
  <w:style w:type="character" w:customStyle="1" w:styleId="Sangra2detindependienteCar">
    <w:name w:val="Sangría 2 de t. independiente Car"/>
    <w:link w:val="Sangra2detindependiente"/>
    <w:rsid w:val="005427DB"/>
    <w:rPr>
      <w:rFonts w:ascii="Garamond" w:eastAsia="Times New Roman" w:hAnsi="Garamond" w:cs="Calibri"/>
      <w:color w:val="0000FF"/>
      <w:sz w:val="24"/>
      <w:lang w:eastAsia="ar-SA"/>
    </w:rPr>
  </w:style>
  <w:style w:type="paragraph" w:styleId="Textodebloque">
    <w:name w:val="Block Text"/>
    <w:basedOn w:val="Normal"/>
    <w:rsid w:val="005427DB"/>
    <w:pPr>
      <w:tabs>
        <w:tab w:val="left" w:pos="993"/>
      </w:tabs>
      <w:autoSpaceDE w:val="0"/>
      <w:autoSpaceDN w:val="0"/>
      <w:spacing w:line="360" w:lineRule="auto"/>
      <w:ind w:left="-567" w:right="-435"/>
    </w:pPr>
    <w:rPr>
      <w:rFonts w:cs="Arial"/>
      <w:lang w:eastAsia="es-ES"/>
    </w:rPr>
  </w:style>
  <w:style w:type="paragraph" w:customStyle="1" w:styleId="Estilo1">
    <w:name w:val="Estilo1"/>
    <w:rsid w:val="005427DB"/>
    <w:pPr>
      <w:autoSpaceDE w:val="0"/>
      <w:autoSpaceDN w:val="0"/>
      <w:ind w:left="-851"/>
    </w:pPr>
    <w:rPr>
      <w:rFonts w:ascii="Arial" w:eastAsia="Times New Roman" w:hAnsi="Arial" w:cs="Arial"/>
      <w:noProof/>
      <w:sz w:val="18"/>
      <w:szCs w:val="18"/>
      <w:lang w:val="en-US" w:eastAsia="es-ES"/>
    </w:rPr>
  </w:style>
  <w:style w:type="paragraph" w:customStyle="1" w:styleId="epgrafe">
    <w:name w:val="epígrafe"/>
    <w:basedOn w:val="Normal"/>
    <w:rsid w:val="005427DB"/>
    <w:pPr>
      <w:widowControl w:val="0"/>
    </w:pPr>
    <w:rPr>
      <w:rFonts w:cs="Calibri"/>
      <w:sz w:val="24"/>
      <w:lang w:eastAsia="es-ES"/>
    </w:rPr>
  </w:style>
  <w:style w:type="paragraph" w:customStyle="1" w:styleId="2CarCarCarCarCarCarCarCarCarCar">
    <w:name w:val="2 Car Car Car Car Car Car Car Car Car Car"/>
    <w:basedOn w:val="Normal"/>
    <w:rsid w:val="005427DB"/>
    <w:pPr>
      <w:spacing w:after="160" w:line="240" w:lineRule="exact"/>
    </w:pPr>
    <w:rPr>
      <w:rFonts w:ascii="Verdana" w:hAnsi="Verdana" w:cs="Calibri"/>
      <w:szCs w:val="24"/>
      <w:lang w:val="en-US" w:eastAsia="en-US"/>
    </w:rPr>
  </w:style>
  <w:style w:type="paragraph" w:customStyle="1" w:styleId="CarCar1">
    <w:name w:val="Car Car1"/>
    <w:basedOn w:val="Normal"/>
    <w:rsid w:val="005427DB"/>
    <w:pPr>
      <w:spacing w:after="160" w:line="240" w:lineRule="exact"/>
    </w:pPr>
    <w:rPr>
      <w:rFonts w:ascii="Verdana" w:hAnsi="Verdana" w:cs="Calibri"/>
      <w:szCs w:val="24"/>
      <w:lang w:val="en-US" w:eastAsia="en-US"/>
    </w:rPr>
  </w:style>
  <w:style w:type="paragraph" w:customStyle="1" w:styleId="2">
    <w:name w:val="2"/>
    <w:basedOn w:val="Normal"/>
    <w:rsid w:val="005427DB"/>
    <w:pPr>
      <w:spacing w:after="160" w:line="240" w:lineRule="exact"/>
    </w:pPr>
    <w:rPr>
      <w:rFonts w:ascii="Verdana" w:hAnsi="Verdana" w:cs="Calibri"/>
      <w:szCs w:val="24"/>
      <w:lang w:val="en-US" w:eastAsia="en-US"/>
    </w:rPr>
  </w:style>
  <w:style w:type="paragraph" w:customStyle="1" w:styleId="CarCar1Car">
    <w:name w:val="Car Car1 Car"/>
    <w:basedOn w:val="Normal"/>
    <w:rsid w:val="005427DB"/>
    <w:pPr>
      <w:spacing w:after="160" w:line="240" w:lineRule="exact"/>
    </w:pPr>
    <w:rPr>
      <w:rFonts w:ascii="Verdana" w:hAnsi="Verdana" w:cs="Calibri"/>
      <w:szCs w:val="24"/>
      <w:lang w:val="en-US" w:eastAsia="en-US"/>
    </w:rPr>
  </w:style>
  <w:style w:type="paragraph" w:customStyle="1" w:styleId="Sangradetindependiente">
    <w:name w:val="Sangría de t. independiente"/>
    <w:basedOn w:val="Normal"/>
    <w:rsid w:val="005427DB"/>
    <w:pPr>
      <w:ind w:left="360"/>
    </w:pPr>
    <w:rPr>
      <w:rFonts w:cs="Arial"/>
      <w:sz w:val="22"/>
      <w:szCs w:val="22"/>
      <w:lang w:val="es-ES" w:eastAsia="es-ES"/>
    </w:rPr>
  </w:style>
  <w:style w:type="paragraph" w:styleId="TDC3">
    <w:name w:val="toc 3"/>
    <w:basedOn w:val="Normal"/>
    <w:next w:val="Normal"/>
    <w:autoRedefine/>
    <w:uiPriority w:val="39"/>
    <w:rsid w:val="005427DB"/>
    <w:pPr>
      <w:suppressAutoHyphens/>
      <w:ind w:left="480"/>
    </w:pPr>
    <w:rPr>
      <w:rFonts w:cs="Calibri"/>
      <w:sz w:val="24"/>
      <w:lang w:eastAsia="ar-SA"/>
    </w:rPr>
  </w:style>
  <w:style w:type="character" w:styleId="nfasis">
    <w:name w:val="Emphasis"/>
    <w:qFormat/>
    <w:rsid w:val="005427DB"/>
    <w:rPr>
      <w:i/>
      <w:iCs/>
    </w:rPr>
  </w:style>
  <w:style w:type="paragraph" w:styleId="TDC4">
    <w:name w:val="toc 4"/>
    <w:basedOn w:val="Normal"/>
    <w:next w:val="Normal"/>
    <w:autoRedefine/>
    <w:uiPriority w:val="39"/>
    <w:rsid w:val="005427DB"/>
    <w:pPr>
      <w:ind w:left="720"/>
    </w:pPr>
    <w:rPr>
      <w:rFonts w:ascii="Times New Roman" w:hAnsi="Times New Roman" w:cs="Calibri"/>
      <w:sz w:val="24"/>
      <w:szCs w:val="24"/>
      <w:lang w:val="es-ES" w:eastAsia="es-ES"/>
    </w:rPr>
  </w:style>
  <w:style w:type="paragraph" w:styleId="TDC5">
    <w:name w:val="toc 5"/>
    <w:basedOn w:val="Normal"/>
    <w:next w:val="Normal"/>
    <w:autoRedefine/>
    <w:uiPriority w:val="39"/>
    <w:rsid w:val="005427DB"/>
    <w:pPr>
      <w:ind w:left="960"/>
    </w:pPr>
    <w:rPr>
      <w:rFonts w:ascii="Times New Roman" w:hAnsi="Times New Roman" w:cs="Calibri"/>
      <w:sz w:val="24"/>
      <w:szCs w:val="24"/>
      <w:lang w:val="es-ES" w:eastAsia="es-ES"/>
    </w:rPr>
  </w:style>
  <w:style w:type="paragraph" w:styleId="TDC6">
    <w:name w:val="toc 6"/>
    <w:basedOn w:val="Normal"/>
    <w:next w:val="Normal"/>
    <w:autoRedefine/>
    <w:uiPriority w:val="39"/>
    <w:rsid w:val="005427DB"/>
    <w:pPr>
      <w:ind w:left="1200"/>
    </w:pPr>
    <w:rPr>
      <w:rFonts w:ascii="Times New Roman" w:hAnsi="Times New Roman" w:cs="Calibri"/>
      <w:sz w:val="24"/>
      <w:szCs w:val="24"/>
      <w:lang w:val="es-ES" w:eastAsia="es-ES"/>
    </w:rPr>
  </w:style>
  <w:style w:type="paragraph" w:styleId="TDC8">
    <w:name w:val="toc 8"/>
    <w:basedOn w:val="Normal"/>
    <w:next w:val="Normal"/>
    <w:autoRedefine/>
    <w:uiPriority w:val="39"/>
    <w:rsid w:val="005427DB"/>
    <w:pPr>
      <w:ind w:left="1680"/>
    </w:pPr>
    <w:rPr>
      <w:rFonts w:ascii="Times New Roman" w:hAnsi="Times New Roman" w:cs="Calibri"/>
      <w:sz w:val="24"/>
      <w:szCs w:val="24"/>
      <w:lang w:val="es-ES" w:eastAsia="es-ES"/>
    </w:rPr>
  </w:style>
  <w:style w:type="paragraph" w:styleId="TDC9">
    <w:name w:val="toc 9"/>
    <w:basedOn w:val="Normal"/>
    <w:next w:val="Normal"/>
    <w:autoRedefine/>
    <w:uiPriority w:val="39"/>
    <w:rsid w:val="005427DB"/>
    <w:pPr>
      <w:ind w:left="1920"/>
    </w:pPr>
    <w:rPr>
      <w:rFonts w:ascii="Times New Roman" w:hAnsi="Times New Roman" w:cs="Calibri"/>
      <w:sz w:val="24"/>
      <w:szCs w:val="24"/>
      <w:lang w:val="es-ES" w:eastAsia="es-ES"/>
    </w:rPr>
  </w:style>
  <w:style w:type="character" w:customStyle="1" w:styleId="ereflema">
    <w:name w:val="ereflema"/>
    <w:rsid w:val="005427DB"/>
  </w:style>
  <w:style w:type="character" w:customStyle="1" w:styleId="CarCar">
    <w:name w:val="Car Car"/>
    <w:rsid w:val="005427DB"/>
    <w:rPr>
      <w:rFonts w:ascii="Arial" w:hAnsi="Arial"/>
    </w:rPr>
  </w:style>
  <w:style w:type="paragraph" w:styleId="Sinespaciado">
    <w:name w:val="No Spacing"/>
    <w:link w:val="SinespaciadoCar"/>
    <w:uiPriority w:val="1"/>
    <w:qFormat/>
    <w:rsid w:val="005427DB"/>
    <w:pPr>
      <w:suppressAutoHyphens/>
    </w:pPr>
    <w:rPr>
      <w:rFonts w:eastAsia="Times New Roman"/>
      <w:sz w:val="22"/>
      <w:szCs w:val="22"/>
      <w:lang w:val="en-US" w:eastAsia="zh-CN"/>
    </w:rPr>
  </w:style>
  <w:style w:type="paragraph" w:styleId="Tabladeilustraciones">
    <w:name w:val="table of figures"/>
    <w:basedOn w:val="Normal"/>
    <w:next w:val="Normal"/>
    <w:uiPriority w:val="99"/>
    <w:unhideWhenUsed/>
    <w:rsid w:val="005427DB"/>
    <w:pPr>
      <w:spacing w:after="160" w:line="276" w:lineRule="auto"/>
      <w:ind w:left="480" w:hanging="480"/>
    </w:pPr>
    <w:rPr>
      <w:rFonts w:ascii="Calibri" w:eastAsia="Calibri" w:hAnsi="Calibri"/>
      <w:sz w:val="24"/>
      <w:szCs w:val="24"/>
      <w:lang w:eastAsia="en-US"/>
    </w:rPr>
  </w:style>
  <w:style w:type="paragraph" w:styleId="Descripcin">
    <w:name w:val="caption"/>
    <w:aliases w:val="Tablas e ilustraciones"/>
    <w:basedOn w:val="Normal"/>
    <w:next w:val="Normal"/>
    <w:uiPriority w:val="35"/>
    <w:unhideWhenUsed/>
    <w:qFormat/>
    <w:rsid w:val="005427DB"/>
    <w:pPr>
      <w:spacing w:after="200" w:line="276" w:lineRule="auto"/>
    </w:pPr>
    <w:rPr>
      <w:rFonts w:ascii="Calibri" w:eastAsia="Calibri" w:hAnsi="Calibri"/>
      <w:i/>
      <w:iCs/>
      <w:color w:val="44546A"/>
      <w:sz w:val="18"/>
      <w:szCs w:val="18"/>
      <w:lang w:eastAsia="en-US"/>
    </w:rPr>
  </w:style>
  <w:style w:type="character" w:customStyle="1" w:styleId="PrrafodelistaCar">
    <w:name w:val="Párrafo de lista Car"/>
    <w:aliases w:val="titulo 3 Car,viñeta Car,Bullets Car,Bullet List Car,FooterText Car,numbered Car,Paragraphe de liste1 Car,Bulletr List Paragraph Car,Foot Car,列出段落 Car,列出段落1 Car,List Paragraph2 Car,List Paragraph21 Car,Parágrafo da Lista1 Car,lp1 Car"/>
    <w:link w:val="Prrafodelista"/>
    <w:uiPriority w:val="34"/>
    <w:qFormat/>
    <w:locked/>
    <w:rsid w:val="005427DB"/>
    <w:rPr>
      <w:rFonts w:ascii="Arial" w:eastAsia="Times New Roman" w:hAnsi="Arial"/>
    </w:rPr>
  </w:style>
  <w:style w:type="table" w:styleId="Tabladelista3-nfasis5">
    <w:name w:val="List Table 3 Accent 5"/>
    <w:basedOn w:val="Tablanormal"/>
    <w:uiPriority w:val="48"/>
    <w:rsid w:val="005427DB"/>
    <w:rPr>
      <w:sz w:val="24"/>
      <w:szCs w:val="24"/>
      <w:lang w:val="es-ES_tradnl"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xt18">
    <w:name w:val="txt18"/>
    <w:basedOn w:val="Normal"/>
    <w:rsid w:val="005427DB"/>
    <w:pPr>
      <w:spacing w:before="100" w:beforeAutospacing="1" w:after="100" w:afterAutospacing="1"/>
    </w:pPr>
    <w:rPr>
      <w:rFonts w:ascii="Times New Roman" w:hAnsi="Times New Roman" w:cs="Calibri"/>
      <w:sz w:val="24"/>
      <w:szCs w:val="24"/>
    </w:rPr>
  </w:style>
  <w:style w:type="character" w:customStyle="1" w:styleId="orange-txt">
    <w:name w:val="orange-txt"/>
    <w:rsid w:val="005427DB"/>
  </w:style>
  <w:style w:type="table" w:styleId="Tablaconcuadrcula1clara-nfasis1">
    <w:name w:val="Grid Table 1 Light Accent 1"/>
    <w:basedOn w:val="Tablanormal"/>
    <w:uiPriority w:val="46"/>
    <w:rsid w:val="005427DB"/>
    <w:rPr>
      <w:rFonts w:ascii="Times New Roman" w:eastAsia="Times New Roman" w:hAnsi="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5427DB"/>
    <w:rPr>
      <w:rFonts w:ascii="Times New Roman" w:eastAsia="Times New Roman" w:hAnsi="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
    <w:name w:val="Table Normal1"/>
    <w:uiPriority w:val="2"/>
    <w:semiHidden/>
    <w:unhideWhenUsed/>
    <w:qFormat/>
    <w:rsid w:val="005427D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uiPriority w:val="99"/>
    <w:semiHidden/>
    <w:unhideWhenUsed/>
    <w:rsid w:val="005427DB"/>
    <w:rPr>
      <w:color w:val="808080"/>
      <w:shd w:val="clear" w:color="auto" w:fill="E6E6E6"/>
    </w:rPr>
  </w:style>
  <w:style w:type="paragraph" w:styleId="Textonotaalfinal">
    <w:name w:val="endnote text"/>
    <w:basedOn w:val="Normal"/>
    <w:link w:val="TextonotaalfinalCar"/>
    <w:rsid w:val="005427DB"/>
    <w:pPr>
      <w:suppressAutoHyphens/>
    </w:pPr>
    <w:rPr>
      <w:rFonts w:cs="Calibri"/>
      <w:lang w:eastAsia="ar-SA"/>
    </w:rPr>
  </w:style>
  <w:style w:type="character" w:customStyle="1" w:styleId="TextonotaalfinalCar">
    <w:name w:val="Texto nota al final Car"/>
    <w:link w:val="Textonotaalfinal"/>
    <w:rsid w:val="005427DB"/>
    <w:rPr>
      <w:rFonts w:ascii="Garamond" w:eastAsia="Times New Roman" w:hAnsi="Garamond" w:cs="Calibri"/>
      <w:lang w:eastAsia="ar-SA"/>
    </w:rPr>
  </w:style>
  <w:style w:type="character" w:styleId="Refdenotaalfinal">
    <w:name w:val="endnote reference"/>
    <w:rsid w:val="005427DB"/>
    <w:rPr>
      <w:vertAlign w:val="superscript"/>
    </w:rPr>
  </w:style>
  <w:style w:type="table" w:styleId="Tablacontema">
    <w:name w:val="Table Theme"/>
    <w:basedOn w:val="Tablanormal"/>
    <w:rsid w:val="005427DB"/>
    <w:pPr>
      <w:suppressAutoHyphens/>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5427DB"/>
    <w:pPr>
      <w:suppressAutoHyphens/>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bsica2">
    <w:name w:val="Table Simple 2"/>
    <w:basedOn w:val="Tablanormal"/>
    <w:rsid w:val="005427DB"/>
    <w:pPr>
      <w:suppressAutoHyphens/>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5427DB"/>
    <w:pPr>
      <w:suppressAutoHyphens/>
      <w:jc w:val="both"/>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uadrculadetabla4">
    <w:name w:val="Table Grid 4"/>
    <w:basedOn w:val="Tablanormal"/>
    <w:rsid w:val="005427DB"/>
    <w:pPr>
      <w:suppressAutoHyphens/>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Cuadrculadetabla3">
    <w:name w:val="Table Grid 3"/>
    <w:basedOn w:val="Tablanormal"/>
    <w:rsid w:val="005427DB"/>
    <w:pPr>
      <w:suppressAutoHyphens/>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5427DB"/>
  </w:style>
  <w:style w:type="paragraph" w:customStyle="1" w:styleId="paragraph">
    <w:name w:val="paragraph"/>
    <w:basedOn w:val="Normal"/>
    <w:rsid w:val="005427DB"/>
    <w:pPr>
      <w:spacing w:before="100" w:beforeAutospacing="1" w:after="100" w:afterAutospacing="1"/>
    </w:pPr>
    <w:rPr>
      <w:rFonts w:ascii="Times New Roman" w:hAnsi="Times New Roman"/>
      <w:sz w:val="24"/>
      <w:szCs w:val="24"/>
    </w:rPr>
  </w:style>
  <w:style w:type="character" w:customStyle="1" w:styleId="normaltextrun">
    <w:name w:val="normaltextrun"/>
    <w:rsid w:val="005427DB"/>
  </w:style>
  <w:style w:type="character" w:customStyle="1" w:styleId="eop">
    <w:name w:val="eop"/>
    <w:rsid w:val="005427DB"/>
  </w:style>
  <w:style w:type="character" w:styleId="Textodelmarcadordeposicin">
    <w:name w:val="Placeholder Text"/>
    <w:uiPriority w:val="99"/>
    <w:semiHidden/>
    <w:rsid w:val="005427DB"/>
    <w:rPr>
      <w:color w:val="808080"/>
    </w:rPr>
  </w:style>
  <w:style w:type="table" w:customStyle="1" w:styleId="Tablaconcuadrcula1">
    <w:name w:val="Tabla con cuadrícula1"/>
    <w:basedOn w:val="Tablanormal"/>
    <w:next w:val="Tablaconcuadrcula"/>
    <w:uiPriority w:val="39"/>
    <w:rsid w:val="005427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5427DB"/>
    <w:pPr>
      <w:suppressAutoHyphens/>
      <w:jc w:val="center"/>
      <w:outlineLvl w:val="0"/>
    </w:pPr>
    <w:rPr>
      <w:b/>
      <w:bCs/>
      <w:kern w:val="28"/>
      <w:sz w:val="32"/>
      <w:szCs w:val="32"/>
      <w:lang w:val="es-ES_tradnl" w:eastAsia="ar-SA"/>
    </w:rPr>
  </w:style>
  <w:style w:type="character" w:customStyle="1" w:styleId="TtuloCar">
    <w:name w:val="Título Car"/>
    <w:link w:val="Ttulo"/>
    <w:rsid w:val="005427DB"/>
    <w:rPr>
      <w:rFonts w:ascii="Garamond" w:eastAsia="Times New Roman" w:hAnsi="Garamond"/>
      <w:b/>
      <w:bCs/>
      <w:kern w:val="28"/>
      <w:sz w:val="32"/>
      <w:szCs w:val="32"/>
      <w:lang w:val="es-ES_tradnl" w:eastAsia="ar-SA"/>
    </w:rPr>
  </w:style>
  <w:style w:type="table" w:styleId="Tablaconcuadrcula5">
    <w:name w:val="Table Grid 5"/>
    <w:basedOn w:val="Tablanormal"/>
    <w:rsid w:val="005427DB"/>
    <w:pPr>
      <w:suppressAutoHyphens/>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normal1">
    <w:name w:val="Plain Table 1"/>
    <w:basedOn w:val="Tablanormal"/>
    <w:uiPriority w:val="41"/>
    <w:rsid w:val="005427DB"/>
    <w:rPr>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5427DB"/>
    <w:rPr>
      <w:sz w:val="24"/>
      <w:szCs w:val="24"/>
      <w:lang w:val="es-ES_tradn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3">
    <w:name w:val="Plain Table 3"/>
    <w:basedOn w:val="Tablanormal"/>
    <w:uiPriority w:val="43"/>
    <w:rsid w:val="005427DB"/>
    <w:rPr>
      <w:sz w:val="24"/>
      <w:szCs w:val="24"/>
      <w:lang w:val="es-ES_tradnl" w:eastAsia="en-US"/>
    </w:rPr>
    <w:tblPr>
      <w:tblStyleRowBandSize w:val="1"/>
      <w:tblStyleColBandSize w:val="1"/>
    </w:tblPr>
    <w:tcPr>
      <w:shd w:val="clear" w:color="auto" w:fill="B4C6E7"/>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427DB"/>
    <w:rPr>
      <w:sz w:val="24"/>
      <w:szCs w:val="24"/>
      <w:lang w:val="es-ES_tradnl"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5">
    <w:name w:val="Plain Table 5"/>
    <w:basedOn w:val="Tablanormal"/>
    <w:uiPriority w:val="45"/>
    <w:rsid w:val="005427DB"/>
    <w:rPr>
      <w:sz w:val="24"/>
      <w:szCs w:val="24"/>
      <w:lang w:val="es-ES_tradnl"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5427DB"/>
    <w:rPr>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427DB"/>
    <w:rPr>
      <w:sz w:val="24"/>
      <w:szCs w:val="24"/>
      <w:lang w:val="es-ES_tradnl"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427DB"/>
    <w:rPr>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5427DB"/>
    <w:rPr>
      <w:rFonts w:eastAsia="Times New Roman"/>
      <w:sz w:val="22"/>
      <w:szCs w:val="22"/>
      <w:lang w:val="en-US" w:eastAsia="zh-CN"/>
    </w:rPr>
  </w:style>
  <w:style w:type="table" w:customStyle="1" w:styleId="Tabladecuadrcula2-nfasis11">
    <w:name w:val="Tabla de cuadrícula 2 - Énfasis 11"/>
    <w:basedOn w:val="Tablanormal"/>
    <w:uiPriority w:val="47"/>
    <w:rsid w:val="005427DB"/>
    <w:rPr>
      <w:rFonts w:ascii="Roman PS" w:eastAsia="MS Mincho" w:hAnsi="Roman P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n">
    <w:name w:val="Revision"/>
    <w:hidden/>
    <w:uiPriority w:val="99"/>
    <w:semiHidden/>
    <w:rsid w:val="005427DB"/>
    <w:rPr>
      <w:sz w:val="24"/>
      <w:szCs w:val="24"/>
      <w:lang w:val="es-ES_tradnl" w:eastAsia="en-US"/>
    </w:rPr>
  </w:style>
  <w:style w:type="paragraph" w:styleId="Bibliografa">
    <w:name w:val="Bibliography"/>
    <w:basedOn w:val="Normal"/>
    <w:next w:val="Normal"/>
    <w:uiPriority w:val="37"/>
    <w:unhideWhenUsed/>
    <w:rsid w:val="005427DB"/>
    <w:pPr>
      <w:spacing w:after="160" w:line="276" w:lineRule="auto"/>
    </w:pPr>
    <w:rPr>
      <w:rFonts w:ascii="Calibri" w:eastAsia="Calibri" w:hAnsi="Calibri"/>
      <w:sz w:val="24"/>
      <w:szCs w:val="24"/>
      <w:lang w:val="es-ES_tradnl" w:eastAsia="en-US"/>
    </w:rPr>
  </w:style>
  <w:style w:type="character" w:customStyle="1" w:styleId="UnresolvedMention1">
    <w:name w:val="Unresolved Mention1"/>
    <w:uiPriority w:val="99"/>
    <w:rsid w:val="005427DB"/>
    <w:rPr>
      <w:color w:val="808080"/>
      <w:shd w:val="clear" w:color="auto" w:fill="E6E6E6"/>
    </w:rPr>
  </w:style>
  <w:style w:type="table" w:customStyle="1" w:styleId="Tabladecuadrcula4-nfasis14">
    <w:name w:val="Tabla de cuadrícula 4 - Énfasis 14"/>
    <w:basedOn w:val="Tablanormal"/>
    <w:uiPriority w:val="49"/>
    <w:rsid w:val="005427DB"/>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uiPriority w:val="99"/>
    <w:semiHidden/>
    <w:unhideWhenUsed/>
    <w:rsid w:val="005427DB"/>
    <w:rPr>
      <w:color w:val="808080"/>
      <w:shd w:val="clear" w:color="auto" w:fill="E6E6E6"/>
    </w:rPr>
  </w:style>
  <w:style w:type="character" w:styleId="nfasisintenso">
    <w:name w:val="Intense Emphasis"/>
    <w:uiPriority w:val="21"/>
    <w:qFormat/>
    <w:rsid w:val="005427DB"/>
    <w:rPr>
      <w:i/>
      <w:iCs/>
      <w:color w:val="5B9BD5"/>
    </w:rPr>
  </w:style>
  <w:style w:type="paragraph" w:customStyle="1" w:styleId="TableContent">
    <w:name w:val="Table Content"/>
    <w:basedOn w:val="Normal"/>
    <w:link w:val="TableContentChar"/>
    <w:qFormat/>
    <w:rsid w:val="005427DB"/>
    <w:rPr>
      <w:rFonts w:cs="Arial"/>
      <w:bCs/>
      <w:sz w:val="22"/>
      <w:szCs w:val="24"/>
      <w:lang w:eastAsia="es-ES"/>
    </w:rPr>
  </w:style>
  <w:style w:type="character" w:customStyle="1" w:styleId="TableContentChar">
    <w:name w:val="Table Content Char"/>
    <w:link w:val="TableContent"/>
    <w:rsid w:val="005427DB"/>
    <w:rPr>
      <w:rFonts w:ascii="Arial" w:eastAsia="Times New Roman" w:hAnsi="Arial" w:cs="Arial"/>
      <w:bCs/>
      <w:sz w:val="22"/>
      <w:szCs w:val="24"/>
      <w:lang w:eastAsia="es-ES"/>
    </w:rPr>
  </w:style>
  <w:style w:type="table" w:customStyle="1" w:styleId="Tabladecuadrcula41">
    <w:name w:val="Tabla de cuadrícula 41"/>
    <w:basedOn w:val="Tablanormal"/>
    <w:uiPriority w:val="49"/>
    <w:rsid w:val="005427DB"/>
    <w:rPr>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olumnas1">
    <w:name w:val="Table Columns 1"/>
    <w:basedOn w:val="Tablanormal"/>
    <w:rsid w:val="005427DB"/>
    <w:pPr>
      <w:suppressAutoHyphens/>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clara">
    <w:name w:val="Grid Table 1 Light"/>
    <w:basedOn w:val="Tablanormal"/>
    <w:uiPriority w:val="46"/>
    <w:rsid w:val="005427DB"/>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ile">
    <w:name w:val="file"/>
    <w:basedOn w:val="Fuentedeprrafopredeter"/>
    <w:rsid w:val="0033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050">
      <w:bodyDiv w:val="1"/>
      <w:marLeft w:val="0"/>
      <w:marRight w:val="0"/>
      <w:marTop w:val="0"/>
      <w:marBottom w:val="0"/>
      <w:divBdr>
        <w:top w:val="none" w:sz="0" w:space="0" w:color="auto"/>
        <w:left w:val="none" w:sz="0" w:space="0" w:color="auto"/>
        <w:bottom w:val="none" w:sz="0" w:space="0" w:color="auto"/>
        <w:right w:val="none" w:sz="0" w:space="0" w:color="auto"/>
      </w:divBdr>
      <w:divsChild>
        <w:div w:id="102893566">
          <w:marLeft w:val="0"/>
          <w:marRight w:val="0"/>
          <w:marTop w:val="0"/>
          <w:marBottom w:val="0"/>
          <w:divBdr>
            <w:top w:val="none" w:sz="0" w:space="0" w:color="auto"/>
            <w:left w:val="none" w:sz="0" w:space="0" w:color="auto"/>
            <w:bottom w:val="none" w:sz="0" w:space="0" w:color="auto"/>
            <w:right w:val="none" w:sz="0" w:space="0" w:color="auto"/>
          </w:divBdr>
        </w:div>
        <w:div w:id="674697698">
          <w:marLeft w:val="0"/>
          <w:marRight w:val="0"/>
          <w:marTop w:val="0"/>
          <w:marBottom w:val="0"/>
          <w:divBdr>
            <w:top w:val="none" w:sz="0" w:space="0" w:color="auto"/>
            <w:left w:val="none" w:sz="0" w:space="0" w:color="auto"/>
            <w:bottom w:val="none" w:sz="0" w:space="0" w:color="auto"/>
            <w:right w:val="none" w:sz="0" w:space="0" w:color="auto"/>
          </w:divBdr>
        </w:div>
        <w:div w:id="741027219">
          <w:marLeft w:val="0"/>
          <w:marRight w:val="0"/>
          <w:marTop w:val="0"/>
          <w:marBottom w:val="0"/>
          <w:divBdr>
            <w:top w:val="none" w:sz="0" w:space="0" w:color="auto"/>
            <w:left w:val="none" w:sz="0" w:space="0" w:color="auto"/>
            <w:bottom w:val="none" w:sz="0" w:space="0" w:color="auto"/>
            <w:right w:val="none" w:sz="0" w:space="0" w:color="auto"/>
          </w:divBdr>
        </w:div>
        <w:div w:id="1045787962">
          <w:marLeft w:val="0"/>
          <w:marRight w:val="0"/>
          <w:marTop w:val="0"/>
          <w:marBottom w:val="0"/>
          <w:divBdr>
            <w:top w:val="none" w:sz="0" w:space="0" w:color="auto"/>
            <w:left w:val="none" w:sz="0" w:space="0" w:color="auto"/>
            <w:bottom w:val="none" w:sz="0" w:space="0" w:color="auto"/>
            <w:right w:val="none" w:sz="0" w:space="0" w:color="auto"/>
          </w:divBdr>
        </w:div>
        <w:div w:id="1471288479">
          <w:marLeft w:val="0"/>
          <w:marRight w:val="0"/>
          <w:marTop w:val="0"/>
          <w:marBottom w:val="0"/>
          <w:divBdr>
            <w:top w:val="none" w:sz="0" w:space="0" w:color="auto"/>
            <w:left w:val="none" w:sz="0" w:space="0" w:color="auto"/>
            <w:bottom w:val="none" w:sz="0" w:space="0" w:color="auto"/>
            <w:right w:val="none" w:sz="0" w:space="0" w:color="auto"/>
          </w:divBdr>
        </w:div>
      </w:divsChild>
    </w:div>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299461177">
      <w:bodyDiv w:val="1"/>
      <w:marLeft w:val="0"/>
      <w:marRight w:val="0"/>
      <w:marTop w:val="0"/>
      <w:marBottom w:val="0"/>
      <w:divBdr>
        <w:top w:val="none" w:sz="0" w:space="0" w:color="auto"/>
        <w:left w:val="none" w:sz="0" w:space="0" w:color="auto"/>
        <w:bottom w:val="none" w:sz="0" w:space="0" w:color="auto"/>
        <w:right w:val="none" w:sz="0" w:space="0" w:color="auto"/>
      </w:divBdr>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330833958">
      <w:bodyDiv w:val="1"/>
      <w:marLeft w:val="0"/>
      <w:marRight w:val="0"/>
      <w:marTop w:val="0"/>
      <w:marBottom w:val="0"/>
      <w:divBdr>
        <w:top w:val="none" w:sz="0" w:space="0" w:color="auto"/>
        <w:left w:val="none" w:sz="0" w:space="0" w:color="auto"/>
        <w:bottom w:val="none" w:sz="0" w:space="0" w:color="auto"/>
        <w:right w:val="none" w:sz="0" w:space="0" w:color="auto"/>
      </w:divBdr>
    </w:div>
    <w:div w:id="388500414">
      <w:bodyDiv w:val="1"/>
      <w:marLeft w:val="0"/>
      <w:marRight w:val="0"/>
      <w:marTop w:val="0"/>
      <w:marBottom w:val="0"/>
      <w:divBdr>
        <w:top w:val="none" w:sz="0" w:space="0" w:color="auto"/>
        <w:left w:val="none" w:sz="0" w:space="0" w:color="auto"/>
        <w:bottom w:val="none" w:sz="0" w:space="0" w:color="auto"/>
        <w:right w:val="none" w:sz="0" w:space="0" w:color="auto"/>
      </w:divBdr>
    </w:div>
    <w:div w:id="402534227">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543249507">
      <w:bodyDiv w:val="1"/>
      <w:marLeft w:val="0"/>
      <w:marRight w:val="0"/>
      <w:marTop w:val="0"/>
      <w:marBottom w:val="0"/>
      <w:divBdr>
        <w:top w:val="none" w:sz="0" w:space="0" w:color="auto"/>
        <w:left w:val="none" w:sz="0" w:space="0" w:color="auto"/>
        <w:bottom w:val="none" w:sz="0" w:space="0" w:color="auto"/>
        <w:right w:val="none" w:sz="0" w:space="0" w:color="auto"/>
      </w:divBdr>
      <w:divsChild>
        <w:div w:id="72747299">
          <w:marLeft w:val="0"/>
          <w:marRight w:val="0"/>
          <w:marTop w:val="0"/>
          <w:marBottom w:val="0"/>
          <w:divBdr>
            <w:top w:val="none" w:sz="0" w:space="0" w:color="auto"/>
            <w:left w:val="none" w:sz="0" w:space="0" w:color="auto"/>
            <w:bottom w:val="none" w:sz="0" w:space="0" w:color="auto"/>
            <w:right w:val="none" w:sz="0" w:space="0" w:color="auto"/>
          </w:divBdr>
        </w:div>
      </w:divsChild>
    </w:div>
    <w:div w:id="558712540">
      <w:bodyDiv w:val="1"/>
      <w:marLeft w:val="0"/>
      <w:marRight w:val="0"/>
      <w:marTop w:val="0"/>
      <w:marBottom w:val="0"/>
      <w:divBdr>
        <w:top w:val="none" w:sz="0" w:space="0" w:color="auto"/>
        <w:left w:val="none" w:sz="0" w:space="0" w:color="auto"/>
        <w:bottom w:val="none" w:sz="0" w:space="0" w:color="auto"/>
        <w:right w:val="none" w:sz="0" w:space="0" w:color="auto"/>
      </w:divBdr>
      <w:divsChild>
        <w:div w:id="1503467152">
          <w:marLeft w:val="0"/>
          <w:marRight w:val="0"/>
          <w:marTop w:val="0"/>
          <w:marBottom w:val="0"/>
          <w:divBdr>
            <w:top w:val="none" w:sz="0" w:space="0" w:color="auto"/>
            <w:left w:val="none" w:sz="0" w:space="0" w:color="auto"/>
            <w:bottom w:val="none" w:sz="0" w:space="0" w:color="auto"/>
            <w:right w:val="none" w:sz="0" w:space="0" w:color="auto"/>
          </w:divBdr>
        </w:div>
      </w:divsChild>
    </w:div>
    <w:div w:id="582106603">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1123343">
      <w:bodyDiv w:val="1"/>
      <w:marLeft w:val="0"/>
      <w:marRight w:val="0"/>
      <w:marTop w:val="0"/>
      <w:marBottom w:val="0"/>
      <w:divBdr>
        <w:top w:val="none" w:sz="0" w:space="0" w:color="auto"/>
        <w:left w:val="none" w:sz="0" w:space="0" w:color="auto"/>
        <w:bottom w:val="none" w:sz="0" w:space="0" w:color="auto"/>
        <w:right w:val="none" w:sz="0" w:space="0" w:color="auto"/>
      </w:divBdr>
      <w:divsChild>
        <w:div w:id="1761562724">
          <w:marLeft w:val="0"/>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804008897">
      <w:bodyDiv w:val="1"/>
      <w:marLeft w:val="0"/>
      <w:marRight w:val="0"/>
      <w:marTop w:val="0"/>
      <w:marBottom w:val="0"/>
      <w:divBdr>
        <w:top w:val="none" w:sz="0" w:space="0" w:color="auto"/>
        <w:left w:val="none" w:sz="0" w:space="0" w:color="auto"/>
        <w:bottom w:val="none" w:sz="0" w:space="0" w:color="auto"/>
        <w:right w:val="none" w:sz="0" w:space="0" w:color="auto"/>
      </w:divBdr>
    </w:div>
    <w:div w:id="819925001">
      <w:bodyDiv w:val="1"/>
      <w:marLeft w:val="0"/>
      <w:marRight w:val="0"/>
      <w:marTop w:val="0"/>
      <w:marBottom w:val="0"/>
      <w:divBdr>
        <w:top w:val="none" w:sz="0" w:space="0" w:color="auto"/>
        <w:left w:val="none" w:sz="0" w:space="0" w:color="auto"/>
        <w:bottom w:val="none" w:sz="0" w:space="0" w:color="auto"/>
        <w:right w:val="none" w:sz="0" w:space="0" w:color="auto"/>
      </w:divBdr>
      <w:divsChild>
        <w:div w:id="2120946013">
          <w:marLeft w:val="0"/>
          <w:marRight w:val="0"/>
          <w:marTop w:val="0"/>
          <w:marBottom w:val="0"/>
          <w:divBdr>
            <w:top w:val="none" w:sz="0" w:space="0" w:color="auto"/>
            <w:left w:val="none" w:sz="0" w:space="0" w:color="auto"/>
            <w:bottom w:val="none" w:sz="0" w:space="0" w:color="auto"/>
            <w:right w:val="none" w:sz="0" w:space="0" w:color="auto"/>
          </w:divBdr>
        </w:div>
      </w:divsChild>
    </w:div>
    <w:div w:id="916086395">
      <w:bodyDiv w:val="1"/>
      <w:marLeft w:val="0"/>
      <w:marRight w:val="0"/>
      <w:marTop w:val="0"/>
      <w:marBottom w:val="0"/>
      <w:divBdr>
        <w:top w:val="none" w:sz="0" w:space="0" w:color="auto"/>
        <w:left w:val="none" w:sz="0" w:space="0" w:color="auto"/>
        <w:bottom w:val="none" w:sz="0" w:space="0" w:color="auto"/>
        <w:right w:val="none" w:sz="0" w:space="0" w:color="auto"/>
      </w:divBdr>
    </w:div>
    <w:div w:id="929777132">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2366015">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09888506">
      <w:bodyDiv w:val="1"/>
      <w:marLeft w:val="0"/>
      <w:marRight w:val="0"/>
      <w:marTop w:val="0"/>
      <w:marBottom w:val="0"/>
      <w:divBdr>
        <w:top w:val="none" w:sz="0" w:space="0" w:color="auto"/>
        <w:left w:val="none" w:sz="0" w:space="0" w:color="auto"/>
        <w:bottom w:val="none" w:sz="0" w:space="0" w:color="auto"/>
        <w:right w:val="none" w:sz="0" w:space="0" w:color="auto"/>
      </w:divBdr>
      <w:divsChild>
        <w:div w:id="1792244256">
          <w:marLeft w:val="0"/>
          <w:marRight w:val="0"/>
          <w:marTop w:val="0"/>
          <w:marBottom w:val="0"/>
          <w:divBdr>
            <w:top w:val="none" w:sz="0" w:space="0" w:color="auto"/>
            <w:left w:val="none" w:sz="0" w:space="0" w:color="auto"/>
            <w:bottom w:val="none" w:sz="0" w:space="0" w:color="auto"/>
            <w:right w:val="none" w:sz="0" w:space="0" w:color="auto"/>
          </w:divBdr>
        </w:div>
      </w:divsChild>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42009839">
      <w:bodyDiv w:val="1"/>
      <w:marLeft w:val="0"/>
      <w:marRight w:val="0"/>
      <w:marTop w:val="0"/>
      <w:marBottom w:val="0"/>
      <w:divBdr>
        <w:top w:val="none" w:sz="0" w:space="0" w:color="auto"/>
        <w:left w:val="none" w:sz="0" w:space="0" w:color="auto"/>
        <w:bottom w:val="none" w:sz="0" w:space="0" w:color="auto"/>
        <w:right w:val="none" w:sz="0" w:space="0" w:color="auto"/>
      </w:divBdr>
      <w:divsChild>
        <w:div w:id="953292317">
          <w:marLeft w:val="0"/>
          <w:marRight w:val="0"/>
          <w:marTop w:val="0"/>
          <w:marBottom w:val="0"/>
          <w:divBdr>
            <w:top w:val="none" w:sz="0" w:space="0" w:color="auto"/>
            <w:left w:val="none" w:sz="0" w:space="0" w:color="auto"/>
            <w:bottom w:val="none" w:sz="0" w:space="0" w:color="auto"/>
            <w:right w:val="none" w:sz="0" w:space="0" w:color="auto"/>
          </w:divBdr>
        </w:div>
      </w:divsChild>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709597818">
      <w:bodyDiv w:val="1"/>
      <w:marLeft w:val="0"/>
      <w:marRight w:val="0"/>
      <w:marTop w:val="0"/>
      <w:marBottom w:val="0"/>
      <w:divBdr>
        <w:top w:val="none" w:sz="0" w:space="0" w:color="auto"/>
        <w:left w:val="none" w:sz="0" w:space="0" w:color="auto"/>
        <w:bottom w:val="none" w:sz="0" w:space="0" w:color="auto"/>
        <w:right w:val="none" w:sz="0" w:space="0" w:color="auto"/>
      </w:divBdr>
    </w:div>
    <w:div w:id="1742828604">
      <w:bodyDiv w:val="1"/>
      <w:marLeft w:val="0"/>
      <w:marRight w:val="0"/>
      <w:marTop w:val="0"/>
      <w:marBottom w:val="0"/>
      <w:divBdr>
        <w:top w:val="none" w:sz="0" w:space="0" w:color="auto"/>
        <w:left w:val="none" w:sz="0" w:space="0" w:color="auto"/>
        <w:bottom w:val="none" w:sz="0" w:space="0" w:color="auto"/>
        <w:right w:val="none" w:sz="0" w:space="0" w:color="auto"/>
      </w:divBdr>
      <w:divsChild>
        <w:div w:id="187178339">
          <w:marLeft w:val="0"/>
          <w:marRight w:val="0"/>
          <w:marTop w:val="0"/>
          <w:marBottom w:val="0"/>
          <w:divBdr>
            <w:top w:val="none" w:sz="0" w:space="0" w:color="auto"/>
            <w:left w:val="none" w:sz="0" w:space="0" w:color="auto"/>
            <w:bottom w:val="none" w:sz="0" w:space="0" w:color="auto"/>
            <w:right w:val="none" w:sz="0" w:space="0" w:color="auto"/>
          </w:divBdr>
        </w:div>
      </w:divsChild>
    </w:div>
    <w:div w:id="1752115801">
      <w:bodyDiv w:val="1"/>
      <w:marLeft w:val="0"/>
      <w:marRight w:val="0"/>
      <w:marTop w:val="0"/>
      <w:marBottom w:val="0"/>
      <w:divBdr>
        <w:top w:val="none" w:sz="0" w:space="0" w:color="auto"/>
        <w:left w:val="none" w:sz="0" w:space="0" w:color="auto"/>
        <w:bottom w:val="none" w:sz="0" w:space="0" w:color="auto"/>
        <w:right w:val="none" w:sz="0" w:space="0" w:color="auto"/>
      </w:divBdr>
      <w:divsChild>
        <w:div w:id="16276329">
          <w:marLeft w:val="0"/>
          <w:marRight w:val="0"/>
          <w:marTop w:val="0"/>
          <w:marBottom w:val="0"/>
          <w:divBdr>
            <w:top w:val="none" w:sz="0" w:space="0" w:color="auto"/>
            <w:left w:val="none" w:sz="0" w:space="0" w:color="auto"/>
            <w:bottom w:val="none" w:sz="0" w:space="0" w:color="auto"/>
            <w:right w:val="none" w:sz="0" w:space="0" w:color="auto"/>
          </w:divBdr>
        </w:div>
      </w:divsChild>
    </w:div>
    <w:div w:id="1784492963">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930193450">
      <w:bodyDiv w:val="1"/>
      <w:marLeft w:val="0"/>
      <w:marRight w:val="0"/>
      <w:marTop w:val="0"/>
      <w:marBottom w:val="0"/>
      <w:divBdr>
        <w:top w:val="none" w:sz="0" w:space="0" w:color="auto"/>
        <w:left w:val="none" w:sz="0" w:space="0" w:color="auto"/>
        <w:bottom w:val="none" w:sz="0" w:space="0" w:color="auto"/>
        <w:right w:val="none" w:sz="0" w:space="0" w:color="auto"/>
      </w:divBdr>
    </w:div>
    <w:div w:id="1976058339">
      <w:bodyDiv w:val="1"/>
      <w:marLeft w:val="0"/>
      <w:marRight w:val="0"/>
      <w:marTop w:val="0"/>
      <w:marBottom w:val="0"/>
      <w:divBdr>
        <w:top w:val="none" w:sz="0" w:space="0" w:color="auto"/>
        <w:left w:val="none" w:sz="0" w:space="0" w:color="auto"/>
        <w:bottom w:val="none" w:sz="0" w:space="0" w:color="auto"/>
        <w:right w:val="none" w:sz="0" w:space="0" w:color="auto"/>
      </w:divBdr>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gaia.gobiernobogota.gov.co/sites/default/files/sig/procedimientos/gdi-tic-p004_v1.pdf" TargetMode="External"/><Relationship Id="rId26" Type="http://schemas.openxmlformats.org/officeDocument/2006/relationships/hyperlink" Target="http://gaia.gobiernobogota.gov.co/sites/default/files/sig/formato/gdi-tic-f027_v1.docx" TargetMode="External"/><Relationship Id="rId3" Type="http://schemas.openxmlformats.org/officeDocument/2006/relationships/customXml" Target="../customXml/item3.xml"/><Relationship Id="rId21" Type="http://schemas.openxmlformats.org/officeDocument/2006/relationships/hyperlink" Target="http://gaia.gobiernobogota.gov.co/sites/default/files/sig/instructivo/gdi-tic-in018.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gaia.gobiernobogota.gov.co/sites/default/files/sig/manuales/gdi-tic-m007_v2.pdf" TargetMode="External"/><Relationship Id="rId25" Type="http://schemas.openxmlformats.org/officeDocument/2006/relationships/hyperlink" Target="http://gaia.gobiernobogota.gov.co/sites/default/files/sig/formato/gdi-tic-f026_v1.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gaia.gobiernobogota.gov.co/sites/default/files/sig/instructivo/gdi-tic-in015_0.pdf" TargetMode="External"/><Relationship Id="rId29" Type="http://schemas.openxmlformats.org/officeDocument/2006/relationships/hyperlink" Target="https://www.mintic.gov.co/gestionti/615/w3-article-5482.html?_noredirect=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gaia.gobiernobogota.gov.co/sites/default/files/sig/formato/gdi-tic-f024_v1.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gaia.gobiernobogota.gov.co/sites/default/files/sig/formato/gdi-tic-f023_v1.xlsx" TargetMode="External"/><Relationship Id="rId28" Type="http://schemas.openxmlformats.org/officeDocument/2006/relationships/hyperlink" Target="http://gaia.gobiernobogota.gov.co/sites/default/files/sig/formato/gdi-tic-f029_v1.xlsx" TargetMode="External"/><Relationship Id="rId10" Type="http://schemas.openxmlformats.org/officeDocument/2006/relationships/image" Target="media/image1.png"/><Relationship Id="rId19" Type="http://schemas.openxmlformats.org/officeDocument/2006/relationships/hyperlink" Target="http://gaia.gobiernobogota.gov.co/sites/default/files/sig/procedimientos/gdi-dti-p006_v1.pdf"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gaia.gobiernobogota.gov.co/sites/default/files/sig/formato/gdi-tic-f020_v1.doc" TargetMode="External"/><Relationship Id="rId27" Type="http://schemas.openxmlformats.org/officeDocument/2006/relationships/hyperlink" Target="http://gaia.gobiernobogota.gov.co/sites/default/files/sig/formato/gdi-tic-f028_v1.docx" TargetMode="External"/><Relationship Id="rId30" Type="http://schemas.openxmlformats.org/officeDocument/2006/relationships/hyperlink" Target="http://ticbogota.gov.co/documentos/guardianes-la-informaci%C3%B3n" TargetMode="Externa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ticbogota.gov.co/documentos/guardianes-la-informac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32149-6D49-47F5-899B-1F035D675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B1DFA-3B28-47B6-84EE-CF21C01E8295}">
  <ds:schemaRefs>
    <ds:schemaRef ds:uri="http://schemas.microsoft.com/sharepoint/v3/contenttype/forms"/>
  </ds:schemaRefs>
</ds:datastoreItem>
</file>

<file path=customXml/itemProps3.xml><?xml version="1.0" encoding="utf-8"?>
<ds:datastoreItem xmlns:ds="http://schemas.openxmlformats.org/officeDocument/2006/customXml" ds:itemID="{CC9F9666-EA0A-45DA-B9B8-1FA5CAA4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3310</Words>
  <Characters>18205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Carlos Andres Moreno Figueredo</cp:lastModifiedBy>
  <cp:revision>43</cp:revision>
  <cp:lastPrinted>2021-02-26T07:13:00Z</cp:lastPrinted>
  <dcterms:created xsi:type="dcterms:W3CDTF">2021-12-06T13:56:00Z</dcterms:created>
  <dcterms:modified xsi:type="dcterms:W3CDTF">2022-01-18T17:07:00Z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0x010100B1C9DC6DDCD7DD4D92CCDF53429BEA06</vt:lpwstr>
  </property>
  <property fmtid="{D5CDD505-2E9C-101B-9397-08002B2CF9AE}" pid="3" name="Estado de aprobación">
    <vt:lpwstr/>
  </property>
</Properties>
</file>