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2214" w:rsidRPr="00F1604F" w:rsidRDefault="006C2214">
      <w:pPr>
        <w:tabs>
          <w:tab w:val="left" w:pos="1267"/>
          <w:tab w:val="left" w:pos="7425"/>
        </w:tabs>
        <w:spacing w:after="0" w:line="240" w:lineRule="auto"/>
        <w:jc w:val="center"/>
        <w:rPr>
          <w:rFonts w:ascii="Garamond" w:hAnsi="Garamond" w:cs="Garamond"/>
          <w:b/>
          <w:i/>
          <w:sz w:val="24"/>
          <w:szCs w:val="24"/>
          <w:lang w:val="pt-BR"/>
        </w:rPr>
      </w:pPr>
    </w:p>
    <w:p w:rsidR="006C2214" w:rsidRPr="00F1604F" w:rsidRDefault="006C2214">
      <w:pPr>
        <w:tabs>
          <w:tab w:val="left" w:pos="1267"/>
          <w:tab w:val="left" w:pos="7425"/>
        </w:tabs>
        <w:spacing w:after="0" w:line="240" w:lineRule="auto"/>
        <w:jc w:val="center"/>
        <w:rPr>
          <w:rFonts w:ascii="Garamond" w:hAnsi="Garamond" w:cs="Garamond"/>
          <w:b/>
          <w:i/>
          <w:sz w:val="24"/>
          <w:szCs w:val="24"/>
          <w:lang w:val="pt-BR"/>
        </w:rPr>
      </w:pPr>
    </w:p>
    <w:p w:rsidR="006C2214" w:rsidRPr="00F1604F" w:rsidRDefault="004B4AE9">
      <w:pPr>
        <w:tabs>
          <w:tab w:val="left" w:pos="1267"/>
          <w:tab w:val="left" w:pos="7425"/>
        </w:tabs>
        <w:spacing w:after="0" w:line="240" w:lineRule="auto"/>
        <w:jc w:val="center"/>
        <w:rPr>
          <w:rFonts w:ascii="Garamond" w:hAnsi="Garamond" w:cs="Garamond"/>
          <w:b/>
          <w:sz w:val="32"/>
          <w:szCs w:val="24"/>
          <w:lang w:val="pt-BR"/>
        </w:rPr>
      </w:pPr>
      <w:r w:rsidRPr="00F1604F">
        <w:rPr>
          <w:rFonts w:ascii="Garamond" w:hAnsi="Garamond" w:cs="Garamond"/>
          <w:b/>
          <w:sz w:val="32"/>
          <w:szCs w:val="24"/>
          <w:lang w:val="pt-BR"/>
        </w:rPr>
        <w:t>SECRETARÍA DISTRITAL DE GOBIERNO</w:t>
      </w:r>
    </w:p>
    <w:p w:rsidR="006C2214" w:rsidRPr="00F1604F" w:rsidRDefault="006C2214">
      <w:pPr>
        <w:tabs>
          <w:tab w:val="left" w:pos="1267"/>
          <w:tab w:val="left" w:pos="7425"/>
        </w:tabs>
        <w:spacing w:after="0" w:line="240" w:lineRule="auto"/>
        <w:rPr>
          <w:rFonts w:ascii="Garamond" w:hAnsi="Garamond" w:cs="Garamond"/>
          <w:b/>
          <w:i/>
          <w:sz w:val="24"/>
          <w:szCs w:val="24"/>
          <w:lang w:val="pt-BR"/>
        </w:rPr>
      </w:pPr>
    </w:p>
    <w:p w:rsidR="006C2214" w:rsidRPr="00F1604F" w:rsidRDefault="006C2214">
      <w:pPr>
        <w:tabs>
          <w:tab w:val="left" w:pos="1267"/>
          <w:tab w:val="left" w:pos="7425"/>
        </w:tabs>
        <w:spacing w:after="0" w:line="240" w:lineRule="auto"/>
        <w:rPr>
          <w:rFonts w:ascii="Garamond" w:hAnsi="Garamond" w:cs="Garamond"/>
          <w:b/>
          <w:i/>
          <w:sz w:val="24"/>
          <w:szCs w:val="24"/>
          <w:lang w:val="pt-BR"/>
        </w:rPr>
      </w:pPr>
    </w:p>
    <w:p w:rsidR="006C2214" w:rsidRPr="00F1604F" w:rsidRDefault="006C2214">
      <w:pPr>
        <w:tabs>
          <w:tab w:val="left" w:pos="1267"/>
          <w:tab w:val="left" w:pos="7425"/>
        </w:tabs>
        <w:spacing w:after="0" w:line="240" w:lineRule="auto"/>
        <w:rPr>
          <w:rFonts w:ascii="Garamond" w:hAnsi="Garamond" w:cs="Garamond"/>
          <w:b/>
          <w:sz w:val="24"/>
          <w:szCs w:val="24"/>
          <w:lang w:val="pt-BR"/>
        </w:rPr>
      </w:pPr>
    </w:p>
    <w:p w:rsidR="006C2214" w:rsidRPr="00F1604F" w:rsidRDefault="006C2214">
      <w:pPr>
        <w:tabs>
          <w:tab w:val="left" w:pos="1267"/>
          <w:tab w:val="left" w:pos="7425"/>
        </w:tabs>
        <w:spacing w:after="0" w:line="240" w:lineRule="auto"/>
        <w:rPr>
          <w:rFonts w:ascii="Garamond" w:hAnsi="Garamond" w:cs="Garamond"/>
          <w:b/>
          <w:sz w:val="24"/>
          <w:szCs w:val="24"/>
          <w:lang w:val="pt-BR"/>
        </w:rPr>
      </w:pPr>
    </w:p>
    <w:p w:rsidR="006C2214" w:rsidRPr="00F1604F" w:rsidRDefault="00304F24">
      <w:pPr>
        <w:tabs>
          <w:tab w:val="left" w:pos="1267"/>
          <w:tab w:val="left" w:pos="7425"/>
        </w:tabs>
        <w:spacing w:after="0" w:line="240" w:lineRule="auto"/>
        <w:jc w:val="center"/>
        <w:rPr>
          <w:rFonts w:ascii="Garamond" w:hAnsi="Garamond" w:cs="Garamond"/>
          <w:b/>
          <w:sz w:val="24"/>
          <w:szCs w:val="24"/>
          <w:lang w:val="pt-BR"/>
        </w:rPr>
      </w:pPr>
      <w:r w:rsidRPr="00F1604F">
        <w:rPr>
          <w:rFonts w:ascii="Garamond" w:hAnsi="Garamond" w:cs="Garamond"/>
          <w:b/>
          <w:noProof/>
          <w:sz w:val="24"/>
          <w:szCs w:val="24"/>
          <w:lang w:val="es-CO" w:eastAsia="es-CO"/>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4" name="shapetype_20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14D76E" id="_x0000_t202" coordsize="21600,21600" o:spt="202" path="m,l,21600r21600,l21600,xe">
                <v:stroke joinstyle="miter"/>
                <v:path gradientshapeok="t" o:connecttype="rect"/>
              </v:shapetype>
              <v:shape id="shapetype_202" o:spid="_x0000_s1026" type="#_x0000_t202"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">
                <o:lock v:ext="edit" selection="t"/>
              </v:shape>
            </w:pict>
          </mc:Fallback>
        </mc:AlternateContent>
      </w:r>
      <w:r w:rsidRPr="00F1604F">
        <w:rPr>
          <w:rFonts w:ascii="Garamond" w:hAnsi="Garamond" w:cs="Garamond"/>
          <w:b/>
          <w:noProof/>
          <w:sz w:val="24"/>
          <w:szCs w:val="24"/>
          <w:lang w:val="es-CO" w:eastAsia="es-CO"/>
        </w:rPr>
        <mc:AlternateContent>
          <mc:Choice Requires="wps">
            <w:drawing>
              <wp:anchor distT="0" distB="0" distL="114300" distR="114300" simplePos="0" relativeHeight="251659264" behindDoc="0" locked="0" layoutInCell="1" allowOverlap="1">
                <wp:simplePos x="0" y="0"/>
                <wp:positionH relativeFrom="column">
                  <wp:posOffset>793750</wp:posOffset>
                </wp:positionH>
                <wp:positionV relativeFrom="paragraph">
                  <wp:posOffset>51435</wp:posOffset>
                </wp:positionV>
                <wp:extent cx="4334510" cy="454660"/>
                <wp:effectExtent l="3175" t="0" r="0" b="0"/>
                <wp:wrapNone/>
                <wp:docPr id="13" name="shape_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510"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3465A4"/>
                              </a:solidFill>
                              <a:round/>
                              <a:headEnd/>
                              <a:tailEnd/>
                            </a14:hiddenLine>
                          </a:ext>
                        </a:extLst>
                      </wps:spPr>
                      <wps:txbx>
                        <w:txbxContent>
                          <w:p w:rsidR="00966686" w:rsidRPr="00F1604F" w:rsidRDefault="00966686">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overflowPunct w:val="0"/>
                              <w:rPr>
                                <w:rFonts w:ascii="Garamond" w:hAnsi="Garamond"/>
                              </w:rPr>
                            </w:pPr>
                            <w:r w:rsidRPr="00F1604F">
                              <w:rPr>
                                <w:rFonts w:ascii="Garamond" w:hAnsi="Garamond"/>
                                <w:b/>
                                <w:bCs/>
                                <w:sz w:val="48"/>
                                <w:szCs w:val="48"/>
                              </w:rPr>
                              <w:t xml:space="preserve">       Gerencia de la Felicidad</w:t>
                            </w:r>
                          </w:p>
                          <w:p w:rsidR="00966686" w:rsidRDefault="00966686">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overflowPunct w:val="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_0" o:spid="_x0000_s1026" type="#_x0000_t202" style="position:absolute;left:0;text-align:left;margin-left:62.5pt;margin-top:4.05pt;width:341.3pt;height:3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" filled="f" stroked="f" strokecolor="#3465a4">
                <v:stroke joinstyle="round"/>
                <v:textbox>
                  <w:txbxContent>
                    <w:p w:rsidR="00966686" w:rsidRPr="00F1604F" w:rsidRDefault="00966686">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overflowPunct w:val="0"/>
                        <w:rPr>
                          <w:rFonts w:ascii="Garamond" w:hAnsi="Garamond"/>
                        </w:rPr>
                      </w:pPr>
                      <w:r w:rsidRPr="00F1604F">
                        <w:rPr>
                          <w:rFonts w:ascii="Garamond" w:hAnsi="Garamond"/>
                          <w:b/>
                          <w:bCs/>
                          <w:sz w:val="48"/>
                          <w:szCs w:val="48"/>
                        </w:rPr>
                        <w:t xml:space="preserve">       Gerencia de la Felicidad</w:t>
                      </w:r>
                    </w:p>
                    <w:p w:rsidR="00966686" w:rsidRDefault="00966686">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overflowPunct w:val="0"/>
                      </w:pPr>
                    </w:p>
                  </w:txbxContent>
                </v:textbox>
              </v:shape>
            </w:pict>
          </mc:Fallback>
        </mc:AlternateContent>
      </w:r>
    </w:p>
    <w:p w:rsidR="006C2214" w:rsidRPr="00F1604F" w:rsidRDefault="006C2214">
      <w:pPr>
        <w:tabs>
          <w:tab w:val="left" w:pos="1267"/>
          <w:tab w:val="left" w:pos="7425"/>
        </w:tabs>
        <w:spacing w:after="0" w:line="240" w:lineRule="auto"/>
        <w:jc w:val="center"/>
        <w:rPr>
          <w:rFonts w:ascii="Garamond" w:hAnsi="Garamond" w:cs="Garamond"/>
          <w:b/>
          <w:sz w:val="24"/>
          <w:szCs w:val="24"/>
          <w:lang w:val="pt-BR"/>
        </w:rPr>
      </w:pPr>
    </w:p>
    <w:p w:rsidR="006C2214" w:rsidRPr="00F1604F" w:rsidRDefault="006C2214">
      <w:pPr>
        <w:tabs>
          <w:tab w:val="left" w:pos="1267"/>
          <w:tab w:val="left" w:pos="7425"/>
        </w:tabs>
        <w:spacing w:after="0" w:line="240" w:lineRule="auto"/>
        <w:jc w:val="center"/>
        <w:rPr>
          <w:rFonts w:ascii="Garamond" w:hAnsi="Garamond" w:cs="Garamond"/>
          <w:b/>
          <w:sz w:val="24"/>
          <w:szCs w:val="24"/>
          <w:lang w:val="pt-BR"/>
        </w:rPr>
      </w:pPr>
    </w:p>
    <w:p w:rsidR="006C2214" w:rsidRDefault="006C2214">
      <w:pPr>
        <w:tabs>
          <w:tab w:val="left" w:pos="1267"/>
          <w:tab w:val="left" w:pos="7425"/>
        </w:tabs>
        <w:spacing w:after="0" w:line="240" w:lineRule="auto"/>
        <w:jc w:val="center"/>
        <w:rPr>
          <w:rFonts w:ascii="Garamond" w:hAnsi="Garamond" w:cs="Garamond"/>
          <w:b/>
          <w:sz w:val="24"/>
          <w:szCs w:val="24"/>
          <w:lang w:val="pt-BR"/>
        </w:rPr>
      </w:pPr>
    </w:p>
    <w:p w:rsidR="00F1604F" w:rsidRDefault="00F1604F">
      <w:pPr>
        <w:tabs>
          <w:tab w:val="left" w:pos="1267"/>
          <w:tab w:val="left" w:pos="7425"/>
        </w:tabs>
        <w:spacing w:after="0" w:line="240" w:lineRule="auto"/>
        <w:jc w:val="center"/>
        <w:rPr>
          <w:rFonts w:ascii="Garamond" w:hAnsi="Garamond" w:cs="Garamond"/>
          <w:b/>
          <w:sz w:val="24"/>
          <w:szCs w:val="24"/>
          <w:lang w:val="pt-BR"/>
        </w:rPr>
      </w:pPr>
    </w:p>
    <w:p w:rsidR="00F1604F" w:rsidRPr="00F1604F" w:rsidRDefault="00F1604F">
      <w:pPr>
        <w:tabs>
          <w:tab w:val="left" w:pos="1267"/>
          <w:tab w:val="left" w:pos="7425"/>
        </w:tabs>
        <w:spacing w:after="0" w:line="240" w:lineRule="auto"/>
        <w:jc w:val="center"/>
        <w:rPr>
          <w:rFonts w:ascii="Garamond" w:hAnsi="Garamond" w:cs="Garamond"/>
          <w:b/>
          <w:sz w:val="24"/>
          <w:szCs w:val="24"/>
          <w:lang w:val="pt-BR"/>
        </w:rPr>
      </w:pPr>
    </w:p>
    <w:p w:rsidR="00485168" w:rsidRPr="00F1604F" w:rsidRDefault="00F1604F">
      <w:pPr>
        <w:tabs>
          <w:tab w:val="left" w:pos="1267"/>
          <w:tab w:val="left" w:pos="7425"/>
        </w:tabs>
        <w:spacing w:after="0" w:line="240" w:lineRule="auto"/>
        <w:jc w:val="center"/>
        <w:rPr>
          <w:rFonts w:ascii="Garamond" w:hAnsi="Garamond" w:cs="Garamond"/>
          <w:b/>
          <w:sz w:val="24"/>
          <w:szCs w:val="24"/>
          <w:lang w:val="pt-BR"/>
        </w:rPr>
      </w:pPr>
      <w:r>
        <w:rPr>
          <w:rFonts w:ascii="Garamond" w:hAnsi="Garamond" w:cs="Garamond"/>
          <w:b/>
          <w:sz w:val="24"/>
          <w:szCs w:val="24"/>
          <w:lang w:val="pt-BR"/>
        </w:rPr>
        <w:t>“</w:t>
      </w:r>
      <w:r w:rsidR="00485168" w:rsidRPr="00F1604F">
        <w:rPr>
          <w:rFonts w:ascii="Garamond" w:hAnsi="Garamond" w:cs="Garamond"/>
          <w:b/>
          <w:sz w:val="24"/>
          <w:szCs w:val="24"/>
          <w:lang w:val="pt-BR"/>
        </w:rPr>
        <w:t>ME PIDO</w:t>
      </w:r>
      <w:r>
        <w:rPr>
          <w:rFonts w:ascii="Garamond" w:hAnsi="Garamond" w:cs="Garamond"/>
          <w:b/>
          <w:sz w:val="24"/>
          <w:szCs w:val="24"/>
          <w:lang w:val="pt-BR"/>
        </w:rPr>
        <w:t xml:space="preserve"> </w:t>
      </w:r>
      <w:r w:rsidR="00485168" w:rsidRPr="00F1604F">
        <w:rPr>
          <w:rFonts w:ascii="Garamond" w:hAnsi="Garamond" w:cs="Garamond"/>
          <w:b/>
          <w:sz w:val="24"/>
          <w:szCs w:val="24"/>
          <w:lang w:val="pt-BR"/>
        </w:rPr>
        <w:t>SERVIR</w:t>
      </w:r>
      <w:r>
        <w:rPr>
          <w:rFonts w:ascii="Garamond" w:hAnsi="Garamond" w:cs="Garamond"/>
          <w:b/>
          <w:sz w:val="24"/>
          <w:szCs w:val="24"/>
          <w:lang w:val="pt-BR"/>
        </w:rPr>
        <w:t>”</w:t>
      </w:r>
    </w:p>
    <w:p w:rsidR="006C2214" w:rsidRPr="00F1604F" w:rsidRDefault="00304F24">
      <w:pPr>
        <w:tabs>
          <w:tab w:val="left" w:pos="1267"/>
          <w:tab w:val="left" w:pos="7425"/>
        </w:tabs>
        <w:spacing w:after="0" w:line="240" w:lineRule="auto"/>
        <w:jc w:val="center"/>
        <w:rPr>
          <w:rFonts w:ascii="Garamond" w:hAnsi="Garamond" w:cs="Garamond"/>
          <w:b/>
          <w:sz w:val="24"/>
          <w:szCs w:val="24"/>
          <w:lang w:val="pt-BR"/>
        </w:rPr>
      </w:pPr>
      <w:r w:rsidRPr="00F1604F">
        <w:rPr>
          <w:rFonts w:ascii="Garamond" w:hAnsi="Garamond" w:cs="Garamond"/>
          <w:b/>
          <w:noProof/>
          <w:sz w:val="24"/>
          <w:szCs w:val="24"/>
          <w:lang w:val="es-CO" w:eastAsia="es-CO"/>
        </w:rPr>
        <mc:AlternateContent>
          <mc:Choice Requires="wps">
            <w:drawing>
              <wp:anchor distT="0" distB="0" distL="114300" distR="114300" simplePos="0" relativeHeight="251660288" behindDoc="0" locked="0" layoutInCell="1" allowOverlap="1" wp14:anchorId="4711166B" wp14:editId="7595E008">
                <wp:simplePos x="0" y="0"/>
                <wp:positionH relativeFrom="column">
                  <wp:posOffset>0</wp:posOffset>
                </wp:positionH>
                <wp:positionV relativeFrom="paragraph">
                  <wp:posOffset>0</wp:posOffset>
                </wp:positionV>
                <wp:extent cx="635000" cy="635000"/>
                <wp:effectExtent l="9525" t="9525" r="12700" b="12700"/>
                <wp:wrapNone/>
                <wp:docPr id="12" name="shapetype_16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G0" fmla="+- 4050 0 0"/>
                            <a:gd name="G1" fmla="*/ G0 4 3"/>
                            <a:gd name="G2" fmla="+- 21600 0 G1"/>
                            <a:gd name="G3" fmla="+- 0 G0 0"/>
                            <a:gd name="G4" fmla="+- 0 G1 0"/>
                            <a:gd name="G5" fmla="+- 0 G2 0"/>
                            <a:gd name="G6" fmla="+- 0 7200 0"/>
                            <a:gd name="G7" fmla="+- 21600 0 7200"/>
                            <a:gd name="T0" fmla="*/ 0 w 21600"/>
                            <a:gd name="T1" fmla="*/ 0 h 21600"/>
                            <a:gd name="T2" fmla="*/ 21600 w 21600"/>
                            <a:gd name="T3" fmla="*/ 0 h 21600"/>
                            <a:gd name="T4" fmla="*/ 0 w 21600"/>
                            <a:gd name="T5" fmla="*/ 21600 h 21600"/>
                            <a:gd name="T6" fmla="*/ 21600 w 21600"/>
                            <a:gd name="T7" fmla="*/ 21600 h 21600"/>
                          </a:gdLst>
                          <a:ahLst/>
                          <a:cxnLst>
                            <a:cxn ang="0">
                              <a:pos x="T0" y="T1"/>
                            </a:cxn>
                            <a:cxn ang="0">
                              <a:pos x="T2" y="T3"/>
                            </a:cxn>
                            <a:cxn ang="0">
                              <a:pos x="T4" y="T5"/>
                            </a:cxn>
                            <a:cxn ang="0">
                              <a:pos x="T6" y="T7"/>
                            </a:cxn>
                          </a:cxnLst>
                          <a:rect l="0" t="0" r="r" b="b"/>
                          <a:pathLst>
                            <a:path w="21600" h="21600">
                              <a:moveTo>
                                <a:pt x="0" y="0"/>
                              </a:moveTo>
                              <a:cubicBezTo>
                                <a:pt x="7200" y="5400"/>
                                <a:pt x="14400" y="5400"/>
                                <a:pt x="21600" y="0"/>
                              </a:cubicBezTo>
                            </a:path>
                            <a:path w="21600" h="21600">
                              <a:moveTo>
                                <a:pt x="0" y="21600"/>
                              </a:moveTo>
                              <a:cubicBezTo>
                                <a:pt x="7200" y="16200"/>
                                <a:pt x="14400" y="16200"/>
                                <a:pt x="21600" y="2160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D18FF" id="shapetype_161"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" path="m,c7200,5400,14400,5400,21600,em,21600v7200,-5400,14400,-5400,21600,e">
                <v:stroke joinstyle="miter"/>
                <v:path o:connecttype="custom" o:connectlocs="0,0;635000,0;0,635000;635000,635000" o:connectangles="0,0,0,0"/>
                <o:lock v:ext="edit" selection="t"/>
              </v:shape>
            </w:pict>
          </mc:Fallback>
        </mc:AlternateContent>
      </w:r>
    </w:p>
    <w:p w:rsidR="006C2214" w:rsidRPr="00F1604F" w:rsidRDefault="006C2214">
      <w:pPr>
        <w:tabs>
          <w:tab w:val="left" w:pos="1267"/>
          <w:tab w:val="left" w:pos="7425"/>
        </w:tabs>
        <w:spacing w:after="0" w:line="240" w:lineRule="auto"/>
        <w:jc w:val="center"/>
        <w:rPr>
          <w:rFonts w:ascii="Garamond" w:hAnsi="Garamond" w:cs="Garamond"/>
          <w:b/>
          <w:sz w:val="24"/>
          <w:szCs w:val="24"/>
          <w:lang w:val="pt-BR"/>
        </w:rPr>
      </w:pPr>
    </w:p>
    <w:p w:rsidR="006C2214" w:rsidRPr="00F1604F" w:rsidRDefault="006C2214">
      <w:pPr>
        <w:tabs>
          <w:tab w:val="left" w:pos="1267"/>
          <w:tab w:val="left" w:pos="7425"/>
        </w:tabs>
        <w:spacing w:after="0" w:line="240" w:lineRule="auto"/>
        <w:jc w:val="center"/>
        <w:rPr>
          <w:rFonts w:ascii="Garamond" w:hAnsi="Garamond" w:cs="Garamond"/>
          <w:sz w:val="24"/>
          <w:szCs w:val="24"/>
        </w:rPr>
      </w:pPr>
    </w:p>
    <w:p w:rsidR="006C2214" w:rsidRPr="00F1604F" w:rsidRDefault="006C2214">
      <w:pPr>
        <w:tabs>
          <w:tab w:val="left" w:pos="1267"/>
          <w:tab w:val="left" w:pos="7425"/>
        </w:tabs>
        <w:spacing w:after="0" w:line="240" w:lineRule="auto"/>
        <w:jc w:val="center"/>
        <w:rPr>
          <w:rFonts w:ascii="Garamond" w:hAnsi="Garamond" w:cs="Garamond"/>
          <w:sz w:val="24"/>
          <w:szCs w:val="24"/>
        </w:rPr>
      </w:pPr>
    </w:p>
    <w:p w:rsidR="006C2214" w:rsidRPr="00F1604F" w:rsidRDefault="00F1604F">
      <w:pPr>
        <w:pStyle w:val="Predeterminado"/>
        <w:tabs>
          <w:tab w:val="left" w:pos="1267"/>
          <w:tab w:val="left" w:pos="7425"/>
        </w:tabs>
        <w:jc w:val="center"/>
        <w:rPr>
          <w:rFonts w:ascii="Garamond" w:hAnsi="Garamond" w:cs="GentiumAlt"/>
          <w:b/>
          <w:color w:val="auto"/>
          <w:sz w:val="24"/>
          <w:lang w:val="pt-BR"/>
        </w:rPr>
      </w:pPr>
      <w:r>
        <w:rPr>
          <w:rFonts w:ascii="Garamond" w:hAnsi="Garamond" w:cs="GentiumAlt"/>
          <w:b/>
          <w:color w:val="auto"/>
          <w:sz w:val="24"/>
          <w:lang w:val="pt-BR"/>
        </w:rPr>
        <w:t>“</w:t>
      </w:r>
      <w:r w:rsidR="00485168" w:rsidRPr="00F1604F">
        <w:rPr>
          <w:rFonts w:ascii="Garamond" w:hAnsi="Garamond" w:cs="GentiumAlt"/>
          <w:b/>
          <w:color w:val="auto"/>
          <w:sz w:val="24"/>
          <w:lang w:val="pt-BR"/>
        </w:rPr>
        <w:t>E</w:t>
      </w:r>
      <w:r w:rsidR="004B4AE9" w:rsidRPr="00F1604F">
        <w:rPr>
          <w:rFonts w:ascii="Garamond" w:hAnsi="Garamond" w:cs="GentiumAlt"/>
          <w:b/>
          <w:color w:val="auto"/>
          <w:sz w:val="24"/>
          <w:lang w:val="pt-BR"/>
        </w:rPr>
        <w:t xml:space="preserve">ntregando </w:t>
      </w:r>
      <w:proofErr w:type="spellStart"/>
      <w:r w:rsidR="004B4AE9" w:rsidRPr="00F1604F">
        <w:rPr>
          <w:rFonts w:ascii="Garamond" w:hAnsi="Garamond" w:cs="GentiumAlt"/>
          <w:b/>
          <w:color w:val="auto"/>
          <w:sz w:val="24"/>
          <w:lang w:val="pt-BR"/>
        </w:rPr>
        <w:t>la</w:t>
      </w:r>
      <w:proofErr w:type="spellEnd"/>
      <w:r w:rsidR="004B4AE9" w:rsidRPr="00F1604F">
        <w:rPr>
          <w:rFonts w:ascii="Garamond" w:hAnsi="Garamond" w:cs="GentiumAlt"/>
          <w:b/>
          <w:color w:val="auto"/>
          <w:sz w:val="24"/>
          <w:lang w:val="pt-BR"/>
        </w:rPr>
        <w:t xml:space="preserve"> </w:t>
      </w:r>
      <w:proofErr w:type="spellStart"/>
      <w:r w:rsidR="004B4AE9" w:rsidRPr="00F1604F">
        <w:rPr>
          <w:rFonts w:ascii="Garamond" w:hAnsi="Garamond" w:cs="GentiumAlt"/>
          <w:b/>
          <w:color w:val="auto"/>
          <w:sz w:val="24"/>
          <w:lang w:val="pt-BR"/>
        </w:rPr>
        <w:t>mejor</w:t>
      </w:r>
      <w:proofErr w:type="spellEnd"/>
      <w:r w:rsidR="004B4AE9" w:rsidRPr="00F1604F">
        <w:rPr>
          <w:rFonts w:ascii="Garamond" w:hAnsi="Garamond" w:cs="GentiumAlt"/>
          <w:b/>
          <w:color w:val="auto"/>
          <w:sz w:val="24"/>
          <w:lang w:val="pt-BR"/>
        </w:rPr>
        <w:t xml:space="preserve"> </w:t>
      </w:r>
      <w:proofErr w:type="spellStart"/>
      <w:r w:rsidR="004B4AE9" w:rsidRPr="00F1604F">
        <w:rPr>
          <w:rFonts w:ascii="Garamond" w:hAnsi="Garamond" w:cs="GentiumAlt"/>
          <w:b/>
          <w:color w:val="auto"/>
          <w:sz w:val="24"/>
          <w:lang w:val="pt-BR"/>
        </w:rPr>
        <w:t>versión</w:t>
      </w:r>
      <w:proofErr w:type="spellEnd"/>
      <w:r w:rsidR="004B4AE9" w:rsidRPr="00F1604F">
        <w:rPr>
          <w:rFonts w:ascii="Garamond" w:hAnsi="Garamond" w:cs="GentiumAlt"/>
          <w:b/>
          <w:color w:val="auto"/>
          <w:sz w:val="24"/>
          <w:lang w:val="pt-BR"/>
        </w:rPr>
        <w:t xml:space="preserve"> de </w:t>
      </w:r>
      <w:r w:rsidR="004B4AE9" w:rsidRPr="00F1604F">
        <w:rPr>
          <w:rFonts w:ascii="Garamond" w:hAnsi="Garamond" w:cs="GentiumAlt"/>
          <w:b/>
          <w:color w:val="auto"/>
          <w:sz w:val="24"/>
          <w:lang w:val="pt-BR"/>
          <w14:shadow w14:blurRad="50800" w14:dist="38100" w14:dir="2700000" w14:sx="100000" w14:sy="100000" w14:kx="0" w14:ky="0" w14:algn="tl">
            <w14:srgbClr w14:val="000000">
              <w14:alpha w14:val="60000"/>
            </w14:srgbClr>
          </w14:shadow>
        </w:rPr>
        <w:t>MI</w:t>
      </w:r>
      <w:r w:rsidR="004B4AE9" w:rsidRPr="00F1604F">
        <w:rPr>
          <w:rFonts w:ascii="Garamond" w:hAnsi="Garamond" w:cs="GentiumAlt"/>
          <w:b/>
          <w:color w:val="auto"/>
          <w:sz w:val="24"/>
          <w:lang w:val="pt-BR"/>
        </w:rPr>
        <w:t>”</w:t>
      </w:r>
    </w:p>
    <w:p w:rsidR="006C2214" w:rsidRPr="00F1604F" w:rsidRDefault="006C2214">
      <w:pPr>
        <w:pStyle w:val="Predeterminado"/>
        <w:tabs>
          <w:tab w:val="left" w:pos="1267"/>
          <w:tab w:val="left" w:pos="7425"/>
        </w:tabs>
        <w:jc w:val="center"/>
        <w:rPr>
          <w:rFonts w:ascii="Garamond" w:hAnsi="Garamond" w:cs="Garamond"/>
          <w:b/>
          <w:color w:val="auto"/>
          <w:sz w:val="24"/>
          <w:lang w:val="pt-BR"/>
        </w:rPr>
      </w:pPr>
    </w:p>
    <w:p w:rsidR="006C2214" w:rsidRPr="00F1604F" w:rsidRDefault="006C2214">
      <w:pPr>
        <w:tabs>
          <w:tab w:val="left" w:pos="1267"/>
          <w:tab w:val="left" w:pos="7425"/>
        </w:tabs>
        <w:spacing w:after="0" w:line="240" w:lineRule="auto"/>
        <w:jc w:val="center"/>
        <w:rPr>
          <w:rFonts w:ascii="Garamond" w:hAnsi="Garamond" w:cs="Garamond"/>
          <w:b/>
          <w:sz w:val="24"/>
          <w:szCs w:val="24"/>
          <w:lang w:val="pt-BR"/>
        </w:rPr>
      </w:pPr>
    </w:p>
    <w:p w:rsidR="006C2214" w:rsidRPr="00F1604F" w:rsidRDefault="006C2214">
      <w:pPr>
        <w:tabs>
          <w:tab w:val="left" w:pos="1267"/>
          <w:tab w:val="left" w:pos="7425"/>
        </w:tabs>
        <w:spacing w:after="0" w:line="240" w:lineRule="auto"/>
        <w:jc w:val="center"/>
        <w:rPr>
          <w:rFonts w:ascii="Garamond" w:hAnsi="Garamond" w:cs="Garamond"/>
          <w:b/>
          <w:sz w:val="24"/>
          <w:szCs w:val="24"/>
          <w:lang w:val="pt-BR"/>
        </w:rPr>
      </w:pPr>
    </w:p>
    <w:p w:rsidR="006C2214" w:rsidRPr="00F1604F" w:rsidRDefault="004B4AE9">
      <w:pPr>
        <w:tabs>
          <w:tab w:val="left" w:pos="1267"/>
          <w:tab w:val="left" w:pos="7425"/>
        </w:tabs>
        <w:spacing w:after="0" w:line="240" w:lineRule="auto"/>
        <w:jc w:val="center"/>
        <w:rPr>
          <w:rFonts w:ascii="Garamond" w:hAnsi="Garamond" w:cs="Garamond"/>
          <w:b/>
          <w:bCs/>
          <w:sz w:val="24"/>
          <w:szCs w:val="24"/>
          <w:lang w:val="pt-BR"/>
        </w:rPr>
      </w:pPr>
      <w:r w:rsidRPr="00F1604F">
        <w:rPr>
          <w:rFonts w:ascii="Garamond" w:hAnsi="Garamond" w:cs="Garamond"/>
          <w:b/>
          <w:sz w:val="24"/>
          <w:szCs w:val="24"/>
          <w:lang w:val="pt-BR"/>
        </w:rPr>
        <w:t xml:space="preserve">PLAN DE </w:t>
      </w:r>
      <w:r w:rsidR="005803F0" w:rsidRPr="00F1604F">
        <w:rPr>
          <w:rFonts w:ascii="Garamond" w:hAnsi="Garamond" w:cs="Garamond"/>
          <w:b/>
          <w:sz w:val="24"/>
          <w:szCs w:val="24"/>
          <w:lang w:val="pt-BR"/>
        </w:rPr>
        <w:t>EST</w:t>
      </w:r>
      <w:r w:rsidR="00F1604F">
        <w:rPr>
          <w:rFonts w:ascii="Garamond" w:hAnsi="Garamond" w:cs="Garamond"/>
          <w:b/>
          <w:sz w:val="24"/>
          <w:szCs w:val="24"/>
          <w:lang w:val="pt-BR"/>
        </w:rPr>
        <w:t>Í</w:t>
      </w:r>
      <w:r w:rsidR="005803F0" w:rsidRPr="00F1604F">
        <w:rPr>
          <w:rFonts w:ascii="Garamond" w:hAnsi="Garamond" w:cs="Garamond"/>
          <w:b/>
          <w:sz w:val="24"/>
          <w:szCs w:val="24"/>
          <w:lang w:val="pt-BR"/>
        </w:rPr>
        <w:t>MULOS</w:t>
      </w:r>
      <w:r w:rsidRPr="00F1604F">
        <w:rPr>
          <w:rFonts w:ascii="Garamond" w:hAnsi="Garamond" w:cs="Garamond"/>
          <w:b/>
          <w:sz w:val="24"/>
          <w:szCs w:val="24"/>
          <w:lang w:val="pt-BR"/>
        </w:rPr>
        <w:t xml:space="preserve"> E INCENTIVOS</w:t>
      </w:r>
      <w:r w:rsidR="00F1604F">
        <w:rPr>
          <w:rFonts w:ascii="Garamond" w:hAnsi="Garamond" w:cs="Garamond"/>
          <w:b/>
          <w:sz w:val="24"/>
          <w:szCs w:val="24"/>
          <w:lang w:val="pt-BR"/>
        </w:rPr>
        <w:t xml:space="preserve"> - </w:t>
      </w:r>
      <w:r w:rsidRPr="00F1604F">
        <w:rPr>
          <w:rFonts w:ascii="Garamond" w:hAnsi="Garamond" w:cs="Garamond"/>
          <w:b/>
          <w:bCs/>
          <w:sz w:val="24"/>
          <w:szCs w:val="24"/>
          <w:lang w:val="pt-BR"/>
        </w:rPr>
        <w:t>P</w:t>
      </w:r>
      <w:r w:rsidR="00213295" w:rsidRPr="00F1604F">
        <w:rPr>
          <w:rFonts w:ascii="Garamond" w:hAnsi="Garamond" w:cs="Garamond"/>
          <w:b/>
          <w:bCs/>
          <w:sz w:val="24"/>
          <w:szCs w:val="24"/>
          <w:lang w:val="pt-BR"/>
        </w:rPr>
        <w:t>EI</w:t>
      </w:r>
      <w:r w:rsidRPr="00F1604F">
        <w:rPr>
          <w:rFonts w:ascii="Garamond" w:hAnsi="Garamond" w:cs="Garamond"/>
          <w:b/>
          <w:bCs/>
          <w:sz w:val="24"/>
          <w:szCs w:val="24"/>
          <w:lang w:val="pt-BR"/>
        </w:rPr>
        <w:t xml:space="preserve"> </w:t>
      </w:r>
      <w:r w:rsidR="00B90E82" w:rsidRPr="00F1604F">
        <w:rPr>
          <w:rFonts w:ascii="Garamond" w:hAnsi="Garamond" w:cs="Garamond"/>
          <w:b/>
          <w:bCs/>
          <w:sz w:val="24"/>
          <w:szCs w:val="24"/>
          <w:lang w:val="pt-BR"/>
        </w:rPr>
        <w:t>201</w:t>
      </w:r>
      <w:r w:rsidR="00A360BD" w:rsidRPr="00F1604F">
        <w:rPr>
          <w:rFonts w:ascii="Garamond" w:hAnsi="Garamond" w:cs="Garamond"/>
          <w:b/>
          <w:bCs/>
          <w:sz w:val="24"/>
          <w:szCs w:val="24"/>
          <w:lang w:val="pt-BR"/>
        </w:rPr>
        <w:t>9</w:t>
      </w:r>
    </w:p>
    <w:p w:rsidR="006C2214" w:rsidRDefault="006C2214">
      <w:pPr>
        <w:tabs>
          <w:tab w:val="left" w:pos="1267"/>
          <w:tab w:val="left" w:pos="7425"/>
        </w:tabs>
        <w:spacing w:after="0" w:line="240" w:lineRule="auto"/>
        <w:rPr>
          <w:rFonts w:ascii="Garamond" w:hAnsi="Garamond" w:cs="Garamond"/>
          <w:b/>
          <w:sz w:val="24"/>
          <w:szCs w:val="24"/>
          <w:lang w:val="pt-BR"/>
        </w:rPr>
      </w:pPr>
    </w:p>
    <w:p w:rsidR="00F1604F" w:rsidRDefault="00F1604F">
      <w:pPr>
        <w:tabs>
          <w:tab w:val="left" w:pos="1267"/>
          <w:tab w:val="left" w:pos="7425"/>
        </w:tabs>
        <w:spacing w:after="0" w:line="240" w:lineRule="auto"/>
        <w:rPr>
          <w:rFonts w:ascii="Garamond" w:hAnsi="Garamond" w:cs="Garamond"/>
          <w:b/>
          <w:sz w:val="24"/>
          <w:szCs w:val="24"/>
          <w:lang w:val="pt-BR"/>
        </w:rPr>
      </w:pPr>
    </w:p>
    <w:p w:rsidR="00F1604F" w:rsidRPr="00F1604F" w:rsidRDefault="00F1604F">
      <w:pPr>
        <w:tabs>
          <w:tab w:val="left" w:pos="1267"/>
          <w:tab w:val="left" w:pos="7425"/>
        </w:tabs>
        <w:spacing w:after="0" w:line="240" w:lineRule="auto"/>
        <w:rPr>
          <w:rFonts w:ascii="Garamond" w:hAnsi="Garamond" w:cs="Garamond"/>
          <w:b/>
          <w:sz w:val="24"/>
          <w:szCs w:val="24"/>
          <w:lang w:val="pt-BR"/>
        </w:rPr>
      </w:pPr>
    </w:p>
    <w:p w:rsidR="006C2214" w:rsidRPr="00F1604F" w:rsidRDefault="006C2214">
      <w:pPr>
        <w:tabs>
          <w:tab w:val="left" w:pos="1267"/>
          <w:tab w:val="left" w:pos="7425"/>
        </w:tabs>
        <w:spacing w:after="0" w:line="240" w:lineRule="auto"/>
        <w:jc w:val="center"/>
        <w:rPr>
          <w:rFonts w:ascii="Garamond" w:hAnsi="Garamond" w:cs="Garamond"/>
          <w:b/>
          <w:sz w:val="24"/>
          <w:szCs w:val="24"/>
          <w:lang w:val="pt-BR"/>
        </w:rPr>
      </w:pPr>
    </w:p>
    <w:p w:rsidR="006C2214" w:rsidRPr="00F1604F" w:rsidRDefault="004B4AE9">
      <w:pPr>
        <w:tabs>
          <w:tab w:val="left" w:pos="1267"/>
          <w:tab w:val="left" w:pos="7425"/>
        </w:tabs>
        <w:spacing w:after="0" w:line="240" w:lineRule="auto"/>
        <w:jc w:val="center"/>
        <w:rPr>
          <w:rFonts w:ascii="Garamond" w:hAnsi="Garamond" w:cs="Garamond"/>
          <w:b/>
          <w:sz w:val="24"/>
          <w:szCs w:val="24"/>
          <w:lang w:val="pt-BR"/>
        </w:rPr>
      </w:pPr>
      <w:r w:rsidRPr="00F1604F">
        <w:rPr>
          <w:rFonts w:ascii="Garamond" w:hAnsi="Garamond" w:cs="Garamond"/>
          <w:b/>
          <w:sz w:val="24"/>
          <w:szCs w:val="24"/>
          <w:lang w:val="pt-BR"/>
        </w:rPr>
        <w:t xml:space="preserve">DIRECCIÓN </w:t>
      </w:r>
      <w:r w:rsidR="00213295" w:rsidRPr="00F1604F">
        <w:rPr>
          <w:rFonts w:ascii="Garamond" w:hAnsi="Garamond" w:cs="Garamond"/>
          <w:b/>
          <w:sz w:val="24"/>
          <w:szCs w:val="24"/>
          <w:lang w:val="pt-BR"/>
        </w:rPr>
        <w:t>PARA GESTIÓN DEL TALENTO HUMANO</w:t>
      </w:r>
    </w:p>
    <w:p w:rsidR="006C2214" w:rsidRPr="00F1604F" w:rsidRDefault="006C2214">
      <w:pPr>
        <w:tabs>
          <w:tab w:val="left" w:pos="1267"/>
          <w:tab w:val="left" w:pos="7425"/>
        </w:tabs>
        <w:spacing w:after="0" w:line="240" w:lineRule="auto"/>
        <w:jc w:val="center"/>
        <w:rPr>
          <w:rFonts w:ascii="Garamond" w:hAnsi="Garamond" w:cs="Garamond"/>
          <w:b/>
          <w:sz w:val="24"/>
          <w:szCs w:val="24"/>
          <w:lang w:val="pt-BR"/>
        </w:rPr>
      </w:pPr>
    </w:p>
    <w:p w:rsidR="006C2214" w:rsidRPr="00F1604F" w:rsidRDefault="006C2214">
      <w:pPr>
        <w:tabs>
          <w:tab w:val="left" w:pos="1267"/>
          <w:tab w:val="left" w:pos="7425"/>
        </w:tabs>
        <w:spacing w:after="0" w:line="240" w:lineRule="auto"/>
        <w:jc w:val="center"/>
        <w:rPr>
          <w:rFonts w:ascii="Garamond" w:hAnsi="Garamond" w:cs="Garamond"/>
          <w:b/>
          <w:sz w:val="24"/>
          <w:szCs w:val="24"/>
          <w:lang w:val="pt-BR"/>
        </w:rPr>
      </w:pPr>
    </w:p>
    <w:p w:rsidR="006C2214" w:rsidRPr="00F1604F" w:rsidRDefault="006C2214">
      <w:pPr>
        <w:tabs>
          <w:tab w:val="left" w:pos="1267"/>
          <w:tab w:val="left" w:pos="7425"/>
        </w:tabs>
        <w:spacing w:after="0" w:line="240" w:lineRule="auto"/>
        <w:jc w:val="center"/>
        <w:rPr>
          <w:rFonts w:ascii="Garamond" w:hAnsi="Garamond" w:cs="Garamond"/>
          <w:b/>
          <w:sz w:val="24"/>
          <w:szCs w:val="24"/>
          <w:lang w:val="pt-BR"/>
        </w:rPr>
      </w:pPr>
    </w:p>
    <w:p w:rsidR="006C2214" w:rsidRDefault="006C2214">
      <w:pPr>
        <w:tabs>
          <w:tab w:val="left" w:pos="1267"/>
          <w:tab w:val="left" w:pos="7425"/>
        </w:tabs>
        <w:spacing w:after="0" w:line="240" w:lineRule="auto"/>
        <w:jc w:val="center"/>
        <w:rPr>
          <w:rFonts w:ascii="Garamond" w:hAnsi="Garamond" w:cs="Garamond"/>
          <w:b/>
          <w:sz w:val="24"/>
          <w:szCs w:val="24"/>
          <w:lang w:val="pt-BR"/>
        </w:rPr>
      </w:pPr>
    </w:p>
    <w:p w:rsidR="00F1604F" w:rsidRDefault="00F1604F">
      <w:pPr>
        <w:tabs>
          <w:tab w:val="left" w:pos="1267"/>
          <w:tab w:val="left" w:pos="7425"/>
        </w:tabs>
        <w:spacing w:after="0" w:line="240" w:lineRule="auto"/>
        <w:jc w:val="center"/>
        <w:rPr>
          <w:rFonts w:ascii="Garamond" w:hAnsi="Garamond" w:cs="Garamond"/>
          <w:b/>
          <w:sz w:val="24"/>
          <w:szCs w:val="24"/>
          <w:lang w:val="pt-BR"/>
        </w:rPr>
      </w:pPr>
    </w:p>
    <w:p w:rsidR="00F1604F" w:rsidRDefault="00F1604F">
      <w:pPr>
        <w:tabs>
          <w:tab w:val="left" w:pos="1267"/>
          <w:tab w:val="left" w:pos="7425"/>
        </w:tabs>
        <w:spacing w:after="0" w:line="240" w:lineRule="auto"/>
        <w:jc w:val="center"/>
        <w:rPr>
          <w:rFonts w:ascii="Garamond" w:hAnsi="Garamond" w:cs="Garamond"/>
          <w:b/>
          <w:sz w:val="24"/>
          <w:szCs w:val="24"/>
          <w:lang w:val="pt-BR"/>
        </w:rPr>
      </w:pPr>
    </w:p>
    <w:p w:rsidR="00F1604F" w:rsidRDefault="00F1604F">
      <w:pPr>
        <w:tabs>
          <w:tab w:val="left" w:pos="1267"/>
          <w:tab w:val="left" w:pos="7425"/>
        </w:tabs>
        <w:spacing w:after="0" w:line="240" w:lineRule="auto"/>
        <w:jc w:val="center"/>
        <w:rPr>
          <w:rFonts w:ascii="Garamond" w:hAnsi="Garamond" w:cs="Garamond"/>
          <w:b/>
          <w:sz w:val="24"/>
          <w:szCs w:val="24"/>
          <w:lang w:val="pt-BR"/>
        </w:rPr>
      </w:pPr>
    </w:p>
    <w:p w:rsidR="00F1604F" w:rsidRDefault="00F1604F">
      <w:pPr>
        <w:tabs>
          <w:tab w:val="left" w:pos="1267"/>
          <w:tab w:val="left" w:pos="7425"/>
        </w:tabs>
        <w:spacing w:after="0" w:line="240" w:lineRule="auto"/>
        <w:jc w:val="center"/>
        <w:rPr>
          <w:rFonts w:ascii="Garamond" w:hAnsi="Garamond" w:cs="Garamond"/>
          <w:b/>
          <w:sz w:val="24"/>
          <w:szCs w:val="24"/>
          <w:lang w:val="pt-BR"/>
        </w:rPr>
      </w:pPr>
    </w:p>
    <w:p w:rsidR="00F1604F" w:rsidRDefault="00F1604F">
      <w:pPr>
        <w:tabs>
          <w:tab w:val="left" w:pos="1267"/>
          <w:tab w:val="left" w:pos="7425"/>
        </w:tabs>
        <w:spacing w:after="0" w:line="240" w:lineRule="auto"/>
        <w:jc w:val="center"/>
        <w:rPr>
          <w:rFonts w:ascii="Garamond" w:hAnsi="Garamond" w:cs="Garamond"/>
          <w:b/>
          <w:sz w:val="24"/>
          <w:szCs w:val="24"/>
          <w:lang w:val="pt-BR"/>
        </w:rPr>
      </w:pPr>
    </w:p>
    <w:p w:rsidR="00F1604F" w:rsidRDefault="00F1604F">
      <w:pPr>
        <w:tabs>
          <w:tab w:val="left" w:pos="1267"/>
          <w:tab w:val="left" w:pos="7425"/>
        </w:tabs>
        <w:spacing w:after="0" w:line="240" w:lineRule="auto"/>
        <w:jc w:val="center"/>
        <w:rPr>
          <w:rFonts w:ascii="Garamond" w:hAnsi="Garamond" w:cs="Garamond"/>
          <w:b/>
          <w:sz w:val="24"/>
          <w:szCs w:val="24"/>
          <w:lang w:val="pt-BR"/>
        </w:rPr>
      </w:pPr>
    </w:p>
    <w:p w:rsidR="00F1604F" w:rsidRDefault="00F1604F">
      <w:pPr>
        <w:tabs>
          <w:tab w:val="left" w:pos="1267"/>
          <w:tab w:val="left" w:pos="7425"/>
        </w:tabs>
        <w:spacing w:after="0" w:line="240" w:lineRule="auto"/>
        <w:jc w:val="center"/>
        <w:rPr>
          <w:rFonts w:ascii="Garamond" w:hAnsi="Garamond" w:cs="Garamond"/>
          <w:b/>
          <w:sz w:val="24"/>
          <w:szCs w:val="24"/>
          <w:lang w:val="pt-BR"/>
        </w:rPr>
      </w:pPr>
    </w:p>
    <w:p w:rsidR="00F1604F" w:rsidRDefault="00F1604F">
      <w:pPr>
        <w:tabs>
          <w:tab w:val="left" w:pos="1267"/>
          <w:tab w:val="left" w:pos="7425"/>
        </w:tabs>
        <w:spacing w:after="0" w:line="240" w:lineRule="auto"/>
        <w:jc w:val="center"/>
        <w:rPr>
          <w:rFonts w:ascii="Garamond" w:hAnsi="Garamond" w:cs="Garamond"/>
          <w:b/>
          <w:sz w:val="24"/>
          <w:szCs w:val="24"/>
          <w:lang w:val="pt-BR"/>
        </w:rPr>
      </w:pPr>
    </w:p>
    <w:p w:rsidR="00F1604F" w:rsidRDefault="00F1604F">
      <w:pPr>
        <w:tabs>
          <w:tab w:val="left" w:pos="1267"/>
          <w:tab w:val="left" w:pos="7425"/>
        </w:tabs>
        <w:spacing w:after="0" w:line="240" w:lineRule="auto"/>
        <w:jc w:val="center"/>
        <w:rPr>
          <w:rFonts w:ascii="Garamond" w:hAnsi="Garamond" w:cs="Garamond"/>
          <w:b/>
          <w:sz w:val="24"/>
          <w:szCs w:val="24"/>
          <w:lang w:val="pt-BR"/>
        </w:rPr>
      </w:pPr>
    </w:p>
    <w:p w:rsidR="006C2214" w:rsidRPr="00F1604F" w:rsidRDefault="004B4AE9">
      <w:pPr>
        <w:tabs>
          <w:tab w:val="left" w:pos="1267"/>
          <w:tab w:val="left" w:pos="7425"/>
        </w:tabs>
        <w:spacing w:after="0" w:line="240" w:lineRule="auto"/>
        <w:jc w:val="center"/>
        <w:rPr>
          <w:rFonts w:ascii="Garamond" w:hAnsi="Garamond" w:cs="Garamond"/>
          <w:b/>
          <w:sz w:val="24"/>
          <w:szCs w:val="24"/>
          <w:lang w:val="pt-BR"/>
        </w:rPr>
      </w:pPr>
      <w:r w:rsidRPr="00F1604F">
        <w:rPr>
          <w:rFonts w:ascii="Garamond" w:hAnsi="Garamond" w:cs="Garamond"/>
          <w:b/>
          <w:sz w:val="24"/>
          <w:szCs w:val="24"/>
          <w:lang w:val="pt-BR"/>
        </w:rPr>
        <w:t xml:space="preserve">BOGOTÁ </w:t>
      </w:r>
      <w:proofErr w:type="gramStart"/>
      <w:r w:rsidRPr="00F1604F">
        <w:rPr>
          <w:rFonts w:ascii="Garamond" w:hAnsi="Garamond" w:cs="Garamond"/>
          <w:b/>
          <w:sz w:val="24"/>
          <w:szCs w:val="24"/>
          <w:lang w:val="pt-BR"/>
        </w:rPr>
        <w:t xml:space="preserve">D.C </w:t>
      </w:r>
      <w:r w:rsidR="00F1604F">
        <w:rPr>
          <w:rFonts w:ascii="Garamond" w:hAnsi="Garamond" w:cs="Garamond"/>
          <w:b/>
          <w:sz w:val="24"/>
          <w:szCs w:val="24"/>
          <w:lang w:val="pt-BR"/>
        </w:rPr>
        <w:t xml:space="preserve"> 2019</w:t>
      </w:r>
      <w:proofErr w:type="gramEnd"/>
    </w:p>
    <w:tbl>
      <w:tblPr>
        <w:tblW w:w="0" w:type="auto"/>
        <w:jc w:val="center"/>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ook w:val="01E0" w:firstRow="1" w:lastRow="1" w:firstColumn="1" w:lastColumn="1" w:noHBand="0" w:noVBand="0"/>
      </w:tblPr>
      <w:tblGrid>
        <w:gridCol w:w="9210"/>
      </w:tblGrid>
      <w:tr w:rsidR="00F1604F" w:rsidRPr="00B662B6" w:rsidTr="00D60208">
        <w:trPr>
          <w:trHeight w:val="359"/>
          <w:jc w:val="center"/>
        </w:trPr>
        <w:tc>
          <w:tcPr>
            <w:tcW w:w="10296" w:type="dxa"/>
            <w:tcBorders>
              <w:top w:val="single" w:sz="36" w:space="0" w:color="FFFFFF"/>
              <w:left w:val="single" w:sz="36" w:space="0" w:color="FFFFFF"/>
              <w:bottom w:val="single" w:sz="36" w:space="0" w:color="FFFFFF"/>
              <w:right w:val="single" w:sz="36" w:space="0" w:color="FFFFFF"/>
            </w:tcBorders>
            <w:vAlign w:val="center"/>
          </w:tcPr>
          <w:p w:rsidR="00F1604F" w:rsidRPr="00B662B6" w:rsidRDefault="00F1604F" w:rsidP="00D60208">
            <w:pPr>
              <w:jc w:val="center"/>
              <w:rPr>
                <w:rFonts w:ascii="Garamond" w:hAnsi="Garamond" w:cs="Arial"/>
                <w:b/>
                <w:color w:val="009FE3"/>
                <w:sz w:val="24"/>
                <w:szCs w:val="24"/>
                <w:lang w:val="es-ES_tradnl" w:eastAsia="es-ES"/>
              </w:rPr>
            </w:pPr>
            <w:r w:rsidRPr="00B662B6">
              <w:rPr>
                <w:rFonts w:ascii="Garamond" w:hAnsi="Garamond" w:cs="Arial"/>
                <w:b/>
                <w:color w:val="009FE3"/>
                <w:sz w:val="24"/>
                <w:szCs w:val="24"/>
                <w:lang w:val="es-ES_tradnl" w:eastAsia="es-ES"/>
              </w:rPr>
              <w:lastRenderedPageBreak/>
              <w:t>Control de cambios</w:t>
            </w:r>
          </w:p>
          <w:p w:rsidR="00F1604F" w:rsidRPr="00B662B6" w:rsidRDefault="00F1604F" w:rsidP="00D60208">
            <w:pPr>
              <w:jc w:val="center"/>
              <w:rPr>
                <w:rFonts w:ascii="Garamond" w:hAnsi="Garamond" w:cs="Arial"/>
                <w:b/>
                <w:color w:val="009FE3"/>
                <w:lang w:val="es-ES_tradnl" w:eastAsia="es-ES"/>
              </w:rPr>
            </w:pPr>
          </w:p>
          <w:tbl>
            <w:tblPr>
              <w:tblW w:w="9748" w:type="dxa"/>
              <w:jc w:val="center"/>
              <w:tblLook w:val="01E0" w:firstRow="1" w:lastRow="1" w:firstColumn="1" w:lastColumn="1" w:noHBand="0" w:noVBand="0"/>
            </w:tblPr>
            <w:tblGrid>
              <w:gridCol w:w="1819"/>
              <w:gridCol w:w="2551"/>
              <w:gridCol w:w="5378"/>
            </w:tblGrid>
            <w:tr w:rsidR="00F1604F" w:rsidRPr="00B662B6" w:rsidTr="00D60208">
              <w:trPr>
                <w:trHeight w:hRule="exact" w:val="352"/>
                <w:tblHeader/>
                <w:jc w:val="center"/>
              </w:trPr>
              <w:tc>
                <w:tcPr>
                  <w:tcW w:w="1819" w:type="dxa"/>
                  <w:shd w:val="clear" w:color="auto" w:fill="DBE5F1"/>
                  <w:vAlign w:val="center"/>
                  <w:hideMark/>
                </w:tcPr>
                <w:p w:rsidR="00F1604F" w:rsidRPr="00B662B6" w:rsidRDefault="00F1604F" w:rsidP="00D60208">
                  <w:pPr>
                    <w:jc w:val="center"/>
                    <w:rPr>
                      <w:rFonts w:ascii="Garamond" w:hAnsi="Garamond" w:cs="Arial"/>
                      <w:b/>
                      <w:color w:val="1F4E79"/>
                      <w:sz w:val="24"/>
                      <w:szCs w:val="20"/>
                      <w:lang w:val="es-ES_tradnl" w:eastAsia="es-ES"/>
                    </w:rPr>
                  </w:pPr>
                  <w:r w:rsidRPr="00B662B6">
                    <w:rPr>
                      <w:rFonts w:ascii="Garamond" w:hAnsi="Garamond" w:cs="Arial"/>
                      <w:b/>
                      <w:color w:val="1F4E79"/>
                      <w:sz w:val="24"/>
                      <w:lang w:val="es-ES_tradnl" w:eastAsia="es-ES"/>
                    </w:rPr>
                    <w:t xml:space="preserve">Versión </w:t>
                  </w:r>
                </w:p>
              </w:tc>
              <w:tc>
                <w:tcPr>
                  <w:tcW w:w="2551" w:type="dxa"/>
                  <w:shd w:val="clear" w:color="auto" w:fill="DBE5F1"/>
                  <w:vAlign w:val="center"/>
                  <w:hideMark/>
                </w:tcPr>
                <w:p w:rsidR="00F1604F" w:rsidRPr="00B662B6" w:rsidRDefault="00F1604F" w:rsidP="00D60208">
                  <w:pPr>
                    <w:jc w:val="center"/>
                    <w:rPr>
                      <w:rFonts w:ascii="Garamond" w:hAnsi="Garamond" w:cs="Arial"/>
                      <w:b/>
                      <w:color w:val="1F4E79"/>
                      <w:sz w:val="24"/>
                      <w:lang w:val="es-ES_tradnl" w:eastAsia="es-ES"/>
                    </w:rPr>
                  </w:pPr>
                  <w:r w:rsidRPr="00B662B6">
                    <w:rPr>
                      <w:rFonts w:ascii="Garamond" w:hAnsi="Garamond" w:cs="Arial"/>
                      <w:b/>
                      <w:color w:val="1F4E79"/>
                      <w:sz w:val="24"/>
                      <w:lang w:val="es-ES_tradnl" w:eastAsia="es-ES"/>
                    </w:rPr>
                    <w:t>Fecha de Publicación</w:t>
                  </w:r>
                </w:p>
              </w:tc>
              <w:tc>
                <w:tcPr>
                  <w:tcW w:w="5378" w:type="dxa"/>
                  <w:shd w:val="clear" w:color="auto" w:fill="DBE5F1"/>
                  <w:vAlign w:val="center"/>
                  <w:hideMark/>
                </w:tcPr>
                <w:p w:rsidR="00F1604F" w:rsidRPr="00B662B6" w:rsidRDefault="00F1604F" w:rsidP="00D60208">
                  <w:pPr>
                    <w:jc w:val="center"/>
                    <w:rPr>
                      <w:rFonts w:ascii="Garamond" w:hAnsi="Garamond" w:cs="Arial"/>
                      <w:b/>
                      <w:color w:val="1F4E79"/>
                      <w:sz w:val="24"/>
                      <w:lang w:val="es-ES_tradnl" w:eastAsia="es-ES"/>
                    </w:rPr>
                  </w:pPr>
                  <w:r w:rsidRPr="00B662B6">
                    <w:rPr>
                      <w:rFonts w:ascii="Garamond" w:hAnsi="Garamond" w:cs="Arial"/>
                      <w:b/>
                      <w:color w:val="1F4E79"/>
                      <w:sz w:val="24"/>
                      <w:lang w:val="es-ES_tradnl" w:eastAsia="es-ES"/>
                    </w:rPr>
                    <w:t>Fecha de aprobación</w:t>
                  </w:r>
                </w:p>
              </w:tc>
            </w:tr>
            <w:tr w:rsidR="00F1604F" w:rsidRPr="00B662B6" w:rsidTr="00D60208">
              <w:trPr>
                <w:trHeight w:val="354"/>
                <w:jc w:val="center"/>
              </w:trPr>
              <w:tc>
                <w:tcPr>
                  <w:tcW w:w="1819" w:type="dxa"/>
                  <w:vAlign w:val="center"/>
                  <w:hideMark/>
                </w:tcPr>
                <w:p w:rsidR="00F1604F" w:rsidRPr="00B662B6" w:rsidRDefault="00F1604F" w:rsidP="00D60208">
                  <w:pPr>
                    <w:jc w:val="center"/>
                    <w:rPr>
                      <w:rFonts w:ascii="Garamond" w:hAnsi="Garamond" w:cs="Arial"/>
                      <w:b/>
                      <w:color w:val="1F4E79"/>
                      <w:sz w:val="20"/>
                      <w:lang w:val="es-ES_tradnl" w:eastAsia="es-ES"/>
                    </w:rPr>
                  </w:pPr>
                  <w:r w:rsidRPr="00B662B6">
                    <w:rPr>
                      <w:rFonts w:ascii="Garamond" w:hAnsi="Garamond" w:cs="Arial"/>
                      <w:b/>
                      <w:color w:val="1F4E79"/>
                      <w:lang w:val="es-ES_tradnl" w:eastAsia="es-ES"/>
                    </w:rPr>
                    <w:t>01-2019</w:t>
                  </w:r>
                </w:p>
                <w:p w:rsidR="00F1604F" w:rsidRPr="00B662B6" w:rsidRDefault="00F1604F" w:rsidP="00D60208">
                  <w:pPr>
                    <w:jc w:val="both"/>
                    <w:rPr>
                      <w:rFonts w:ascii="Garamond" w:hAnsi="Garamond"/>
                      <w:color w:val="AEAAAA"/>
                      <w:sz w:val="18"/>
                      <w:szCs w:val="18"/>
                    </w:rPr>
                  </w:pPr>
                </w:p>
              </w:tc>
              <w:tc>
                <w:tcPr>
                  <w:tcW w:w="2551" w:type="dxa"/>
                  <w:vAlign w:val="center"/>
                  <w:hideMark/>
                </w:tcPr>
                <w:p w:rsidR="00F1604F" w:rsidRPr="00B662B6" w:rsidRDefault="00F1604F" w:rsidP="00D60208">
                  <w:pPr>
                    <w:jc w:val="center"/>
                    <w:rPr>
                      <w:rFonts w:ascii="Garamond" w:hAnsi="Garamond" w:cs="Arial"/>
                      <w:b/>
                      <w:color w:val="1F4E79"/>
                      <w:sz w:val="20"/>
                      <w:szCs w:val="20"/>
                      <w:lang w:val="es-ES_tradnl" w:eastAsia="es-ES"/>
                    </w:rPr>
                  </w:pPr>
                  <w:r w:rsidRPr="00B662B6">
                    <w:rPr>
                      <w:rFonts w:ascii="Garamond" w:hAnsi="Garamond" w:cs="Arial"/>
                      <w:b/>
                      <w:color w:val="1F4E79"/>
                      <w:lang w:val="es-ES_tradnl" w:eastAsia="es-ES"/>
                    </w:rPr>
                    <w:t xml:space="preserve">31 de </w:t>
                  </w:r>
                  <w:proofErr w:type="gramStart"/>
                  <w:r w:rsidRPr="00B662B6">
                    <w:rPr>
                      <w:rFonts w:ascii="Garamond" w:hAnsi="Garamond" w:cs="Arial"/>
                      <w:b/>
                      <w:color w:val="1F4E79"/>
                      <w:lang w:val="es-ES_tradnl" w:eastAsia="es-ES"/>
                    </w:rPr>
                    <w:t>Enero</w:t>
                  </w:r>
                  <w:proofErr w:type="gramEnd"/>
                  <w:r w:rsidRPr="00B662B6">
                    <w:rPr>
                      <w:rFonts w:ascii="Garamond" w:hAnsi="Garamond" w:cs="Arial"/>
                      <w:b/>
                      <w:color w:val="1F4E79"/>
                      <w:lang w:val="es-ES_tradnl" w:eastAsia="es-ES"/>
                    </w:rPr>
                    <w:t xml:space="preserve"> de 2019</w:t>
                  </w:r>
                </w:p>
                <w:p w:rsidR="00F1604F" w:rsidRPr="00B662B6" w:rsidRDefault="00F1604F" w:rsidP="00D60208">
                  <w:pPr>
                    <w:jc w:val="both"/>
                    <w:rPr>
                      <w:rFonts w:ascii="Garamond" w:hAnsi="Garamond"/>
                      <w:sz w:val="16"/>
                      <w:szCs w:val="16"/>
                      <w:lang w:val="es-CO" w:eastAsia="es-CO"/>
                    </w:rPr>
                  </w:pPr>
                </w:p>
              </w:tc>
              <w:tc>
                <w:tcPr>
                  <w:tcW w:w="5378" w:type="dxa"/>
                  <w:vAlign w:val="center"/>
                  <w:hideMark/>
                </w:tcPr>
                <w:p w:rsidR="00F1604F" w:rsidRPr="00B662B6" w:rsidRDefault="00F1604F" w:rsidP="00D60208">
                  <w:pPr>
                    <w:jc w:val="center"/>
                    <w:rPr>
                      <w:rFonts w:ascii="Garamond" w:hAnsi="Garamond" w:cs="Arial"/>
                      <w:b/>
                      <w:color w:val="1F4E79"/>
                      <w:sz w:val="20"/>
                      <w:szCs w:val="20"/>
                      <w:lang w:val="es-ES_tradnl" w:eastAsia="es-ES"/>
                    </w:rPr>
                  </w:pPr>
                  <w:r w:rsidRPr="00B662B6">
                    <w:rPr>
                      <w:rFonts w:ascii="Garamond" w:hAnsi="Garamond" w:cs="Arial"/>
                      <w:b/>
                      <w:color w:val="1F4E79"/>
                      <w:lang w:val="es-ES_tradnl" w:eastAsia="es-ES"/>
                    </w:rPr>
                    <w:t>El documento será aprobado mediante sesión de Comité Institucional de Gestión y Desempeño.</w:t>
                  </w:r>
                </w:p>
                <w:p w:rsidR="00F1604F" w:rsidRPr="00B662B6" w:rsidRDefault="00F1604F" w:rsidP="00D60208">
                  <w:pPr>
                    <w:jc w:val="both"/>
                    <w:rPr>
                      <w:rFonts w:ascii="Garamond" w:hAnsi="Garamond"/>
                      <w:sz w:val="20"/>
                      <w:szCs w:val="20"/>
                    </w:rPr>
                  </w:pPr>
                </w:p>
              </w:tc>
            </w:tr>
          </w:tbl>
          <w:p w:rsidR="00F1604F" w:rsidRPr="00B662B6" w:rsidRDefault="00F1604F" w:rsidP="00D60208">
            <w:pPr>
              <w:jc w:val="center"/>
              <w:rPr>
                <w:rFonts w:ascii="Garamond" w:eastAsia="Times New Roman" w:hAnsi="Garamond" w:cs="Arial"/>
                <w:b/>
                <w:color w:val="009FE3"/>
                <w:lang w:val="es-ES_tradnl" w:eastAsia="es-ES"/>
              </w:rPr>
            </w:pPr>
          </w:p>
        </w:tc>
      </w:tr>
    </w:tbl>
    <w:p w:rsidR="00F1604F" w:rsidRPr="00B662B6" w:rsidRDefault="00F1604F" w:rsidP="00F1604F">
      <w:pPr>
        <w:rPr>
          <w:rFonts w:ascii="Garamond" w:eastAsia="Times New Roman" w:hAnsi="Garamond"/>
          <w:sz w:val="20"/>
          <w:szCs w:val="20"/>
          <w:lang w:val="es-CO" w:eastAsia="es-CO"/>
        </w:rPr>
      </w:pPr>
    </w:p>
    <w:p w:rsidR="006C2214" w:rsidRPr="00F1604F" w:rsidRDefault="00F1604F" w:rsidP="00F1604F">
      <w:pPr>
        <w:tabs>
          <w:tab w:val="left" w:pos="1267"/>
          <w:tab w:val="left" w:pos="7425"/>
        </w:tabs>
        <w:spacing w:after="0" w:line="240" w:lineRule="auto"/>
        <w:jc w:val="center"/>
        <w:rPr>
          <w:rFonts w:ascii="Garamond" w:hAnsi="Garamond" w:cs="Garamond"/>
          <w:b/>
          <w:sz w:val="24"/>
          <w:szCs w:val="24"/>
          <w:lang w:val="pt-BR"/>
        </w:rPr>
      </w:pPr>
      <w:bookmarkStart w:id="0" w:name="_GoBack"/>
      <w:bookmarkEnd w:id="0"/>
      <w:r w:rsidRPr="00B662B6">
        <w:rPr>
          <w:rFonts w:ascii="Garamond" w:hAnsi="Garamond" w:cs="Arial"/>
          <w:b/>
        </w:rPr>
        <w:br w:type="page"/>
      </w:r>
    </w:p>
    <w:p w:rsidR="006C2214" w:rsidRPr="00F1604F" w:rsidRDefault="006C2214">
      <w:pPr>
        <w:pageBreakBefore/>
        <w:tabs>
          <w:tab w:val="left" w:pos="1267"/>
          <w:tab w:val="left" w:pos="7425"/>
        </w:tabs>
        <w:spacing w:after="0" w:line="240" w:lineRule="auto"/>
        <w:jc w:val="center"/>
        <w:rPr>
          <w:rFonts w:ascii="Garamond" w:hAnsi="Garamond" w:cs="Garamond"/>
          <w:b/>
          <w:sz w:val="24"/>
          <w:szCs w:val="24"/>
          <w:lang w:val="pt-BR"/>
        </w:rPr>
      </w:pPr>
    </w:p>
    <w:p w:rsidR="006C2214" w:rsidRPr="00F1604F" w:rsidRDefault="006C2214">
      <w:pPr>
        <w:tabs>
          <w:tab w:val="left" w:pos="1267"/>
          <w:tab w:val="left" w:pos="7425"/>
        </w:tabs>
        <w:spacing w:after="0" w:line="240" w:lineRule="auto"/>
        <w:jc w:val="center"/>
        <w:rPr>
          <w:rFonts w:ascii="Garamond" w:hAnsi="Garamond" w:cs="Garamond"/>
          <w:b/>
          <w:sz w:val="24"/>
          <w:szCs w:val="24"/>
          <w:lang w:val="pt-BR"/>
        </w:rPr>
      </w:pPr>
    </w:p>
    <w:p w:rsidR="006C2214" w:rsidRPr="00F1604F" w:rsidRDefault="004B4AE9">
      <w:pPr>
        <w:tabs>
          <w:tab w:val="left" w:pos="1267"/>
          <w:tab w:val="left" w:pos="7425"/>
        </w:tabs>
        <w:spacing w:after="0" w:line="240" w:lineRule="auto"/>
        <w:jc w:val="center"/>
        <w:rPr>
          <w:rFonts w:ascii="Garamond" w:hAnsi="Garamond" w:cs="Garamond"/>
          <w:b/>
          <w:sz w:val="24"/>
          <w:szCs w:val="24"/>
          <w:lang w:val="pt-BR"/>
        </w:rPr>
      </w:pPr>
      <w:r w:rsidRPr="00F1604F">
        <w:rPr>
          <w:rFonts w:ascii="Garamond" w:hAnsi="Garamond" w:cs="Garamond"/>
          <w:b/>
          <w:sz w:val="24"/>
          <w:szCs w:val="24"/>
          <w:lang w:val="pt-BR"/>
        </w:rPr>
        <w:t>TABLA DE CONTENIDO</w:t>
      </w:r>
    </w:p>
    <w:p w:rsidR="006C2214" w:rsidRPr="00F1604F" w:rsidRDefault="004B4AE9" w:rsidP="00CE2DCB">
      <w:pPr>
        <w:tabs>
          <w:tab w:val="left" w:pos="1267"/>
          <w:tab w:val="left" w:pos="7425"/>
        </w:tabs>
        <w:spacing w:after="0" w:line="240" w:lineRule="auto"/>
        <w:jc w:val="both"/>
        <w:rPr>
          <w:rFonts w:ascii="Garamond" w:hAnsi="Garamond" w:cs="Garamond"/>
          <w:b/>
          <w:sz w:val="24"/>
          <w:szCs w:val="24"/>
        </w:rPr>
      </w:pPr>
      <w:r w:rsidRPr="00F1604F">
        <w:rPr>
          <w:rFonts w:ascii="Garamond" w:hAnsi="Garamond" w:cs="Garamond"/>
          <w:b/>
          <w:sz w:val="24"/>
          <w:szCs w:val="24"/>
          <w:lang w:val="pt-BR"/>
        </w:rPr>
        <w:tab/>
      </w:r>
      <w:r w:rsidRPr="00F1604F">
        <w:rPr>
          <w:rFonts w:ascii="Garamond" w:hAnsi="Garamond" w:cs="Garamond"/>
          <w:b/>
          <w:sz w:val="24"/>
          <w:szCs w:val="24"/>
          <w:lang w:val="pt-BR"/>
        </w:rPr>
        <w:tab/>
      </w:r>
      <w:r w:rsidRPr="00F1604F">
        <w:rPr>
          <w:rFonts w:ascii="Garamond" w:hAnsi="Garamond" w:cs="Garamond"/>
          <w:b/>
          <w:sz w:val="24"/>
          <w:szCs w:val="24"/>
          <w:lang w:val="pt-BR"/>
        </w:rPr>
        <w:tab/>
      </w:r>
      <w:r w:rsidRPr="00F1604F">
        <w:rPr>
          <w:rFonts w:ascii="Garamond" w:hAnsi="Garamond" w:cs="Garamond"/>
          <w:b/>
          <w:sz w:val="24"/>
          <w:szCs w:val="24"/>
          <w:lang w:val="pt-BR"/>
        </w:rPr>
        <w:tab/>
      </w:r>
      <w:r w:rsidRPr="00F1604F">
        <w:rPr>
          <w:rFonts w:ascii="Garamond" w:hAnsi="Garamond" w:cs="Garamond"/>
          <w:b/>
          <w:sz w:val="24"/>
          <w:szCs w:val="24"/>
        </w:rPr>
        <w:t>Pág.</w:t>
      </w:r>
      <w:r w:rsidRPr="00F1604F">
        <w:rPr>
          <w:rFonts w:ascii="Garamond" w:hAnsi="Garamond" w:cs="Garamond"/>
          <w:b/>
          <w:sz w:val="24"/>
          <w:szCs w:val="24"/>
        </w:rPr>
        <w:tab/>
      </w:r>
    </w:p>
    <w:p w:rsidR="006C2214" w:rsidRPr="00F1604F" w:rsidRDefault="004B4AE9" w:rsidP="00CE2DCB">
      <w:pPr>
        <w:tabs>
          <w:tab w:val="left" w:pos="1267"/>
          <w:tab w:val="left" w:pos="7425"/>
        </w:tabs>
        <w:spacing w:after="0" w:line="240" w:lineRule="auto"/>
        <w:jc w:val="both"/>
        <w:rPr>
          <w:rFonts w:ascii="Garamond" w:hAnsi="Garamond" w:cs="Garamond"/>
          <w:b/>
          <w:bCs/>
          <w:sz w:val="24"/>
          <w:szCs w:val="24"/>
        </w:rPr>
      </w:pPr>
      <w:r w:rsidRPr="00F1604F">
        <w:rPr>
          <w:rFonts w:ascii="Garamond" w:hAnsi="Garamond" w:cs="Garamond"/>
          <w:b/>
          <w:bCs/>
          <w:sz w:val="24"/>
          <w:szCs w:val="24"/>
        </w:rPr>
        <w:t>CAPITULO I.</w:t>
      </w:r>
    </w:p>
    <w:p w:rsidR="00BF1A48" w:rsidRPr="00F1604F" w:rsidRDefault="00BF1A48" w:rsidP="00CE2DCB">
      <w:pPr>
        <w:tabs>
          <w:tab w:val="left" w:pos="1267"/>
          <w:tab w:val="left" w:pos="7425"/>
        </w:tabs>
        <w:spacing w:after="0" w:line="240" w:lineRule="auto"/>
        <w:jc w:val="both"/>
        <w:rPr>
          <w:rFonts w:ascii="Garamond" w:hAnsi="Garamond" w:cs="Garamond"/>
          <w:b/>
          <w:bCs/>
          <w:sz w:val="24"/>
          <w:szCs w:val="24"/>
        </w:rPr>
      </w:pPr>
    </w:p>
    <w:p w:rsidR="006C2214" w:rsidRPr="00F1604F" w:rsidRDefault="004B4AE9" w:rsidP="00CE2DCB">
      <w:pPr>
        <w:tabs>
          <w:tab w:val="left" w:pos="1267"/>
          <w:tab w:val="left" w:pos="7425"/>
        </w:tabs>
        <w:spacing w:after="0" w:line="240" w:lineRule="auto"/>
        <w:jc w:val="both"/>
        <w:rPr>
          <w:rFonts w:ascii="Garamond" w:hAnsi="Garamond" w:cs="Garamond"/>
          <w:sz w:val="24"/>
          <w:szCs w:val="24"/>
        </w:rPr>
      </w:pPr>
      <w:r w:rsidRPr="00F1604F">
        <w:rPr>
          <w:rFonts w:ascii="Garamond" w:hAnsi="Garamond" w:cs="Garamond"/>
          <w:sz w:val="24"/>
          <w:szCs w:val="24"/>
        </w:rPr>
        <w:tab/>
      </w:r>
      <w:r w:rsidRPr="00F1604F">
        <w:rPr>
          <w:rFonts w:ascii="Garamond" w:hAnsi="Garamond" w:cs="Garamond"/>
          <w:sz w:val="24"/>
          <w:szCs w:val="24"/>
        </w:rPr>
        <w:tab/>
      </w:r>
    </w:p>
    <w:p w:rsidR="006C2214" w:rsidRPr="00F1604F" w:rsidRDefault="004B4AE9" w:rsidP="00CE2DCB">
      <w:pPr>
        <w:tabs>
          <w:tab w:val="left" w:pos="1267"/>
          <w:tab w:val="left" w:pos="7425"/>
        </w:tabs>
        <w:spacing w:after="0" w:line="240" w:lineRule="auto"/>
        <w:jc w:val="both"/>
        <w:rPr>
          <w:rFonts w:ascii="Garamond" w:hAnsi="Garamond" w:cs="Garamond"/>
          <w:sz w:val="24"/>
          <w:szCs w:val="24"/>
        </w:rPr>
      </w:pPr>
      <w:r w:rsidRPr="00F1604F">
        <w:rPr>
          <w:rFonts w:ascii="Garamond" w:hAnsi="Garamond" w:cs="Garamond"/>
          <w:sz w:val="24"/>
          <w:szCs w:val="24"/>
        </w:rPr>
        <w:t xml:space="preserve">. PRESENTACIÓN   …………………………………………………………………….    </w:t>
      </w:r>
    </w:p>
    <w:p w:rsidR="006C2214" w:rsidRPr="00F1604F" w:rsidRDefault="004B4AE9" w:rsidP="00CE2DCB">
      <w:pPr>
        <w:tabs>
          <w:tab w:val="left" w:pos="1267"/>
          <w:tab w:val="left" w:pos="7425"/>
        </w:tabs>
        <w:spacing w:after="0" w:line="240" w:lineRule="auto"/>
        <w:jc w:val="both"/>
        <w:rPr>
          <w:rFonts w:ascii="Garamond" w:hAnsi="Garamond" w:cs="Garamond"/>
          <w:sz w:val="24"/>
          <w:szCs w:val="24"/>
        </w:rPr>
      </w:pPr>
      <w:r w:rsidRPr="00F1604F">
        <w:rPr>
          <w:rFonts w:ascii="Garamond" w:hAnsi="Garamond" w:cs="Garamond"/>
          <w:sz w:val="24"/>
          <w:szCs w:val="24"/>
        </w:rPr>
        <w:t xml:space="preserve">. MARCO NORMATIVO…………………………………………………………………    </w:t>
      </w:r>
    </w:p>
    <w:p w:rsidR="006C2214" w:rsidRPr="00F1604F" w:rsidRDefault="004B4AE9" w:rsidP="00CE2DCB">
      <w:pPr>
        <w:tabs>
          <w:tab w:val="left" w:pos="1267"/>
          <w:tab w:val="left" w:pos="7425"/>
        </w:tabs>
        <w:spacing w:after="0" w:line="240" w:lineRule="auto"/>
        <w:jc w:val="both"/>
        <w:rPr>
          <w:rFonts w:ascii="Garamond" w:hAnsi="Garamond" w:cs="Garamond"/>
          <w:sz w:val="24"/>
          <w:szCs w:val="24"/>
        </w:rPr>
      </w:pPr>
      <w:r w:rsidRPr="00F1604F">
        <w:rPr>
          <w:rFonts w:ascii="Garamond" w:hAnsi="Garamond" w:cs="Garamond"/>
          <w:sz w:val="24"/>
          <w:szCs w:val="24"/>
        </w:rPr>
        <w:t xml:space="preserve">. OBJETIVOS PLAN INSTITUCIONAL DE BIENESTAR………  …………….    </w:t>
      </w:r>
    </w:p>
    <w:p w:rsidR="006C2214" w:rsidRPr="00F1604F" w:rsidRDefault="004B4AE9" w:rsidP="00CE2DCB">
      <w:pPr>
        <w:tabs>
          <w:tab w:val="left" w:pos="1267"/>
          <w:tab w:val="left" w:pos="7425"/>
        </w:tabs>
        <w:spacing w:after="0" w:line="240" w:lineRule="auto"/>
        <w:jc w:val="both"/>
        <w:rPr>
          <w:rFonts w:ascii="Garamond" w:hAnsi="Garamond" w:cs="Garamond"/>
          <w:sz w:val="24"/>
          <w:szCs w:val="24"/>
        </w:rPr>
      </w:pPr>
      <w:r w:rsidRPr="00F1604F">
        <w:rPr>
          <w:rFonts w:ascii="Garamond" w:hAnsi="Garamond" w:cs="Garamond"/>
          <w:sz w:val="24"/>
          <w:szCs w:val="24"/>
        </w:rPr>
        <w:t xml:space="preserve">. PRICIPIOS RECTORES DEL PLAN DE BIENESTAR……  ……………….      </w:t>
      </w:r>
    </w:p>
    <w:p w:rsidR="006C2214" w:rsidRPr="00F1604F" w:rsidRDefault="004B4AE9" w:rsidP="00CE2DCB">
      <w:pPr>
        <w:tabs>
          <w:tab w:val="left" w:pos="1267"/>
          <w:tab w:val="left" w:pos="7425"/>
        </w:tabs>
        <w:spacing w:after="0" w:line="240" w:lineRule="auto"/>
        <w:jc w:val="both"/>
        <w:rPr>
          <w:rFonts w:ascii="Garamond" w:hAnsi="Garamond" w:cs="Garamond"/>
          <w:sz w:val="24"/>
          <w:szCs w:val="24"/>
        </w:rPr>
      </w:pPr>
      <w:r w:rsidRPr="00F1604F">
        <w:rPr>
          <w:rFonts w:ascii="Garamond" w:hAnsi="Garamond" w:cs="Garamond"/>
          <w:sz w:val="24"/>
          <w:szCs w:val="24"/>
        </w:rPr>
        <w:t xml:space="preserve">. MARCO CONCEPTUAL Y PEDAGOGICO…………………………  …………….    </w:t>
      </w:r>
    </w:p>
    <w:p w:rsidR="006C2214" w:rsidRPr="00F1604F" w:rsidRDefault="006C2214" w:rsidP="00CE2DCB">
      <w:pPr>
        <w:pStyle w:val="Default"/>
        <w:jc w:val="both"/>
        <w:rPr>
          <w:rFonts w:ascii="Garamond" w:hAnsi="Garamond" w:cs="Garamond"/>
          <w:color w:val="auto"/>
        </w:rPr>
      </w:pPr>
    </w:p>
    <w:p w:rsidR="006C2214" w:rsidRPr="00F1604F" w:rsidRDefault="004B4AE9" w:rsidP="00CE2DCB">
      <w:pPr>
        <w:pStyle w:val="Default"/>
        <w:jc w:val="both"/>
        <w:rPr>
          <w:rFonts w:ascii="Garamond" w:hAnsi="Garamond" w:cs="Garamond"/>
          <w:b/>
          <w:bCs/>
          <w:color w:val="auto"/>
        </w:rPr>
      </w:pPr>
      <w:r w:rsidRPr="00F1604F">
        <w:rPr>
          <w:rFonts w:ascii="Garamond" w:hAnsi="Garamond" w:cs="Garamond"/>
          <w:b/>
          <w:bCs/>
          <w:color w:val="auto"/>
        </w:rPr>
        <w:t xml:space="preserve">CAPITULO </w:t>
      </w:r>
      <w:r w:rsidR="00BF1A48" w:rsidRPr="00F1604F">
        <w:rPr>
          <w:rFonts w:ascii="Garamond" w:hAnsi="Garamond" w:cs="Garamond"/>
          <w:b/>
          <w:bCs/>
          <w:color w:val="auto"/>
        </w:rPr>
        <w:t>II DIAGNÓSTICO</w:t>
      </w:r>
      <w:r w:rsidRPr="00F1604F">
        <w:rPr>
          <w:rFonts w:ascii="Garamond" w:hAnsi="Garamond" w:cs="Garamond"/>
          <w:b/>
          <w:bCs/>
          <w:color w:val="auto"/>
        </w:rPr>
        <w:t xml:space="preserve"> E IDENTIFICACIÓN </w:t>
      </w:r>
    </w:p>
    <w:p w:rsidR="00BF1A48" w:rsidRPr="00F1604F" w:rsidRDefault="00BF1A48" w:rsidP="00CE2DCB">
      <w:pPr>
        <w:pStyle w:val="Default"/>
        <w:jc w:val="both"/>
        <w:rPr>
          <w:rFonts w:ascii="Garamond" w:hAnsi="Garamond" w:cs="Garamond"/>
          <w:b/>
          <w:bCs/>
          <w:color w:val="auto"/>
        </w:rPr>
      </w:pPr>
    </w:p>
    <w:p w:rsidR="006C2214" w:rsidRPr="00F1604F" w:rsidRDefault="004B4AE9" w:rsidP="00CE2DCB">
      <w:pPr>
        <w:pStyle w:val="Default"/>
        <w:jc w:val="both"/>
        <w:rPr>
          <w:rFonts w:ascii="Garamond" w:hAnsi="Garamond" w:cs="Garamond"/>
          <w:color w:val="auto"/>
        </w:rPr>
      </w:pPr>
      <w:r w:rsidRPr="00F1604F">
        <w:rPr>
          <w:rFonts w:ascii="Garamond" w:hAnsi="Garamond" w:cs="Garamond"/>
          <w:color w:val="auto"/>
        </w:rPr>
        <w:t xml:space="preserve">1. </w:t>
      </w:r>
      <w:r w:rsidR="00BF1A48" w:rsidRPr="00F1604F">
        <w:rPr>
          <w:rFonts w:ascii="Garamond" w:hAnsi="Garamond" w:cs="Garamond"/>
          <w:color w:val="auto"/>
        </w:rPr>
        <w:t xml:space="preserve">DIAGNÓSTICO DE NECESIDADES…………………………………………… </w:t>
      </w:r>
      <w:r w:rsidRPr="00F1604F">
        <w:rPr>
          <w:rFonts w:ascii="Garamond" w:hAnsi="Garamond" w:cs="Garamond"/>
          <w:color w:val="auto"/>
        </w:rPr>
        <w:t xml:space="preserve"> 18</w:t>
      </w:r>
    </w:p>
    <w:p w:rsidR="006C2214" w:rsidRPr="00F1604F" w:rsidRDefault="006C2214" w:rsidP="00CE2DCB">
      <w:pPr>
        <w:pStyle w:val="Default"/>
        <w:jc w:val="both"/>
        <w:rPr>
          <w:rFonts w:ascii="Garamond" w:hAnsi="Garamond" w:cs="Garamond"/>
          <w:color w:val="auto"/>
        </w:rPr>
      </w:pPr>
    </w:p>
    <w:p w:rsidR="006C2214" w:rsidRPr="00F1604F" w:rsidRDefault="004B4AE9" w:rsidP="00CE2DCB">
      <w:pPr>
        <w:pStyle w:val="Default"/>
        <w:jc w:val="both"/>
        <w:rPr>
          <w:rFonts w:ascii="Garamond" w:hAnsi="Garamond" w:cs="Garamond"/>
          <w:color w:val="auto"/>
        </w:rPr>
      </w:pPr>
      <w:r w:rsidRPr="00F1604F">
        <w:rPr>
          <w:rFonts w:ascii="Garamond" w:hAnsi="Garamond" w:cs="Garamond"/>
          <w:b/>
          <w:bCs/>
          <w:color w:val="auto"/>
        </w:rPr>
        <w:t>CAPITULO III EJECUCIÓN</w:t>
      </w:r>
      <w:r w:rsidRPr="00F1604F">
        <w:rPr>
          <w:rFonts w:ascii="Garamond" w:hAnsi="Garamond" w:cs="Garamond"/>
          <w:color w:val="auto"/>
        </w:rPr>
        <w:t xml:space="preserve"> </w:t>
      </w:r>
    </w:p>
    <w:p w:rsidR="00BF1A48" w:rsidRPr="00F1604F" w:rsidRDefault="00BF1A48" w:rsidP="00CE2DCB">
      <w:pPr>
        <w:pStyle w:val="Default"/>
        <w:jc w:val="both"/>
        <w:rPr>
          <w:rFonts w:ascii="Garamond" w:hAnsi="Garamond" w:cs="Garamond"/>
          <w:color w:val="auto"/>
        </w:rPr>
      </w:pPr>
    </w:p>
    <w:p w:rsidR="006C2214" w:rsidRPr="00F1604F" w:rsidRDefault="004B4AE9" w:rsidP="00CE2DCB">
      <w:pPr>
        <w:pStyle w:val="Default"/>
        <w:jc w:val="both"/>
        <w:rPr>
          <w:rFonts w:ascii="Garamond" w:hAnsi="Garamond" w:cs="Garamond"/>
          <w:color w:val="auto"/>
        </w:rPr>
      </w:pPr>
      <w:r w:rsidRPr="00F1604F">
        <w:rPr>
          <w:rFonts w:ascii="Garamond" w:hAnsi="Garamond" w:cs="Garamond"/>
          <w:color w:val="auto"/>
        </w:rPr>
        <w:t>. EJECUCIÓN………</w:t>
      </w:r>
      <w:r w:rsidR="00BF1A48" w:rsidRPr="00F1604F">
        <w:rPr>
          <w:rFonts w:ascii="Garamond" w:hAnsi="Garamond" w:cs="Garamond"/>
          <w:color w:val="auto"/>
        </w:rPr>
        <w:t xml:space="preserve">…………………………………………………………………  </w:t>
      </w:r>
      <w:r w:rsidRPr="00F1604F">
        <w:rPr>
          <w:rFonts w:ascii="Garamond" w:hAnsi="Garamond" w:cs="Garamond"/>
          <w:color w:val="auto"/>
        </w:rPr>
        <w:t xml:space="preserve">23 </w:t>
      </w:r>
    </w:p>
    <w:p w:rsidR="006C2214" w:rsidRPr="00F1604F" w:rsidRDefault="004B4AE9" w:rsidP="00CE2DCB">
      <w:pPr>
        <w:pStyle w:val="Default"/>
        <w:jc w:val="both"/>
        <w:rPr>
          <w:rFonts w:ascii="Garamond" w:hAnsi="Garamond" w:cs="Garamond"/>
          <w:color w:val="auto"/>
        </w:rPr>
      </w:pPr>
      <w:r w:rsidRPr="00F1604F">
        <w:rPr>
          <w:rFonts w:ascii="Garamond" w:hAnsi="Garamond" w:cs="Garamond"/>
          <w:color w:val="auto"/>
        </w:rPr>
        <w:t>. CRONOGRAMA………………………………………………………………</w:t>
      </w:r>
      <w:r w:rsidR="00BF1A48" w:rsidRPr="00F1604F">
        <w:rPr>
          <w:rFonts w:ascii="Garamond" w:hAnsi="Garamond" w:cs="Garamond"/>
          <w:color w:val="auto"/>
        </w:rPr>
        <w:t>……</w:t>
      </w:r>
      <w:r w:rsidRPr="00F1604F">
        <w:rPr>
          <w:rFonts w:ascii="Garamond" w:hAnsi="Garamond" w:cs="Garamond"/>
          <w:color w:val="auto"/>
        </w:rPr>
        <w:t xml:space="preserve">.       </w:t>
      </w:r>
    </w:p>
    <w:p w:rsidR="006C2214" w:rsidRPr="00F1604F" w:rsidRDefault="004B4AE9" w:rsidP="00CE2DCB">
      <w:pPr>
        <w:pStyle w:val="Default"/>
        <w:jc w:val="both"/>
        <w:rPr>
          <w:rFonts w:ascii="Garamond" w:hAnsi="Garamond" w:cs="Garamond"/>
          <w:color w:val="auto"/>
        </w:rPr>
      </w:pPr>
      <w:r w:rsidRPr="00F1604F">
        <w:rPr>
          <w:rFonts w:ascii="Garamond" w:hAnsi="Garamond" w:cs="Garamond"/>
          <w:color w:val="auto"/>
        </w:rPr>
        <w:t>. REGISTROS……………………………………………………………………</w:t>
      </w:r>
      <w:r w:rsidR="00BF1A48" w:rsidRPr="00F1604F">
        <w:rPr>
          <w:rFonts w:ascii="Garamond" w:hAnsi="Garamond" w:cs="Garamond"/>
          <w:color w:val="auto"/>
        </w:rPr>
        <w:t>……</w:t>
      </w:r>
      <w:r w:rsidRPr="00F1604F">
        <w:rPr>
          <w:rFonts w:ascii="Garamond" w:hAnsi="Garamond" w:cs="Garamond"/>
          <w:color w:val="auto"/>
        </w:rPr>
        <w:t xml:space="preserve">.     </w:t>
      </w:r>
    </w:p>
    <w:p w:rsidR="006C2214" w:rsidRPr="00F1604F" w:rsidRDefault="004B4AE9" w:rsidP="00CE2DCB">
      <w:pPr>
        <w:pStyle w:val="Default"/>
        <w:jc w:val="both"/>
        <w:rPr>
          <w:rFonts w:ascii="Garamond" w:hAnsi="Garamond" w:cs="Garamond"/>
          <w:color w:val="auto"/>
        </w:rPr>
      </w:pPr>
      <w:r w:rsidRPr="00F1604F">
        <w:rPr>
          <w:rFonts w:ascii="Garamond" w:eastAsia="Garamond" w:hAnsi="Garamond" w:cs="Garamond"/>
          <w:color w:val="auto"/>
        </w:rPr>
        <w:t xml:space="preserve">  </w:t>
      </w:r>
      <w:r w:rsidRPr="00F1604F">
        <w:rPr>
          <w:rFonts w:ascii="Garamond" w:hAnsi="Garamond" w:cs="Garamond"/>
          <w:color w:val="auto"/>
        </w:rPr>
        <w:t>REGI</w:t>
      </w:r>
      <w:r w:rsidR="00F578FF" w:rsidRPr="00F1604F">
        <w:rPr>
          <w:rFonts w:ascii="Garamond" w:hAnsi="Garamond" w:cs="Garamond"/>
          <w:color w:val="auto"/>
        </w:rPr>
        <w:t>STRO DE EVALUACIÓN ...……………………… ...……………………</w:t>
      </w:r>
      <w:r w:rsidR="00BF1A48" w:rsidRPr="00F1604F">
        <w:rPr>
          <w:rFonts w:ascii="Garamond" w:hAnsi="Garamond" w:cs="Garamond"/>
          <w:color w:val="auto"/>
        </w:rPr>
        <w:t xml:space="preserve"> …</w:t>
      </w:r>
      <w:r w:rsidRPr="00F1604F">
        <w:rPr>
          <w:rFonts w:ascii="Garamond" w:hAnsi="Garamond" w:cs="Garamond"/>
          <w:color w:val="auto"/>
        </w:rPr>
        <w:t xml:space="preserve">  </w:t>
      </w:r>
    </w:p>
    <w:p w:rsidR="006C2214" w:rsidRPr="00F1604F" w:rsidRDefault="004B4AE9" w:rsidP="00CE2DCB">
      <w:pPr>
        <w:pStyle w:val="Default"/>
        <w:jc w:val="both"/>
        <w:rPr>
          <w:rFonts w:ascii="Garamond" w:hAnsi="Garamond" w:cs="Garamond"/>
          <w:color w:val="auto"/>
        </w:rPr>
      </w:pPr>
      <w:r w:rsidRPr="00F1604F">
        <w:rPr>
          <w:rFonts w:ascii="Garamond" w:eastAsia="Garamond" w:hAnsi="Garamond" w:cs="Garamond"/>
          <w:color w:val="auto"/>
        </w:rPr>
        <w:t xml:space="preserve">  </w:t>
      </w:r>
      <w:r w:rsidRPr="00F1604F">
        <w:rPr>
          <w:rFonts w:ascii="Garamond" w:hAnsi="Garamond" w:cs="Garamond"/>
          <w:color w:val="auto"/>
        </w:rPr>
        <w:t xml:space="preserve">PRESUPUESTO </w:t>
      </w:r>
      <w:r w:rsidR="00F578FF" w:rsidRPr="00F1604F">
        <w:rPr>
          <w:rFonts w:ascii="Garamond" w:hAnsi="Garamond" w:cs="Garamond"/>
          <w:color w:val="auto"/>
        </w:rPr>
        <w:t>………………………………………………...……………………</w:t>
      </w:r>
    </w:p>
    <w:p w:rsidR="006C2214" w:rsidRPr="00F1604F" w:rsidRDefault="006C2214" w:rsidP="00CE2DCB">
      <w:pPr>
        <w:pStyle w:val="Default"/>
        <w:jc w:val="both"/>
        <w:rPr>
          <w:rFonts w:ascii="Garamond" w:hAnsi="Garamond"/>
          <w:color w:val="auto"/>
        </w:rPr>
      </w:pPr>
    </w:p>
    <w:p w:rsidR="00BF1A48" w:rsidRPr="00F1604F" w:rsidRDefault="004B4AE9" w:rsidP="00CE2DCB">
      <w:pPr>
        <w:pStyle w:val="Default"/>
        <w:jc w:val="both"/>
        <w:rPr>
          <w:rFonts w:ascii="Garamond" w:hAnsi="Garamond" w:cs="Garamond"/>
          <w:b/>
          <w:bCs/>
          <w:color w:val="auto"/>
        </w:rPr>
      </w:pPr>
      <w:r w:rsidRPr="00F1604F">
        <w:rPr>
          <w:rFonts w:ascii="Garamond" w:hAnsi="Garamond" w:cs="Garamond"/>
          <w:b/>
          <w:bCs/>
          <w:color w:val="auto"/>
        </w:rPr>
        <w:t>CAPITULO V SEGUIMIENTO, EVALUACIÓN Y MEDICIÓN</w:t>
      </w:r>
    </w:p>
    <w:p w:rsidR="006C2214" w:rsidRPr="00F1604F" w:rsidRDefault="004B4AE9" w:rsidP="00CE2DCB">
      <w:pPr>
        <w:pStyle w:val="Default"/>
        <w:jc w:val="both"/>
        <w:rPr>
          <w:rFonts w:ascii="Garamond" w:hAnsi="Garamond" w:cs="Garamond"/>
          <w:bCs/>
          <w:color w:val="auto"/>
        </w:rPr>
      </w:pPr>
      <w:r w:rsidRPr="00F1604F">
        <w:rPr>
          <w:rFonts w:ascii="Garamond" w:hAnsi="Garamond" w:cs="Garamond"/>
          <w:b/>
          <w:bCs/>
          <w:color w:val="auto"/>
        </w:rPr>
        <w:t xml:space="preserve">                   </w:t>
      </w:r>
      <w:r w:rsidR="00BF1A48" w:rsidRPr="00F1604F">
        <w:rPr>
          <w:rFonts w:ascii="Garamond" w:hAnsi="Garamond" w:cs="Garamond"/>
          <w:b/>
          <w:bCs/>
          <w:color w:val="auto"/>
        </w:rPr>
        <w:tab/>
        <w:t xml:space="preserve"> </w:t>
      </w:r>
    </w:p>
    <w:p w:rsidR="006C2214" w:rsidRPr="00F1604F" w:rsidRDefault="004B4AE9" w:rsidP="00CE2DCB">
      <w:pPr>
        <w:pStyle w:val="Default"/>
        <w:jc w:val="both"/>
        <w:rPr>
          <w:rFonts w:ascii="Garamond" w:hAnsi="Garamond" w:cs="Garamond"/>
          <w:color w:val="auto"/>
        </w:rPr>
      </w:pPr>
      <w:r w:rsidRPr="00F1604F">
        <w:rPr>
          <w:rFonts w:ascii="Garamond" w:hAnsi="Garamond" w:cs="Garamond"/>
          <w:color w:val="auto"/>
        </w:rPr>
        <w:t xml:space="preserve">. SEGUIMIENTO……………………………………………………………………… </w:t>
      </w:r>
      <w:r w:rsidR="00BF1A48" w:rsidRPr="00F1604F">
        <w:rPr>
          <w:rFonts w:ascii="Garamond" w:hAnsi="Garamond" w:cs="Garamond"/>
          <w:b/>
          <w:bCs/>
          <w:color w:val="auto"/>
        </w:rPr>
        <w:t>26</w:t>
      </w:r>
      <w:r w:rsidRPr="00F1604F">
        <w:rPr>
          <w:rFonts w:ascii="Garamond" w:hAnsi="Garamond" w:cs="Garamond"/>
          <w:color w:val="auto"/>
        </w:rPr>
        <w:t xml:space="preserve">     </w:t>
      </w:r>
    </w:p>
    <w:p w:rsidR="006C2214" w:rsidRPr="00F1604F" w:rsidRDefault="004B4AE9" w:rsidP="00CE2DCB">
      <w:pPr>
        <w:pStyle w:val="Default"/>
        <w:jc w:val="both"/>
        <w:rPr>
          <w:rFonts w:ascii="Garamond" w:hAnsi="Garamond" w:cs="Garamond"/>
          <w:color w:val="auto"/>
        </w:rPr>
      </w:pPr>
      <w:r w:rsidRPr="00F1604F">
        <w:rPr>
          <w:rFonts w:ascii="Garamond" w:hAnsi="Garamond" w:cs="Garamond"/>
          <w:color w:val="auto"/>
        </w:rPr>
        <w:t>. EVALUACIÓN…………………………………………………………………</w:t>
      </w:r>
      <w:r w:rsidR="00BF1A48" w:rsidRPr="00F1604F">
        <w:rPr>
          <w:rFonts w:ascii="Garamond" w:hAnsi="Garamond" w:cs="Garamond"/>
          <w:color w:val="auto"/>
        </w:rPr>
        <w:t>……</w:t>
      </w:r>
      <w:r w:rsidRPr="00F1604F">
        <w:rPr>
          <w:rFonts w:ascii="Garamond" w:hAnsi="Garamond" w:cs="Garamond"/>
          <w:color w:val="auto"/>
        </w:rPr>
        <w:t xml:space="preserve">.      </w:t>
      </w:r>
    </w:p>
    <w:p w:rsidR="006C2214" w:rsidRPr="00F1604F" w:rsidRDefault="004B4AE9" w:rsidP="00CE2DCB">
      <w:pPr>
        <w:pStyle w:val="Default"/>
        <w:jc w:val="both"/>
        <w:rPr>
          <w:rFonts w:ascii="Garamond" w:hAnsi="Garamond" w:cs="Garamond"/>
          <w:color w:val="auto"/>
        </w:rPr>
      </w:pPr>
      <w:r w:rsidRPr="00F1604F">
        <w:rPr>
          <w:rFonts w:ascii="Garamond" w:hAnsi="Garamond" w:cs="Garamond"/>
          <w:color w:val="auto"/>
        </w:rPr>
        <w:t xml:space="preserve">. MEDICIÓN……………………………………………………………………………   </w:t>
      </w:r>
    </w:p>
    <w:p w:rsidR="006C2214" w:rsidRPr="00F1604F" w:rsidRDefault="006C2214" w:rsidP="00CE2DCB">
      <w:pPr>
        <w:spacing w:after="0" w:line="240" w:lineRule="auto"/>
        <w:jc w:val="both"/>
        <w:rPr>
          <w:rFonts w:ascii="Garamond" w:hAnsi="Garamond" w:cs="Garamond"/>
          <w:sz w:val="24"/>
          <w:szCs w:val="24"/>
        </w:rPr>
      </w:pPr>
    </w:p>
    <w:p w:rsidR="006C2214" w:rsidRPr="00F1604F" w:rsidRDefault="006C2214" w:rsidP="00CE2DCB">
      <w:pPr>
        <w:spacing w:after="0" w:line="240" w:lineRule="auto"/>
        <w:jc w:val="both"/>
        <w:rPr>
          <w:rFonts w:ascii="Garamond" w:hAnsi="Garamond" w:cs="Garamond"/>
          <w:sz w:val="24"/>
          <w:szCs w:val="24"/>
        </w:rPr>
      </w:pPr>
    </w:p>
    <w:p w:rsidR="006C2214" w:rsidRPr="00F1604F" w:rsidRDefault="006C2214" w:rsidP="00CE2DCB">
      <w:pPr>
        <w:spacing w:after="0" w:line="240" w:lineRule="auto"/>
        <w:jc w:val="both"/>
        <w:rPr>
          <w:rFonts w:ascii="Garamond" w:hAnsi="Garamond" w:cs="Garamond"/>
          <w:sz w:val="24"/>
          <w:szCs w:val="24"/>
        </w:rPr>
      </w:pPr>
    </w:p>
    <w:p w:rsidR="006C2214" w:rsidRPr="00F1604F" w:rsidRDefault="006C2214" w:rsidP="00CE2DCB">
      <w:pPr>
        <w:spacing w:after="0" w:line="240" w:lineRule="auto"/>
        <w:jc w:val="both"/>
        <w:rPr>
          <w:rFonts w:ascii="Garamond" w:hAnsi="Garamond" w:cs="Garamond"/>
          <w:sz w:val="24"/>
          <w:szCs w:val="24"/>
        </w:rPr>
      </w:pPr>
    </w:p>
    <w:p w:rsidR="006C2214" w:rsidRPr="00F1604F" w:rsidRDefault="006C2214" w:rsidP="00CE2DCB">
      <w:pPr>
        <w:spacing w:after="0" w:line="240" w:lineRule="auto"/>
        <w:jc w:val="both"/>
        <w:rPr>
          <w:rFonts w:ascii="Garamond" w:hAnsi="Garamond" w:cs="Garamond"/>
          <w:sz w:val="24"/>
          <w:szCs w:val="24"/>
        </w:rPr>
      </w:pPr>
    </w:p>
    <w:p w:rsidR="006C2214" w:rsidRPr="00F1604F" w:rsidRDefault="006C2214" w:rsidP="00CE2DCB">
      <w:pPr>
        <w:spacing w:after="0" w:line="240" w:lineRule="auto"/>
        <w:jc w:val="both"/>
        <w:rPr>
          <w:rFonts w:ascii="Garamond" w:hAnsi="Garamond" w:cs="Garamond"/>
          <w:sz w:val="24"/>
          <w:szCs w:val="24"/>
        </w:rPr>
      </w:pPr>
    </w:p>
    <w:p w:rsidR="006C2214" w:rsidRPr="00F1604F" w:rsidRDefault="006C2214" w:rsidP="00CE2DCB">
      <w:pPr>
        <w:spacing w:after="0" w:line="240" w:lineRule="auto"/>
        <w:jc w:val="both"/>
        <w:rPr>
          <w:rFonts w:ascii="Garamond" w:hAnsi="Garamond" w:cs="Garamond"/>
          <w:sz w:val="24"/>
          <w:szCs w:val="24"/>
        </w:rPr>
      </w:pPr>
    </w:p>
    <w:p w:rsidR="006C2214" w:rsidRPr="00F1604F" w:rsidRDefault="006C2214" w:rsidP="00CE2DCB">
      <w:pPr>
        <w:spacing w:after="0" w:line="240" w:lineRule="auto"/>
        <w:jc w:val="both"/>
        <w:rPr>
          <w:rFonts w:ascii="Garamond" w:hAnsi="Garamond" w:cs="Garamond"/>
          <w:sz w:val="24"/>
          <w:szCs w:val="24"/>
        </w:rPr>
      </w:pPr>
    </w:p>
    <w:p w:rsidR="006C2214" w:rsidRPr="00F1604F" w:rsidRDefault="006C2214" w:rsidP="00CE2DCB">
      <w:pPr>
        <w:spacing w:after="0" w:line="240" w:lineRule="auto"/>
        <w:jc w:val="both"/>
        <w:rPr>
          <w:rFonts w:ascii="Garamond" w:hAnsi="Garamond" w:cs="Garamond"/>
          <w:sz w:val="24"/>
          <w:szCs w:val="24"/>
        </w:rPr>
      </w:pPr>
    </w:p>
    <w:p w:rsidR="006C2214" w:rsidRPr="00F1604F" w:rsidRDefault="006C2214" w:rsidP="00CE2DCB">
      <w:pPr>
        <w:spacing w:after="0" w:line="240" w:lineRule="auto"/>
        <w:jc w:val="both"/>
        <w:rPr>
          <w:rFonts w:ascii="Garamond" w:hAnsi="Garamond" w:cs="Garamond"/>
          <w:sz w:val="24"/>
          <w:szCs w:val="24"/>
        </w:rPr>
      </w:pPr>
    </w:p>
    <w:p w:rsidR="006C2214" w:rsidRPr="00F1604F" w:rsidRDefault="006C2214" w:rsidP="00CE2DCB">
      <w:pPr>
        <w:tabs>
          <w:tab w:val="left" w:pos="1267"/>
          <w:tab w:val="left" w:pos="7425"/>
        </w:tabs>
        <w:spacing w:after="0" w:line="240" w:lineRule="auto"/>
        <w:jc w:val="both"/>
        <w:rPr>
          <w:rFonts w:ascii="Garamond" w:hAnsi="Garamond" w:cs="Garamond"/>
          <w:sz w:val="24"/>
          <w:szCs w:val="24"/>
        </w:rPr>
      </w:pPr>
    </w:p>
    <w:p w:rsidR="00BF1A48" w:rsidRPr="00F1604F" w:rsidRDefault="00BF1A48" w:rsidP="00CE2DCB">
      <w:pPr>
        <w:tabs>
          <w:tab w:val="left" w:pos="1267"/>
          <w:tab w:val="left" w:pos="7425"/>
        </w:tabs>
        <w:spacing w:after="0" w:line="240" w:lineRule="auto"/>
        <w:jc w:val="both"/>
        <w:rPr>
          <w:rFonts w:ascii="Garamond" w:hAnsi="Garamond" w:cs="Garamond"/>
          <w:b/>
          <w:sz w:val="24"/>
          <w:szCs w:val="24"/>
        </w:rPr>
      </w:pPr>
    </w:p>
    <w:p w:rsidR="006C2214" w:rsidRPr="00F1604F" w:rsidRDefault="006C2214" w:rsidP="00CE2DCB">
      <w:pPr>
        <w:tabs>
          <w:tab w:val="left" w:pos="1267"/>
          <w:tab w:val="left" w:pos="7425"/>
        </w:tabs>
        <w:spacing w:after="0" w:line="240" w:lineRule="auto"/>
        <w:jc w:val="both"/>
        <w:rPr>
          <w:rFonts w:ascii="Garamond" w:hAnsi="Garamond" w:cs="Garamond"/>
          <w:b/>
          <w:sz w:val="24"/>
          <w:szCs w:val="24"/>
        </w:rPr>
      </w:pPr>
    </w:p>
    <w:p w:rsidR="006C2214" w:rsidRPr="00F1604F" w:rsidRDefault="00485168" w:rsidP="00CE2DCB">
      <w:pPr>
        <w:tabs>
          <w:tab w:val="left" w:pos="1267"/>
          <w:tab w:val="left" w:pos="7425"/>
        </w:tabs>
        <w:spacing w:after="0" w:line="240" w:lineRule="auto"/>
        <w:jc w:val="both"/>
        <w:rPr>
          <w:rFonts w:ascii="Garamond" w:hAnsi="Garamond" w:cs="Arial"/>
          <w:b/>
          <w:sz w:val="24"/>
          <w:szCs w:val="24"/>
        </w:rPr>
      </w:pPr>
      <w:r w:rsidRPr="00F1604F">
        <w:rPr>
          <w:rFonts w:ascii="Garamond" w:hAnsi="Garamond" w:cs="Arial"/>
          <w:b/>
          <w:sz w:val="24"/>
          <w:szCs w:val="24"/>
        </w:rPr>
        <w:lastRenderedPageBreak/>
        <w:t>Capítulo</w:t>
      </w:r>
      <w:r w:rsidR="004B4AE9" w:rsidRPr="00F1604F">
        <w:rPr>
          <w:rFonts w:ascii="Garamond" w:hAnsi="Garamond" w:cs="Arial"/>
          <w:b/>
          <w:sz w:val="24"/>
          <w:szCs w:val="24"/>
        </w:rPr>
        <w:t xml:space="preserve"> 1. Generalidades</w:t>
      </w:r>
    </w:p>
    <w:p w:rsidR="006C2214" w:rsidRPr="00F1604F" w:rsidRDefault="006C2214" w:rsidP="00CE2DCB">
      <w:pPr>
        <w:tabs>
          <w:tab w:val="left" w:pos="1267"/>
          <w:tab w:val="left" w:pos="7425"/>
        </w:tabs>
        <w:spacing w:after="0" w:line="240" w:lineRule="auto"/>
        <w:jc w:val="both"/>
        <w:rPr>
          <w:rFonts w:ascii="Garamond" w:hAnsi="Garamond" w:cs="Arial"/>
          <w:b/>
          <w:sz w:val="24"/>
          <w:szCs w:val="24"/>
        </w:rPr>
      </w:pPr>
    </w:p>
    <w:p w:rsidR="006A7535" w:rsidRPr="00F1604F" w:rsidRDefault="006A7535" w:rsidP="00CE2DCB">
      <w:pPr>
        <w:jc w:val="both"/>
        <w:rPr>
          <w:rFonts w:ascii="Garamond" w:hAnsi="Garamond" w:cs="Arial"/>
          <w:sz w:val="24"/>
          <w:szCs w:val="24"/>
        </w:rPr>
      </w:pPr>
    </w:p>
    <w:p w:rsidR="006C2214" w:rsidRPr="00F1604F" w:rsidRDefault="004B4AE9" w:rsidP="00CE2DCB">
      <w:pPr>
        <w:numPr>
          <w:ilvl w:val="0"/>
          <w:numId w:val="1"/>
        </w:numPr>
        <w:spacing w:after="0" w:line="240" w:lineRule="auto"/>
        <w:jc w:val="both"/>
        <w:rPr>
          <w:rFonts w:ascii="Garamond" w:hAnsi="Garamond" w:cs="Arial"/>
          <w:b/>
          <w:sz w:val="24"/>
          <w:szCs w:val="24"/>
        </w:rPr>
      </w:pPr>
      <w:r w:rsidRPr="00F1604F">
        <w:rPr>
          <w:rFonts w:ascii="Garamond" w:hAnsi="Garamond" w:cs="Arial"/>
          <w:b/>
          <w:sz w:val="24"/>
          <w:szCs w:val="24"/>
        </w:rPr>
        <w:t xml:space="preserve">Presentación </w:t>
      </w:r>
    </w:p>
    <w:p w:rsidR="006C2214" w:rsidRPr="00F1604F" w:rsidRDefault="006C2214" w:rsidP="00CE2DCB">
      <w:pPr>
        <w:spacing w:after="0" w:line="240" w:lineRule="auto"/>
        <w:jc w:val="both"/>
        <w:rPr>
          <w:rFonts w:ascii="Garamond" w:hAnsi="Garamond" w:cs="Arial"/>
          <w:sz w:val="24"/>
          <w:szCs w:val="24"/>
        </w:rPr>
      </w:pPr>
    </w:p>
    <w:p w:rsidR="009E6161" w:rsidRPr="00F1604F" w:rsidRDefault="009E6161" w:rsidP="00CE2DCB">
      <w:pPr>
        <w:spacing w:after="0" w:line="240" w:lineRule="auto"/>
        <w:jc w:val="both"/>
        <w:rPr>
          <w:rFonts w:ascii="Garamond" w:hAnsi="Garamond" w:cs="Arial"/>
          <w:sz w:val="24"/>
          <w:szCs w:val="24"/>
        </w:rPr>
      </w:pPr>
      <w:r w:rsidRPr="00F1604F">
        <w:rPr>
          <w:rFonts w:ascii="Garamond" w:hAnsi="Garamond" w:cs="Arial"/>
          <w:sz w:val="24"/>
          <w:szCs w:val="24"/>
        </w:rPr>
        <w:t>La Secretaría Distrital de Gobierno- SDG - es un organismo del Sector Central con autonomía administrativa y financiera que tiene por objeto orientar y liderar la formulación y seguimiento de las políticas encaminadas al fortalecimiento de la gobernabilidad democrática en el ámbito distrital y local, mediante la garantía de los derechos humanos y constitucionales, la convivencia pacífica, el ejercicio de la ciudadanía, la promoción de la paz y la cultura democrática, el uso del espacio público, la promoción de la organización y de la participación ciudadana y la coordinación de las relaciones políticas de la Administración Distrital en sus distintos niveles.</w:t>
      </w:r>
    </w:p>
    <w:p w:rsidR="009E6161" w:rsidRPr="00F1604F" w:rsidRDefault="009E6161" w:rsidP="00CE2DCB">
      <w:pPr>
        <w:spacing w:after="0" w:line="240" w:lineRule="auto"/>
        <w:jc w:val="both"/>
        <w:rPr>
          <w:rFonts w:ascii="Garamond" w:hAnsi="Garamond" w:cs="Arial"/>
          <w:sz w:val="24"/>
          <w:szCs w:val="24"/>
        </w:rPr>
      </w:pPr>
    </w:p>
    <w:p w:rsidR="009E6161" w:rsidRPr="00F1604F" w:rsidRDefault="009E6161" w:rsidP="00CE2DCB">
      <w:pPr>
        <w:spacing w:after="0" w:line="240" w:lineRule="auto"/>
        <w:jc w:val="both"/>
        <w:rPr>
          <w:rFonts w:ascii="Garamond" w:hAnsi="Garamond" w:cs="Arial"/>
          <w:sz w:val="24"/>
          <w:szCs w:val="24"/>
        </w:rPr>
      </w:pPr>
      <w:r w:rsidRPr="00F1604F">
        <w:rPr>
          <w:rFonts w:ascii="Garamond" w:hAnsi="Garamond" w:cs="Arial"/>
          <w:sz w:val="24"/>
          <w:szCs w:val="24"/>
        </w:rPr>
        <w:t>De esta manera, en la estructura organizacional de la Secretaría Distrital de Gobierno se encuentra la Dirección de Gestión del Talento Humano que tiene a cargo la responsabilidad de liderar el proceso de apoyo denominado “Gerencia del Talento Humano”, el cual tiene como objetivo “</w:t>
      </w:r>
      <w:r w:rsidRPr="00F1604F">
        <w:rPr>
          <w:rFonts w:ascii="Garamond" w:hAnsi="Garamond" w:cs="Arial"/>
          <w:i/>
          <w:sz w:val="24"/>
          <w:szCs w:val="24"/>
        </w:rPr>
        <w:t>Gerenciar la relación entidad - servidor y servidora público(a) en términos constitucionales, legales y del desarrollo del talento humano, promoviendo actividades encaminadas al mejoramiento continuo de las competencias del servidor y servidora público(a); interviniendo disciplinariamente cuando se cometan eventuales comportamientos irregulares en el ejercicio de sus funciones, con el propósito de tener servidores(as) competentes para el cumplimiento de la misión de la entidad y la administración distrita</w:t>
      </w:r>
      <w:r w:rsidRPr="00F1604F">
        <w:rPr>
          <w:rFonts w:ascii="Garamond" w:hAnsi="Garamond" w:cs="Arial"/>
          <w:sz w:val="24"/>
          <w:szCs w:val="24"/>
        </w:rPr>
        <w:t>l”.</w:t>
      </w:r>
    </w:p>
    <w:p w:rsidR="009E6161" w:rsidRPr="00F1604F" w:rsidRDefault="009E6161" w:rsidP="00CE2DCB">
      <w:pPr>
        <w:spacing w:after="0" w:line="240" w:lineRule="auto"/>
        <w:jc w:val="both"/>
        <w:rPr>
          <w:rFonts w:ascii="Garamond" w:hAnsi="Garamond" w:cs="Arial"/>
          <w:sz w:val="24"/>
          <w:szCs w:val="24"/>
        </w:rPr>
      </w:pPr>
    </w:p>
    <w:p w:rsidR="009E6161" w:rsidRPr="00F1604F" w:rsidRDefault="009E6161" w:rsidP="00CE2DCB">
      <w:pPr>
        <w:spacing w:after="0" w:line="240" w:lineRule="auto"/>
        <w:jc w:val="both"/>
        <w:rPr>
          <w:rFonts w:ascii="Garamond" w:hAnsi="Garamond" w:cs="Arial"/>
          <w:sz w:val="24"/>
          <w:szCs w:val="24"/>
        </w:rPr>
      </w:pPr>
      <w:r w:rsidRPr="00F1604F">
        <w:rPr>
          <w:rFonts w:ascii="Garamond" w:hAnsi="Garamond" w:cs="Arial"/>
          <w:sz w:val="24"/>
          <w:szCs w:val="24"/>
        </w:rPr>
        <w:t xml:space="preserve">En este marco, la Dirección de Gestión del Talento Humano tiene entre otras funciones la de dirigir y diseñar políticas, planes y programas para el desarrollo integral del talento humano de la entidad. Tales funciones se encuentran </w:t>
      </w:r>
      <w:r w:rsidR="00E60777" w:rsidRPr="00F1604F">
        <w:rPr>
          <w:rFonts w:ascii="Garamond" w:hAnsi="Garamond" w:cs="Arial"/>
          <w:sz w:val="24"/>
          <w:szCs w:val="24"/>
        </w:rPr>
        <w:t>dentro</w:t>
      </w:r>
      <w:r w:rsidRPr="00F1604F">
        <w:rPr>
          <w:rFonts w:ascii="Garamond" w:hAnsi="Garamond" w:cs="Arial"/>
          <w:sz w:val="24"/>
          <w:szCs w:val="24"/>
        </w:rPr>
        <w:t xml:space="preserve"> </w:t>
      </w:r>
      <w:r w:rsidR="00E60777" w:rsidRPr="00F1604F">
        <w:rPr>
          <w:rFonts w:ascii="Garamond" w:hAnsi="Garamond" w:cs="Arial"/>
          <w:sz w:val="24"/>
          <w:szCs w:val="24"/>
        </w:rPr>
        <w:t>d</w:t>
      </w:r>
      <w:r w:rsidRPr="00F1604F">
        <w:rPr>
          <w:rFonts w:ascii="Garamond" w:hAnsi="Garamond" w:cs="Arial"/>
          <w:sz w:val="24"/>
          <w:szCs w:val="24"/>
        </w:rPr>
        <w:t xml:space="preserve">el marco de la Gerencia de la Felicidad, programa “Me PIDO Servir - dando la mejor versión de MI”, a través del cual se estructura cada una de las acciones programadas con el propósito de mejorar la calidad de vida de los servidores públicos de la entidad y el fomento de una cultura organizacional tendiente al mejoramiento de la prestación de nuestros servicios. </w:t>
      </w:r>
    </w:p>
    <w:p w:rsidR="00E60777" w:rsidRPr="00F1604F" w:rsidRDefault="00E60777" w:rsidP="00CE2DCB">
      <w:pPr>
        <w:spacing w:after="0" w:line="240" w:lineRule="auto"/>
        <w:jc w:val="both"/>
        <w:rPr>
          <w:rFonts w:ascii="Garamond" w:hAnsi="Garamond" w:cs="Arial"/>
          <w:sz w:val="24"/>
          <w:szCs w:val="24"/>
        </w:rPr>
      </w:pPr>
    </w:p>
    <w:p w:rsidR="006C2214" w:rsidRPr="00F1604F" w:rsidRDefault="004B4AE9" w:rsidP="00CE2DCB">
      <w:pPr>
        <w:spacing w:after="0" w:line="240" w:lineRule="auto"/>
        <w:jc w:val="both"/>
        <w:rPr>
          <w:rFonts w:ascii="Garamond" w:hAnsi="Garamond" w:cs="Arial"/>
          <w:sz w:val="24"/>
          <w:szCs w:val="24"/>
        </w:rPr>
      </w:pPr>
      <w:r w:rsidRPr="00F1604F">
        <w:rPr>
          <w:rFonts w:ascii="Garamond" w:hAnsi="Garamond" w:cs="Arial"/>
          <w:sz w:val="24"/>
          <w:szCs w:val="24"/>
        </w:rPr>
        <w:t xml:space="preserve">La Secretaría Distrital de Gobierno, en desarrollo del proceso de Gestión del Talento Humano y en el </w:t>
      </w:r>
      <w:r w:rsidRPr="00F1604F">
        <w:rPr>
          <w:rFonts w:ascii="Garamond" w:hAnsi="Garamond" w:cs="Arial"/>
          <w:sz w:val="24"/>
          <w:szCs w:val="24"/>
          <w:lang w:val="es-MX"/>
        </w:rPr>
        <w:t xml:space="preserve">marco de la Gerencia de la Felicidad, programa “Me PIDO Servir - dando la mejor versión de MI”, </w:t>
      </w:r>
      <w:r w:rsidRPr="00F1604F">
        <w:rPr>
          <w:rFonts w:ascii="Garamond" w:hAnsi="Garamond" w:cs="Arial"/>
          <w:sz w:val="24"/>
          <w:szCs w:val="24"/>
        </w:rPr>
        <w:t xml:space="preserve">presenta el Plan Institucional de Bienestar, para lo cual se apoya en los lineamientos que al interior de la Secretaría se tienen establecidos en coherencia </w:t>
      </w:r>
      <w:r w:rsidR="009E6161" w:rsidRPr="00F1604F">
        <w:rPr>
          <w:rFonts w:ascii="Garamond" w:hAnsi="Garamond" w:cs="Arial"/>
          <w:sz w:val="24"/>
          <w:szCs w:val="24"/>
        </w:rPr>
        <w:t>con el</w:t>
      </w:r>
      <w:r w:rsidRPr="00F1604F">
        <w:rPr>
          <w:rFonts w:ascii="Garamond" w:hAnsi="Garamond" w:cs="Arial"/>
          <w:sz w:val="24"/>
          <w:szCs w:val="24"/>
        </w:rPr>
        <w:t xml:space="preserve"> Plan de Desarrollo de la Bogotá mejor para todos. </w:t>
      </w:r>
    </w:p>
    <w:p w:rsidR="006C2214" w:rsidRPr="00F1604F" w:rsidRDefault="006C2214" w:rsidP="00CE2DCB">
      <w:pPr>
        <w:spacing w:after="0" w:line="240" w:lineRule="auto"/>
        <w:jc w:val="both"/>
        <w:rPr>
          <w:rFonts w:ascii="Garamond" w:hAnsi="Garamond" w:cs="Arial"/>
          <w:sz w:val="24"/>
          <w:szCs w:val="24"/>
        </w:rPr>
      </w:pPr>
    </w:p>
    <w:p w:rsidR="006C2214" w:rsidRPr="00F1604F" w:rsidRDefault="004B4AE9" w:rsidP="00CE2DCB">
      <w:pPr>
        <w:autoSpaceDE w:val="0"/>
        <w:spacing w:after="0" w:line="240" w:lineRule="auto"/>
        <w:jc w:val="both"/>
        <w:rPr>
          <w:rFonts w:ascii="Garamond" w:hAnsi="Garamond" w:cs="Arial"/>
          <w:sz w:val="24"/>
          <w:szCs w:val="24"/>
        </w:rPr>
      </w:pPr>
      <w:r w:rsidRPr="00F1604F">
        <w:rPr>
          <w:rFonts w:ascii="Garamond" w:hAnsi="Garamond" w:cs="Arial"/>
          <w:sz w:val="24"/>
          <w:szCs w:val="24"/>
        </w:rPr>
        <w:t>En concordancia, la S</w:t>
      </w:r>
      <w:r w:rsidR="00E60777" w:rsidRPr="00F1604F">
        <w:rPr>
          <w:rFonts w:ascii="Garamond" w:hAnsi="Garamond" w:cs="Arial"/>
          <w:sz w:val="24"/>
          <w:szCs w:val="24"/>
        </w:rPr>
        <w:t xml:space="preserve">ecretaria Distrital de Gobierno </w:t>
      </w:r>
      <w:r w:rsidRPr="00F1604F">
        <w:rPr>
          <w:rFonts w:ascii="Garamond" w:hAnsi="Garamond" w:cs="Arial"/>
          <w:sz w:val="24"/>
          <w:szCs w:val="24"/>
        </w:rPr>
        <w:t xml:space="preserve">realizó el diagnóstico de necesidades que tiene como objetivo, la identificación de situaciones a mejorar mediante los proyectos de aprendizaje, a través de la aplicación de la encuesta de detección de necesidades de Bienestar. </w:t>
      </w:r>
    </w:p>
    <w:p w:rsidR="006C2214" w:rsidRPr="00F1604F" w:rsidRDefault="006C2214" w:rsidP="00CE2DCB">
      <w:pPr>
        <w:autoSpaceDE w:val="0"/>
        <w:spacing w:after="0" w:line="240" w:lineRule="auto"/>
        <w:jc w:val="both"/>
        <w:rPr>
          <w:rFonts w:ascii="Garamond" w:hAnsi="Garamond" w:cs="Arial"/>
          <w:sz w:val="24"/>
          <w:szCs w:val="24"/>
        </w:rPr>
      </w:pPr>
    </w:p>
    <w:p w:rsidR="00D308B2" w:rsidRPr="00F1604F" w:rsidRDefault="00D308B2" w:rsidP="00CE2DCB">
      <w:pPr>
        <w:autoSpaceDE w:val="0"/>
        <w:spacing w:after="0" w:line="240" w:lineRule="auto"/>
        <w:jc w:val="both"/>
        <w:rPr>
          <w:rFonts w:ascii="Garamond" w:hAnsi="Garamond" w:cs="Arial"/>
          <w:sz w:val="24"/>
          <w:szCs w:val="24"/>
        </w:rPr>
      </w:pPr>
    </w:p>
    <w:p w:rsidR="00D308B2" w:rsidRPr="00F1604F" w:rsidRDefault="00D308B2" w:rsidP="00CE2DCB">
      <w:pPr>
        <w:autoSpaceDE w:val="0"/>
        <w:spacing w:after="0" w:line="240" w:lineRule="auto"/>
        <w:jc w:val="both"/>
        <w:rPr>
          <w:rFonts w:ascii="Garamond" w:hAnsi="Garamond" w:cs="Arial"/>
          <w:sz w:val="24"/>
          <w:szCs w:val="24"/>
        </w:rPr>
      </w:pPr>
    </w:p>
    <w:p w:rsidR="00D308B2" w:rsidRPr="00F1604F" w:rsidRDefault="00D308B2" w:rsidP="00CE2DCB">
      <w:pPr>
        <w:autoSpaceDE w:val="0"/>
        <w:spacing w:after="0" w:line="240" w:lineRule="auto"/>
        <w:jc w:val="both"/>
        <w:rPr>
          <w:rFonts w:ascii="Garamond" w:hAnsi="Garamond" w:cs="Arial"/>
          <w:sz w:val="24"/>
          <w:szCs w:val="24"/>
        </w:rPr>
      </w:pPr>
    </w:p>
    <w:p w:rsidR="006C2214" w:rsidRPr="00F1604F" w:rsidRDefault="004B4AE9" w:rsidP="00CE2DCB">
      <w:pPr>
        <w:numPr>
          <w:ilvl w:val="0"/>
          <w:numId w:val="1"/>
        </w:numPr>
        <w:tabs>
          <w:tab w:val="left" w:pos="1267"/>
          <w:tab w:val="left" w:pos="7425"/>
        </w:tabs>
        <w:spacing w:after="0" w:line="240" w:lineRule="auto"/>
        <w:jc w:val="both"/>
        <w:rPr>
          <w:rFonts w:ascii="Garamond" w:hAnsi="Garamond" w:cs="Arial"/>
          <w:b/>
          <w:sz w:val="24"/>
          <w:szCs w:val="24"/>
        </w:rPr>
      </w:pPr>
      <w:r w:rsidRPr="00F1604F">
        <w:rPr>
          <w:rFonts w:ascii="Garamond" w:hAnsi="Garamond" w:cs="Arial"/>
          <w:b/>
          <w:sz w:val="24"/>
          <w:szCs w:val="24"/>
        </w:rPr>
        <w:lastRenderedPageBreak/>
        <w:t>Marco normativo</w:t>
      </w:r>
    </w:p>
    <w:p w:rsidR="006C2214" w:rsidRPr="00F1604F" w:rsidRDefault="006C2214" w:rsidP="00CE2DCB">
      <w:pPr>
        <w:tabs>
          <w:tab w:val="left" w:pos="1267"/>
          <w:tab w:val="left" w:pos="7425"/>
        </w:tabs>
        <w:spacing w:after="0" w:line="240" w:lineRule="auto"/>
        <w:jc w:val="both"/>
        <w:rPr>
          <w:rFonts w:ascii="Garamond" w:hAnsi="Garamond" w:cs="Arial"/>
          <w:b/>
          <w:sz w:val="24"/>
          <w:szCs w:val="24"/>
        </w:rPr>
      </w:pPr>
    </w:p>
    <w:p w:rsidR="006C2214" w:rsidRPr="00F1604F" w:rsidRDefault="004B4AE9" w:rsidP="00CE2DCB">
      <w:pPr>
        <w:tabs>
          <w:tab w:val="left" w:pos="1267"/>
          <w:tab w:val="left" w:pos="7425"/>
        </w:tabs>
        <w:spacing w:after="0" w:line="240" w:lineRule="auto"/>
        <w:jc w:val="both"/>
        <w:rPr>
          <w:rFonts w:ascii="Garamond" w:hAnsi="Garamond" w:cs="Arial"/>
          <w:sz w:val="24"/>
          <w:szCs w:val="24"/>
          <w:lang w:eastAsia="en-US"/>
        </w:rPr>
      </w:pPr>
      <w:r w:rsidRPr="00F1604F">
        <w:rPr>
          <w:rFonts w:ascii="Garamond" w:hAnsi="Garamond" w:cs="Arial"/>
          <w:sz w:val="24"/>
          <w:szCs w:val="24"/>
          <w:lang w:eastAsia="en-US"/>
        </w:rPr>
        <w:t>Acogiendo los parámetros señalados por el gobierno en materia de bienestar, se presenta la normatividad que soporta los planes de Bienestar.</w:t>
      </w:r>
    </w:p>
    <w:p w:rsidR="006C2214" w:rsidRPr="00F1604F" w:rsidRDefault="006C2214" w:rsidP="00CE2DCB">
      <w:pPr>
        <w:tabs>
          <w:tab w:val="left" w:pos="1267"/>
          <w:tab w:val="left" w:pos="7425"/>
        </w:tabs>
        <w:spacing w:after="0" w:line="240" w:lineRule="auto"/>
        <w:jc w:val="both"/>
        <w:rPr>
          <w:rFonts w:ascii="Garamond" w:hAnsi="Garamond" w:cs="Arial"/>
          <w:sz w:val="24"/>
          <w:szCs w:val="24"/>
          <w:lang w:eastAsia="en-US"/>
        </w:rPr>
      </w:pPr>
    </w:p>
    <w:p w:rsidR="006C2214" w:rsidRPr="00F1604F" w:rsidRDefault="006C2214" w:rsidP="00CE2DCB">
      <w:pPr>
        <w:tabs>
          <w:tab w:val="left" w:pos="1267"/>
          <w:tab w:val="left" w:pos="7425"/>
        </w:tabs>
        <w:spacing w:after="0" w:line="240" w:lineRule="auto"/>
        <w:jc w:val="both"/>
        <w:rPr>
          <w:rFonts w:ascii="Garamond" w:hAnsi="Garamond" w:cs="Arial"/>
          <w:sz w:val="24"/>
          <w:szCs w:val="24"/>
          <w:lang w:eastAsia="en-US"/>
        </w:rPr>
      </w:pPr>
    </w:p>
    <w:p w:rsidR="006C2214" w:rsidRPr="00F1604F" w:rsidRDefault="004B4AE9" w:rsidP="00CE2DCB">
      <w:pPr>
        <w:numPr>
          <w:ilvl w:val="0"/>
          <w:numId w:val="2"/>
        </w:numPr>
        <w:tabs>
          <w:tab w:val="left" w:pos="1267"/>
          <w:tab w:val="left" w:pos="7425"/>
        </w:tabs>
        <w:spacing w:after="0" w:line="240" w:lineRule="auto"/>
        <w:jc w:val="both"/>
        <w:rPr>
          <w:rFonts w:ascii="Garamond" w:hAnsi="Garamond" w:cs="Arial"/>
          <w:sz w:val="24"/>
          <w:szCs w:val="24"/>
          <w:lang w:eastAsia="en-US"/>
        </w:rPr>
      </w:pPr>
      <w:r w:rsidRPr="00F1604F">
        <w:rPr>
          <w:rFonts w:ascii="Garamond" w:hAnsi="Garamond" w:cs="Arial"/>
          <w:sz w:val="24"/>
          <w:szCs w:val="24"/>
          <w:lang w:eastAsia="en-US"/>
        </w:rPr>
        <w:t>Decreto Ley 3057 de 1968. Reorganizó el Departamento Administrativo del Servicio Civil, asignando tareas referentes al bienestar social de los empleados, los cuales se cumplirían a través de la División de Bienestar Social creada por dicho Decreto. El artículo 11 del mismo Decreto creó el Fondo Nacional de Bienestar Social para que se encargara de administrar los recursos económicos y financieros destinados a la ejecución de los programas se bienestar social. En el artículo 12, además, se señalaba la conformación de un Consejo de Bienestar Social para asesorar técnica y administrativamente a la División de Bienestar Social.</w:t>
      </w:r>
    </w:p>
    <w:p w:rsidR="006C2214" w:rsidRPr="00F1604F" w:rsidRDefault="006C2214" w:rsidP="00CE2DCB">
      <w:pPr>
        <w:tabs>
          <w:tab w:val="left" w:pos="1267"/>
          <w:tab w:val="left" w:pos="7425"/>
        </w:tabs>
        <w:spacing w:after="0" w:line="240" w:lineRule="auto"/>
        <w:jc w:val="both"/>
        <w:rPr>
          <w:rFonts w:ascii="Garamond" w:hAnsi="Garamond" w:cs="Arial"/>
          <w:sz w:val="24"/>
          <w:szCs w:val="24"/>
          <w:lang w:eastAsia="en-US"/>
        </w:rPr>
      </w:pPr>
    </w:p>
    <w:p w:rsidR="006C2214" w:rsidRPr="00F1604F" w:rsidRDefault="004B4AE9" w:rsidP="00CE2DCB">
      <w:pPr>
        <w:numPr>
          <w:ilvl w:val="0"/>
          <w:numId w:val="2"/>
        </w:numPr>
        <w:tabs>
          <w:tab w:val="left" w:pos="1267"/>
          <w:tab w:val="left" w:pos="7425"/>
        </w:tabs>
        <w:spacing w:after="0" w:line="240" w:lineRule="auto"/>
        <w:jc w:val="both"/>
        <w:rPr>
          <w:rFonts w:ascii="Garamond" w:hAnsi="Garamond" w:cs="Arial"/>
          <w:sz w:val="24"/>
          <w:szCs w:val="24"/>
          <w:lang w:eastAsia="en-US"/>
        </w:rPr>
      </w:pPr>
      <w:r w:rsidRPr="00F1604F">
        <w:rPr>
          <w:rFonts w:ascii="Garamond" w:hAnsi="Garamond" w:cs="Arial"/>
          <w:sz w:val="24"/>
          <w:szCs w:val="24"/>
          <w:lang w:eastAsia="en-US"/>
        </w:rPr>
        <w:t>Decreto 671 de 1989. Regulaba el sistema de distinción y estímulos para los empleados de la rama ejecutiva del poder Público e igualmente en el decreto 819 del mismo año, en sus artículos 6° y 7° se asignaban como sujetos de los programas del Fondo Nacional de Bienestar Social a los pensionados del sector oficial en las mismas condiciones y términos que a los empleados oficiales y además se establecerían programas de asesoría jurídica y preparación para los servidores próximos a pensionarse.</w:t>
      </w:r>
    </w:p>
    <w:p w:rsidR="006C2214" w:rsidRPr="00F1604F" w:rsidRDefault="006C2214" w:rsidP="00E60777">
      <w:pPr>
        <w:tabs>
          <w:tab w:val="left" w:pos="1267"/>
          <w:tab w:val="left" w:pos="7425"/>
        </w:tabs>
        <w:spacing w:after="0" w:line="240" w:lineRule="auto"/>
        <w:jc w:val="both"/>
        <w:rPr>
          <w:rFonts w:ascii="Garamond" w:hAnsi="Garamond" w:cs="Arial"/>
          <w:sz w:val="24"/>
          <w:szCs w:val="24"/>
          <w:lang w:eastAsia="en-US"/>
        </w:rPr>
      </w:pPr>
    </w:p>
    <w:p w:rsidR="006C2214" w:rsidRPr="00F1604F" w:rsidRDefault="004B4AE9" w:rsidP="00CE2DCB">
      <w:pPr>
        <w:numPr>
          <w:ilvl w:val="0"/>
          <w:numId w:val="3"/>
        </w:numPr>
        <w:tabs>
          <w:tab w:val="left" w:pos="1267"/>
          <w:tab w:val="left" w:pos="7425"/>
        </w:tabs>
        <w:spacing w:after="0" w:line="240" w:lineRule="auto"/>
        <w:jc w:val="both"/>
        <w:rPr>
          <w:rFonts w:ascii="Garamond" w:hAnsi="Garamond" w:cs="Arial"/>
          <w:sz w:val="24"/>
          <w:szCs w:val="24"/>
          <w:lang w:eastAsia="en-US"/>
        </w:rPr>
      </w:pPr>
      <w:r w:rsidRPr="00F1604F">
        <w:rPr>
          <w:rFonts w:ascii="Garamond" w:hAnsi="Garamond" w:cs="Arial"/>
          <w:sz w:val="24"/>
          <w:szCs w:val="24"/>
          <w:lang w:eastAsia="en-US"/>
        </w:rPr>
        <w:t xml:space="preserve">Decreto Ley 1567 de 1998. Regula los programas de Bienestar Social y los define como: </w:t>
      </w:r>
      <w:r w:rsidRPr="00F1604F">
        <w:rPr>
          <w:rFonts w:ascii="Garamond" w:eastAsia="Garamond" w:hAnsi="Garamond" w:cs="Arial"/>
          <w:sz w:val="24"/>
          <w:szCs w:val="24"/>
          <w:lang w:eastAsia="en-US"/>
        </w:rPr>
        <w:t>“</w:t>
      </w:r>
      <w:r w:rsidRPr="00F1604F">
        <w:rPr>
          <w:rFonts w:ascii="Garamond" w:hAnsi="Garamond" w:cs="Arial"/>
          <w:sz w:val="24"/>
          <w:szCs w:val="24"/>
          <w:lang w:eastAsia="en-US"/>
        </w:rPr>
        <w:t>Procesos permanentes orientados a crear, mantener y mejorar las condiciones que favorezcan el desarrollo integral del empleado, el mejoramiento de su nivel de vida y el de su familia; así mismo, deben permitir elevar los niveles de satisfacción, eficacia, eficiencia, efectividad e identificación del empleado con el servicio de la entidad en la cual labora.”</w:t>
      </w:r>
    </w:p>
    <w:p w:rsidR="006C2214" w:rsidRPr="00F1604F" w:rsidRDefault="006C2214" w:rsidP="00CE2DCB">
      <w:pPr>
        <w:tabs>
          <w:tab w:val="left" w:pos="1267"/>
          <w:tab w:val="left" w:pos="7425"/>
        </w:tabs>
        <w:spacing w:after="0" w:line="240" w:lineRule="auto"/>
        <w:jc w:val="both"/>
        <w:rPr>
          <w:rFonts w:ascii="Garamond" w:hAnsi="Garamond" w:cs="Arial"/>
          <w:sz w:val="24"/>
          <w:szCs w:val="24"/>
          <w:lang w:eastAsia="en-US"/>
        </w:rPr>
      </w:pPr>
    </w:p>
    <w:p w:rsidR="006C2214" w:rsidRPr="00F1604F" w:rsidRDefault="004B4AE9" w:rsidP="00CE2DCB">
      <w:pPr>
        <w:numPr>
          <w:ilvl w:val="0"/>
          <w:numId w:val="4"/>
        </w:numPr>
        <w:tabs>
          <w:tab w:val="left" w:pos="1267"/>
          <w:tab w:val="left" w:pos="7425"/>
        </w:tabs>
        <w:spacing w:after="0" w:line="240" w:lineRule="auto"/>
        <w:jc w:val="both"/>
        <w:rPr>
          <w:rFonts w:ascii="Garamond" w:hAnsi="Garamond" w:cs="Arial"/>
          <w:sz w:val="24"/>
          <w:szCs w:val="24"/>
          <w:lang w:eastAsia="en-US"/>
        </w:rPr>
      </w:pPr>
      <w:r w:rsidRPr="00F1604F">
        <w:rPr>
          <w:rFonts w:ascii="Garamond" w:hAnsi="Garamond" w:cs="Arial"/>
          <w:sz w:val="24"/>
          <w:szCs w:val="24"/>
          <w:lang w:eastAsia="en-US"/>
        </w:rPr>
        <w:t>Ley 909 de 2004. Por la cual se expiden normas que regulan el empleo público, la carrera administrativa, gerencia pública y se dictan otras disposiciones, en el parágrafo del artículo 36, del capítulo I del título VI, señala que “Con el propósito de elevar los niveles de eficacia, satisfacción y desarrollo de los empleados en el desempeño de su labor y de contribuir al cumplimiento efectivo de los resultados institucionales, las entidades deberán implementar programas de bienestar e incentivos, de acuerdo con las normas vigentes.</w:t>
      </w:r>
    </w:p>
    <w:p w:rsidR="006C2214" w:rsidRPr="00F1604F" w:rsidRDefault="006C2214" w:rsidP="00CE2DCB">
      <w:pPr>
        <w:tabs>
          <w:tab w:val="left" w:pos="1267"/>
          <w:tab w:val="left" w:pos="7425"/>
        </w:tabs>
        <w:spacing w:after="0" w:line="240" w:lineRule="auto"/>
        <w:jc w:val="both"/>
        <w:rPr>
          <w:rFonts w:ascii="Garamond" w:hAnsi="Garamond" w:cs="Arial"/>
          <w:sz w:val="24"/>
          <w:szCs w:val="24"/>
          <w:lang w:eastAsia="en-US"/>
        </w:rPr>
      </w:pPr>
    </w:p>
    <w:p w:rsidR="006C2214" w:rsidRPr="00F1604F" w:rsidRDefault="004B4AE9" w:rsidP="00CE2DCB">
      <w:pPr>
        <w:numPr>
          <w:ilvl w:val="0"/>
          <w:numId w:val="5"/>
        </w:numPr>
        <w:tabs>
          <w:tab w:val="left" w:pos="1267"/>
          <w:tab w:val="left" w:pos="7425"/>
        </w:tabs>
        <w:spacing w:after="0" w:line="240" w:lineRule="auto"/>
        <w:jc w:val="both"/>
        <w:rPr>
          <w:rFonts w:ascii="Garamond" w:hAnsi="Garamond" w:cs="Arial"/>
          <w:sz w:val="24"/>
          <w:szCs w:val="24"/>
          <w:lang w:eastAsia="en-US"/>
        </w:rPr>
      </w:pPr>
      <w:r w:rsidRPr="00F1604F">
        <w:rPr>
          <w:rFonts w:ascii="Garamond" w:hAnsi="Garamond" w:cs="Arial"/>
          <w:sz w:val="24"/>
          <w:szCs w:val="24"/>
          <w:lang w:eastAsia="en-US"/>
        </w:rPr>
        <w:t>Circular No. 1000-07 del 4 de octubre de 2004. Por la cual el DAFP, instruyó acerca del régimen de transición de la Ley 909 de 2004 e indicó que de acuerdo con lo establecido en el artículo 54 de la Ley 909 de 2004, mientras se expiden los decretos con fuerza de ley que desarrollen las facultades extraordinarias conferidas al Presidente de la República por el artículo 53, continuarán rigiendo las disposiciones legales y reglamentarias de carrera administrativa vigentes al momento de promulgación de la misma, es decir, la Ley 443 de 1998 y los decretos que la complementan y reglamentan.</w:t>
      </w:r>
    </w:p>
    <w:p w:rsidR="006C2214" w:rsidRPr="00F1604F" w:rsidRDefault="006C2214" w:rsidP="00CE2DCB">
      <w:pPr>
        <w:tabs>
          <w:tab w:val="left" w:pos="1267"/>
          <w:tab w:val="left" w:pos="7425"/>
        </w:tabs>
        <w:spacing w:after="0" w:line="240" w:lineRule="auto"/>
        <w:jc w:val="both"/>
        <w:rPr>
          <w:rFonts w:ascii="Garamond" w:hAnsi="Garamond" w:cs="Arial"/>
          <w:sz w:val="24"/>
          <w:szCs w:val="24"/>
          <w:lang w:eastAsia="en-US"/>
        </w:rPr>
      </w:pPr>
    </w:p>
    <w:p w:rsidR="006C2214" w:rsidRPr="00F1604F" w:rsidRDefault="004B4AE9" w:rsidP="00CE2DCB">
      <w:pPr>
        <w:numPr>
          <w:ilvl w:val="0"/>
          <w:numId w:val="5"/>
        </w:numPr>
        <w:tabs>
          <w:tab w:val="left" w:pos="1267"/>
          <w:tab w:val="left" w:pos="7425"/>
        </w:tabs>
        <w:spacing w:after="0" w:line="240" w:lineRule="auto"/>
        <w:jc w:val="both"/>
        <w:rPr>
          <w:rFonts w:ascii="Garamond" w:hAnsi="Garamond" w:cs="Arial"/>
          <w:sz w:val="24"/>
          <w:szCs w:val="24"/>
          <w:lang w:eastAsia="en-US"/>
        </w:rPr>
      </w:pPr>
      <w:r w:rsidRPr="00F1604F">
        <w:rPr>
          <w:rFonts w:ascii="Garamond" w:hAnsi="Garamond" w:cs="Arial"/>
          <w:sz w:val="24"/>
          <w:szCs w:val="24"/>
          <w:lang w:eastAsia="en-US"/>
        </w:rPr>
        <w:lastRenderedPageBreak/>
        <w:t>Decreto 1227 del 21 de abril de 2005. Por el cual se reglamenta parcialmente la Ley 909 de 2004 y el Decreto – Ley 1567 de 1998, señala en el capítulo II Sistema de Estímulos, que las entidades deberán organizar programas de estímulos con el fin de motivar el desempeño eficaz y el compromiso de sus empleados. Los estímulos se implementarán a través de programas de Bienestar Social.</w:t>
      </w:r>
    </w:p>
    <w:p w:rsidR="006C2214" w:rsidRPr="00F1604F" w:rsidRDefault="006C2214" w:rsidP="00CE2DCB">
      <w:pPr>
        <w:tabs>
          <w:tab w:val="left" w:pos="1267"/>
          <w:tab w:val="left" w:pos="7425"/>
        </w:tabs>
        <w:spacing w:after="0" w:line="240" w:lineRule="auto"/>
        <w:jc w:val="both"/>
        <w:rPr>
          <w:rFonts w:ascii="Garamond" w:hAnsi="Garamond" w:cs="Arial"/>
          <w:sz w:val="24"/>
          <w:szCs w:val="24"/>
          <w:lang w:eastAsia="en-US"/>
        </w:rPr>
      </w:pPr>
    </w:p>
    <w:p w:rsidR="006C2214" w:rsidRPr="00F1604F" w:rsidRDefault="006C2214" w:rsidP="00CE2DCB">
      <w:pPr>
        <w:tabs>
          <w:tab w:val="left" w:pos="1267"/>
          <w:tab w:val="left" w:pos="7425"/>
        </w:tabs>
        <w:spacing w:after="0" w:line="240" w:lineRule="auto"/>
        <w:jc w:val="both"/>
        <w:rPr>
          <w:rFonts w:ascii="Garamond" w:hAnsi="Garamond" w:cs="Arial"/>
          <w:sz w:val="24"/>
          <w:szCs w:val="24"/>
          <w:lang w:eastAsia="en-US"/>
        </w:rPr>
      </w:pPr>
    </w:p>
    <w:p w:rsidR="006C2214" w:rsidRPr="00F1604F" w:rsidRDefault="004B4AE9" w:rsidP="00CE2DCB">
      <w:pPr>
        <w:numPr>
          <w:ilvl w:val="0"/>
          <w:numId w:val="6"/>
        </w:numPr>
        <w:tabs>
          <w:tab w:val="left" w:pos="1267"/>
          <w:tab w:val="left" w:pos="7425"/>
        </w:tabs>
        <w:spacing w:after="0" w:line="240" w:lineRule="auto"/>
        <w:jc w:val="both"/>
        <w:rPr>
          <w:rFonts w:ascii="Garamond" w:hAnsi="Garamond" w:cs="Arial"/>
          <w:sz w:val="24"/>
          <w:szCs w:val="24"/>
          <w:lang w:eastAsia="en-US"/>
        </w:rPr>
      </w:pPr>
      <w:r w:rsidRPr="00F1604F">
        <w:rPr>
          <w:rFonts w:ascii="Garamond" w:hAnsi="Garamond" w:cs="Arial"/>
          <w:sz w:val="24"/>
          <w:szCs w:val="24"/>
          <w:lang w:eastAsia="en-US"/>
        </w:rPr>
        <w:t>Decreto 4661 del 19 de diciembre de 2005. Por el cual se modifica el parágrafo 1° del artículo 70 del Decreto 1227 de 2005, relacionado con los beneficiarios de los programas de educación no formal y de educación formal básica, primaria, secundaria y media, o de educación superior.</w:t>
      </w:r>
    </w:p>
    <w:p w:rsidR="006C2214" w:rsidRPr="00F1604F" w:rsidRDefault="006C2214" w:rsidP="00CE2DCB">
      <w:pPr>
        <w:tabs>
          <w:tab w:val="left" w:pos="1267"/>
          <w:tab w:val="left" w:pos="7425"/>
        </w:tabs>
        <w:spacing w:after="0" w:line="240" w:lineRule="auto"/>
        <w:jc w:val="both"/>
        <w:rPr>
          <w:rFonts w:ascii="Garamond" w:hAnsi="Garamond" w:cs="Arial"/>
          <w:sz w:val="24"/>
          <w:szCs w:val="24"/>
          <w:lang w:eastAsia="en-US"/>
        </w:rPr>
      </w:pPr>
    </w:p>
    <w:p w:rsidR="006C2214" w:rsidRPr="00F1604F" w:rsidRDefault="004B4AE9" w:rsidP="00CE2DCB">
      <w:pPr>
        <w:numPr>
          <w:ilvl w:val="0"/>
          <w:numId w:val="7"/>
        </w:numPr>
        <w:tabs>
          <w:tab w:val="left" w:pos="1267"/>
          <w:tab w:val="left" w:pos="7425"/>
        </w:tabs>
        <w:spacing w:after="0" w:line="240" w:lineRule="auto"/>
        <w:jc w:val="both"/>
        <w:rPr>
          <w:rFonts w:ascii="Garamond" w:hAnsi="Garamond" w:cs="Arial"/>
          <w:sz w:val="24"/>
          <w:szCs w:val="24"/>
          <w:lang w:eastAsia="en-US"/>
        </w:rPr>
      </w:pPr>
      <w:r w:rsidRPr="00F1604F">
        <w:rPr>
          <w:rFonts w:ascii="Garamond" w:hAnsi="Garamond" w:cs="Arial"/>
          <w:sz w:val="24"/>
          <w:szCs w:val="24"/>
          <w:lang w:eastAsia="en-US"/>
        </w:rPr>
        <w:t>Resolución 946 del 18 de diciembre de 2007. Por la cual se adopta el reglamento para los planes, programas y subprogramas de Capacitación y Estímulos y se define el procedimiento para la participación de los servidores de la Secretaría General de la Alcaldía Mayor de Bogotá D C, con sus respectivas modificaciones.</w:t>
      </w:r>
    </w:p>
    <w:p w:rsidR="006C2214" w:rsidRPr="00F1604F" w:rsidRDefault="006C2214" w:rsidP="00CE2DCB">
      <w:pPr>
        <w:tabs>
          <w:tab w:val="left" w:pos="1267"/>
          <w:tab w:val="left" w:pos="7425"/>
        </w:tabs>
        <w:spacing w:after="0" w:line="240" w:lineRule="auto"/>
        <w:jc w:val="both"/>
        <w:rPr>
          <w:rFonts w:ascii="Garamond" w:hAnsi="Garamond" w:cs="Arial"/>
          <w:sz w:val="24"/>
          <w:szCs w:val="24"/>
          <w:lang w:eastAsia="en-US"/>
        </w:rPr>
      </w:pPr>
    </w:p>
    <w:p w:rsidR="006C2214" w:rsidRPr="00F1604F" w:rsidRDefault="004B4AE9" w:rsidP="00CE2DCB">
      <w:pPr>
        <w:numPr>
          <w:ilvl w:val="0"/>
          <w:numId w:val="7"/>
        </w:numPr>
        <w:tabs>
          <w:tab w:val="left" w:pos="1267"/>
          <w:tab w:val="left" w:pos="7425"/>
        </w:tabs>
        <w:spacing w:after="0" w:line="240" w:lineRule="auto"/>
        <w:jc w:val="both"/>
        <w:rPr>
          <w:rFonts w:ascii="Garamond" w:hAnsi="Garamond" w:cs="Arial"/>
          <w:sz w:val="24"/>
          <w:szCs w:val="24"/>
          <w:lang w:eastAsia="en-US"/>
        </w:rPr>
      </w:pPr>
      <w:r w:rsidRPr="00F1604F">
        <w:rPr>
          <w:rFonts w:ascii="Garamond" w:hAnsi="Garamond" w:cs="Arial"/>
          <w:sz w:val="24"/>
          <w:szCs w:val="24"/>
          <w:lang w:eastAsia="en-US"/>
        </w:rPr>
        <w:t>Decreto 076 de 2007” "Por el cual se modifica la estructura interna del Departamento Administrativo del Servicio Civil Distrital, se determinan las funciones de las dependencias y se dictan otras disposiciones", relacionado con las directrices técnicas respecto de la gestión del recurso humano para el Distrito Capital en lo referente a las siguientes materias: planeación del recurso humano, vinculación y retiro, bienestar social e incentivos al personal, sistema salarial y prestacional, nomenclatura y clasificación de empleos, manuales específicos de funciones y competencias, plantas de personal y relaciones laborales.</w:t>
      </w:r>
    </w:p>
    <w:p w:rsidR="006C2214" w:rsidRPr="00F1604F" w:rsidRDefault="006C2214" w:rsidP="00CE2DCB">
      <w:pPr>
        <w:tabs>
          <w:tab w:val="left" w:pos="1267"/>
          <w:tab w:val="left" w:pos="7425"/>
        </w:tabs>
        <w:spacing w:after="0" w:line="240" w:lineRule="auto"/>
        <w:jc w:val="both"/>
        <w:rPr>
          <w:rFonts w:ascii="Garamond" w:hAnsi="Garamond" w:cs="Arial"/>
          <w:sz w:val="24"/>
          <w:szCs w:val="24"/>
          <w:lang w:eastAsia="en-US"/>
        </w:rPr>
      </w:pPr>
    </w:p>
    <w:p w:rsidR="006C2214" w:rsidRPr="00F1604F" w:rsidRDefault="004B4AE9" w:rsidP="00CE2DCB">
      <w:pPr>
        <w:numPr>
          <w:ilvl w:val="0"/>
          <w:numId w:val="7"/>
        </w:numPr>
        <w:tabs>
          <w:tab w:val="left" w:pos="1267"/>
          <w:tab w:val="left" w:pos="7425"/>
        </w:tabs>
        <w:spacing w:after="0" w:line="240" w:lineRule="auto"/>
        <w:jc w:val="both"/>
        <w:rPr>
          <w:rFonts w:ascii="Garamond" w:hAnsi="Garamond" w:cs="Arial"/>
          <w:sz w:val="24"/>
          <w:szCs w:val="24"/>
          <w:lang w:eastAsia="en-US"/>
        </w:rPr>
      </w:pPr>
      <w:r w:rsidRPr="00F1604F">
        <w:rPr>
          <w:rFonts w:ascii="Garamond" w:hAnsi="Garamond" w:cs="Arial"/>
          <w:sz w:val="24"/>
          <w:szCs w:val="24"/>
          <w:lang w:eastAsia="en-US"/>
        </w:rPr>
        <w:t xml:space="preserve">Circular externa 008 del 12 de mayo de 2011, relacionada con el reconocimiento a los </w:t>
      </w:r>
      <w:r w:rsidR="00536FB3" w:rsidRPr="00F1604F">
        <w:rPr>
          <w:rFonts w:ascii="Garamond" w:hAnsi="Garamond" w:cs="Arial"/>
          <w:sz w:val="24"/>
          <w:szCs w:val="24"/>
          <w:lang w:eastAsia="en-US"/>
        </w:rPr>
        <w:t>pre pensionados</w:t>
      </w:r>
      <w:r w:rsidRPr="00F1604F">
        <w:rPr>
          <w:rFonts w:ascii="Garamond" w:hAnsi="Garamond" w:cs="Arial"/>
          <w:sz w:val="24"/>
          <w:szCs w:val="24"/>
          <w:lang w:eastAsia="en-US"/>
        </w:rPr>
        <w:t xml:space="preserve"> – DASCD.</w:t>
      </w:r>
    </w:p>
    <w:p w:rsidR="006C2214" w:rsidRPr="00F1604F" w:rsidRDefault="006C2214" w:rsidP="00E60777">
      <w:pPr>
        <w:tabs>
          <w:tab w:val="left" w:pos="1267"/>
          <w:tab w:val="left" w:pos="7425"/>
        </w:tabs>
        <w:spacing w:after="0" w:line="240" w:lineRule="auto"/>
        <w:jc w:val="both"/>
        <w:rPr>
          <w:rFonts w:ascii="Garamond" w:hAnsi="Garamond" w:cs="Arial"/>
          <w:sz w:val="24"/>
          <w:szCs w:val="24"/>
          <w:lang w:eastAsia="en-US"/>
        </w:rPr>
      </w:pPr>
    </w:p>
    <w:p w:rsidR="006C2214" w:rsidRPr="00F1604F" w:rsidRDefault="004B4AE9" w:rsidP="00CE2DCB">
      <w:pPr>
        <w:numPr>
          <w:ilvl w:val="0"/>
          <w:numId w:val="7"/>
        </w:numPr>
        <w:tabs>
          <w:tab w:val="left" w:pos="1267"/>
          <w:tab w:val="left" w:pos="7425"/>
        </w:tabs>
        <w:spacing w:after="0" w:line="240" w:lineRule="auto"/>
        <w:jc w:val="both"/>
        <w:rPr>
          <w:rFonts w:ascii="Garamond" w:hAnsi="Garamond" w:cs="Arial"/>
          <w:sz w:val="24"/>
          <w:szCs w:val="24"/>
          <w:lang w:eastAsia="en-US"/>
        </w:rPr>
      </w:pPr>
      <w:r w:rsidRPr="00F1604F">
        <w:rPr>
          <w:rFonts w:ascii="Garamond" w:hAnsi="Garamond" w:cs="Arial"/>
          <w:sz w:val="24"/>
          <w:szCs w:val="24"/>
          <w:lang w:eastAsia="en-US"/>
        </w:rPr>
        <w:t>Directiva 001 del 26 de diciembre de 2011. Lineamientos sobre Capacitación para el Distrito Capital. Secretaría General. Estudios en Horas Laborables. Rubro Bienestar.</w:t>
      </w:r>
    </w:p>
    <w:p w:rsidR="006C2214" w:rsidRPr="00F1604F" w:rsidRDefault="006C2214" w:rsidP="00CE2DCB">
      <w:pPr>
        <w:tabs>
          <w:tab w:val="left" w:pos="1267"/>
          <w:tab w:val="left" w:pos="7425"/>
        </w:tabs>
        <w:spacing w:after="0" w:line="240" w:lineRule="auto"/>
        <w:jc w:val="both"/>
        <w:rPr>
          <w:rFonts w:ascii="Garamond" w:hAnsi="Garamond" w:cs="Arial"/>
          <w:sz w:val="24"/>
          <w:szCs w:val="24"/>
          <w:lang w:eastAsia="en-US"/>
        </w:rPr>
      </w:pPr>
    </w:p>
    <w:p w:rsidR="006C2214" w:rsidRPr="00F1604F" w:rsidRDefault="004B4AE9" w:rsidP="00CE2DCB">
      <w:pPr>
        <w:numPr>
          <w:ilvl w:val="0"/>
          <w:numId w:val="7"/>
        </w:numPr>
        <w:tabs>
          <w:tab w:val="left" w:pos="1267"/>
          <w:tab w:val="left" w:pos="7425"/>
        </w:tabs>
        <w:spacing w:after="0" w:line="240" w:lineRule="auto"/>
        <w:jc w:val="both"/>
        <w:rPr>
          <w:rFonts w:ascii="Garamond" w:hAnsi="Garamond" w:cs="Arial"/>
          <w:sz w:val="24"/>
          <w:szCs w:val="24"/>
          <w:lang w:eastAsia="en-US"/>
        </w:rPr>
      </w:pPr>
      <w:r w:rsidRPr="00F1604F">
        <w:rPr>
          <w:rFonts w:ascii="Garamond" w:hAnsi="Garamond" w:cs="Arial"/>
          <w:sz w:val="24"/>
          <w:szCs w:val="24"/>
          <w:lang w:eastAsia="en-US"/>
        </w:rPr>
        <w:t>Directrices DASCD (</w:t>
      </w:r>
      <w:r w:rsidR="00536FB3" w:rsidRPr="00F1604F">
        <w:rPr>
          <w:rFonts w:ascii="Garamond" w:hAnsi="Garamond" w:cs="Arial"/>
          <w:sz w:val="24"/>
          <w:szCs w:val="24"/>
          <w:lang w:eastAsia="en-US"/>
        </w:rPr>
        <w:t>Circular Ley</w:t>
      </w:r>
      <w:r w:rsidRPr="00F1604F">
        <w:rPr>
          <w:rFonts w:ascii="Garamond" w:hAnsi="Garamond" w:cs="Arial"/>
          <w:sz w:val="24"/>
          <w:szCs w:val="24"/>
          <w:lang w:eastAsia="en-US"/>
        </w:rPr>
        <w:t xml:space="preserve"> 100 de 1993. Trata el tema de la Seguridad Social Integral, sirve de marco legal para apoyar una de las áreas de intervención a las que hace alusión el Decreto 1567/98, cual es el área de Protección y Servicios Sociales. El preámbulo de esta Ley dice: “La Seguridad Social Integral es el conjunto de instituciones, normas y procedimientos, de que disponen la persona y la comunidad para gozar de una calidad de vida, mediante el cumplimiento progresivo de los planes y programas</w:t>
      </w:r>
      <w:r w:rsidRPr="00F1604F">
        <w:rPr>
          <w:rFonts w:ascii="Garamond" w:eastAsia="Garamond" w:hAnsi="Garamond" w:cs="Arial"/>
          <w:sz w:val="24"/>
          <w:szCs w:val="24"/>
          <w:lang w:eastAsia="en-US"/>
        </w:rPr>
        <w:t xml:space="preserve"> </w:t>
      </w:r>
      <w:r w:rsidRPr="00F1604F">
        <w:rPr>
          <w:rFonts w:ascii="Garamond" w:hAnsi="Garamond" w:cs="Arial"/>
          <w:sz w:val="24"/>
          <w:szCs w:val="24"/>
          <w:lang w:eastAsia="en-US"/>
        </w:rPr>
        <w:t>que el Estado y la sociedad desarrollen para proporcionar la cobertura integral de las contingencias, especialmente las que menoscaban la salud y la capacidad económica, de los habitantes del territorio nacional, con el fin de lograr el bienestar individual y la integración de la comunidad.” Como puede verse dicha ley se refiere a todo lo que concierne a la salud (EPS), Pensiones y Cesantías, riesgos profesionales (ARP) y demás protecciones que el servidor público y su grupo familiar deben tener.</w:t>
      </w:r>
    </w:p>
    <w:p w:rsidR="00E60777" w:rsidRPr="00F1604F" w:rsidRDefault="00BF1A48" w:rsidP="00BF1A48">
      <w:pPr>
        <w:pStyle w:val="Prrafodelista"/>
        <w:tabs>
          <w:tab w:val="left" w:pos="2445"/>
        </w:tabs>
        <w:rPr>
          <w:rFonts w:ascii="Garamond" w:hAnsi="Garamond" w:cs="Arial"/>
          <w:lang w:eastAsia="en-US"/>
        </w:rPr>
      </w:pPr>
      <w:r w:rsidRPr="00F1604F">
        <w:rPr>
          <w:rFonts w:ascii="Garamond" w:hAnsi="Garamond" w:cs="Arial"/>
          <w:lang w:eastAsia="en-US"/>
        </w:rPr>
        <w:lastRenderedPageBreak/>
        <w:tab/>
      </w:r>
    </w:p>
    <w:p w:rsidR="004E0164" w:rsidRPr="00F1604F" w:rsidRDefault="004E0164" w:rsidP="00CE2DCB">
      <w:pPr>
        <w:numPr>
          <w:ilvl w:val="0"/>
          <w:numId w:val="7"/>
        </w:numPr>
        <w:tabs>
          <w:tab w:val="left" w:pos="1267"/>
          <w:tab w:val="left" w:pos="7425"/>
        </w:tabs>
        <w:spacing w:after="0" w:line="240" w:lineRule="auto"/>
        <w:jc w:val="both"/>
        <w:rPr>
          <w:rFonts w:ascii="Garamond" w:hAnsi="Garamond" w:cs="Arial"/>
          <w:sz w:val="24"/>
          <w:szCs w:val="24"/>
          <w:lang w:eastAsia="en-US"/>
        </w:rPr>
      </w:pPr>
      <w:r w:rsidRPr="00F1604F">
        <w:rPr>
          <w:rFonts w:ascii="Garamond" w:hAnsi="Garamond" w:cs="Arial"/>
          <w:sz w:val="24"/>
          <w:szCs w:val="24"/>
          <w:lang w:eastAsia="en-US"/>
        </w:rPr>
        <w:t>Decreto 1083 de 2015 Decreto Único Reglamentario del Sector de Función Pública.</w:t>
      </w:r>
    </w:p>
    <w:p w:rsidR="00BF1A48" w:rsidRPr="00F1604F" w:rsidRDefault="00BF1A48" w:rsidP="00BF1A48">
      <w:pPr>
        <w:pStyle w:val="Prrafodelista"/>
        <w:rPr>
          <w:rFonts w:ascii="Garamond" w:hAnsi="Garamond" w:cs="Arial"/>
          <w:lang w:eastAsia="en-US"/>
        </w:rPr>
      </w:pPr>
    </w:p>
    <w:p w:rsidR="00BF1A48" w:rsidRPr="00F1604F" w:rsidRDefault="00BF1A48" w:rsidP="00CE2DCB">
      <w:pPr>
        <w:numPr>
          <w:ilvl w:val="0"/>
          <w:numId w:val="7"/>
        </w:numPr>
        <w:tabs>
          <w:tab w:val="left" w:pos="1267"/>
          <w:tab w:val="left" w:pos="7425"/>
        </w:tabs>
        <w:spacing w:after="0" w:line="240" w:lineRule="auto"/>
        <w:jc w:val="both"/>
        <w:rPr>
          <w:rFonts w:ascii="Garamond" w:hAnsi="Garamond" w:cs="Arial"/>
          <w:sz w:val="24"/>
          <w:szCs w:val="24"/>
          <w:lang w:eastAsia="en-US"/>
        </w:rPr>
      </w:pPr>
      <w:r w:rsidRPr="00F1604F">
        <w:rPr>
          <w:rFonts w:ascii="Garamond" w:hAnsi="Garamond" w:cs="Arial"/>
          <w:sz w:val="24"/>
          <w:szCs w:val="24"/>
          <w:lang w:eastAsia="en-US"/>
        </w:rPr>
        <w:t xml:space="preserve">Circular 016 del 16 de junio de 2017, emanada por el departamento Administrativo del Servicio Civil, mediante la cual estableció un modelo y lineamientos para la ejecución de los planes de bienestar en las entidades distritales. </w:t>
      </w:r>
    </w:p>
    <w:p w:rsidR="006C2214" w:rsidRPr="00F1604F" w:rsidRDefault="006C2214" w:rsidP="00CE2DCB">
      <w:pPr>
        <w:tabs>
          <w:tab w:val="left" w:pos="1267"/>
          <w:tab w:val="left" w:pos="7425"/>
        </w:tabs>
        <w:spacing w:after="0" w:line="240" w:lineRule="auto"/>
        <w:jc w:val="both"/>
        <w:rPr>
          <w:rFonts w:ascii="Garamond" w:hAnsi="Garamond" w:cs="Arial"/>
          <w:sz w:val="24"/>
          <w:szCs w:val="24"/>
          <w:lang w:eastAsia="en-US"/>
        </w:rPr>
      </w:pPr>
    </w:p>
    <w:p w:rsidR="006C2214" w:rsidRPr="00F1604F" w:rsidRDefault="006C2214" w:rsidP="00CE2DCB">
      <w:pPr>
        <w:tabs>
          <w:tab w:val="left" w:pos="1267"/>
          <w:tab w:val="left" w:pos="7425"/>
        </w:tabs>
        <w:spacing w:after="0" w:line="240" w:lineRule="auto"/>
        <w:jc w:val="both"/>
        <w:rPr>
          <w:rFonts w:ascii="Garamond" w:hAnsi="Garamond" w:cs="Arial"/>
          <w:sz w:val="24"/>
          <w:szCs w:val="24"/>
          <w:lang w:eastAsia="en-US"/>
        </w:rPr>
      </w:pPr>
    </w:p>
    <w:p w:rsidR="006C2214" w:rsidRPr="00F1604F" w:rsidRDefault="004B4AE9" w:rsidP="00CE2DCB">
      <w:pPr>
        <w:pStyle w:val="Default"/>
        <w:jc w:val="both"/>
        <w:rPr>
          <w:rFonts w:ascii="Garamond" w:hAnsi="Garamond"/>
          <w:b/>
          <w:color w:val="auto"/>
        </w:rPr>
      </w:pPr>
      <w:r w:rsidRPr="00F1604F">
        <w:rPr>
          <w:rFonts w:ascii="Garamond" w:hAnsi="Garamond"/>
          <w:b/>
          <w:color w:val="auto"/>
        </w:rPr>
        <w:t>Actores y facilitadores</w:t>
      </w:r>
    </w:p>
    <w:p w:rsidR="006C2214" w:rsidRPr="00F1604F" w:rsidRDefault="006C2214" w:rsidP="00CE2DCB">
      <w:pPr>
        <w:pStyle w:val="Default"/>
        <w:jc w:val="both"/>
        <w:rPr>
          <w:rFonts w:ascii="Garamond" w:hAnsi="Garamond"/>
          <w:color w:val="auto"/>
        </w:rPr>
      </w:pPr>
    </w:p>
    <w:p w:rsidR="006C2214" w:rsidRPr="00F1604F" w:rsidRDefault="004E0164" w:rsidP="00CE2DCB">
      <w:pPr>
        <w:pStyle w:val="Default"/>
        <w:jc w:val="both"/>
        <w:rPr>
          <w:rFonts w:ascii="Garamond" w:hAnsi="Garamond"/>
          <w:color w:val="auto"/>
        </w:rPr>
      </w:pPr>
      <w:r w:rsidRPr="00F1604F">
        <w:rPr>
          <w:rFonts w:ascii="Garamond" w:hAnsi="Garamond"/>
          <w:b/>
          <w:color w:val="auto"/>
        </w:rPr>
        <w:t xml:space="preserve">Subsecretaría de Gestión Institucional - </w:t>
      </w:r>
      <w:r w:rsidR="004B4AE9" w:rsidRPr="00F1604F">
        <w:rPr>
          <w:rFonts w:ascii="Garamond" w:hAnsi="Garamond"/>
          <w:b/>
          <w:color w:val="auto"/>
        </w:rPr>
        <w:t>Dirección de Gestión</w:t>
      </w:r>
      <w:r w:rsidRPr="00F1604F">
        <w:rPr>
          <w:rFonts w:ascii="Garamond" w:hAnsi="Garamond"/>
          <w:b/>
          <w:color w:val="auto"/>
        </w:rPr>
        <w:t xml:space="preserve"> del Talento </w:t>
      </w:r>
      <w:r w:rsidR="004B4AE9" w:rsidRPr="00F1604F">
        <w:rPr>
          <w:rFonts w:ascii="Garamond" w:hAnsi="Garamond"/>
          <w:b/>
          <w:color w:val="auto"/>
        </w:rPr>
        <w:t>Human</w:t>
      </w:r>
      <w:r w:rsidRPr="00F1604F">
        <w:rPr>
          <w:rFonts w:ascii="Garamond" w:hAnsi="Garamond"/>
          <w:b/>
          <w:color w:val="auto"/>
        </w:rPr>
        <w:t>o</w:t>
      </w:r>
      <w:r w:rsidR="004B4AE9" w:rsidRPr="00F1604F">
        <w:rPr>
          <w:rFonts w:ascii="Garamond" w:hAnsi="Garamond"/>
          <w:color w:val="auto"/>
        </w:rPr>
        <w:t xml:space="preserve">: tiene la competencia para planear, estructurar, desarrollar y hacer un seguimiento y evaluación de la implementación de este Plan y debe:  </w:t>
      </w:r>
    </w:p>
    <w:p w:rsidR="004E0164" w:rsidRPr="00F1604F" w:rsidRDefault="004E0164" w:rsidP="00CE2DCB">
      <w:pPr>
        <w:pStyle w:val="Default"/>
        <w:jc w:val="both"/>
        <w:rPr>
          <w:rFonts w:ascii="Garamond" w:hAnsi="Garamond"/>
          <w:color w:val="auto"/>
        </w:rPr>
      </w:pPr>
    </w:p>
    <w:p w:rsidR="004E0164" w:rsidRPr="00F1604F" w:rsidRDefault="004B4AE9" w:rsidP="00CE2DCB">
      <w:pPr>
        <w:pStyle w:val="Default"/>
        <w:numPr>
          <w:ilvl w:val="0"/>
          <w:numId w:val="8"/>
        </w:numPr>
        <w:jc w:val="both"/>
        <w:rPr>
          <w:rFonts w:ascii="Garamond" w:hAnsi="Garamond"/>
          <w:color w:val="auto"/>
        </w:rPr>
      </w:pPr>
      <w:r w:rsidRPr="00F1604F">
        <w:rPr>
          <w:rFonts w:ascii="Garamond" w:hAnsi="Garamond"/>
          <w:color w:val="auto"/>
        </w:rPr>
        <w:t>Identificar las necesidades de Bienestar de cada dependencia de la</w:t>
      </w:r>
      <w:r w:rsidR="004E0164" w:rsidRPr="00F1604F">
        <w:rPr>
          <w:rFonts w:ascii="Garamond" w:hAnsi="Garamond"/>
          <w:color w:val="auto"/>
        </w:rPr>
        <w:t xml:space="preserve"> Entidad.</w:t>
      </w:r>
    </w:p>
    <w:p w:rsidR="006C2214" w:rsidRPr="00F1604F" w:rsidRDefault="004B4AE9" w:rsidP="00CE2DCB">
      <w:pPr>
        <w:pStyle w:val="Default"/>
        <w:numPr>
          <w:ilvl w:val="0"/>
          <w:numId w:val="8"/>
        </w:numPr>
        <w:jc w:val="both"/>
        <w:rPr>
          <w:rFonts w:ascii="Garamond" w:hAnsi="Garamond"/>
          <w:color w:val="auto"/>
        </w:rPr>
      </w:pPr>
      <w:r w:rsidRPr="00F1604F">
        <w:rPr>
          <w:rFonts w:ascii="Garamond" w:hAnsi="Garamond"/>
          <w:color w:val="auto"/>
        </w:rPr>
        <w:t>Realizar la recopilación y análisis de las necesidades de Bienestar.</w:t>
      </w:r>
    </w:p>
    <w:p w:rsidR="006C2214" w:rsidRPr="00F1604F" w:rsidRDefault="004B4AE9" w:rsidP="00CE2DCB">
      <w:pPr>
        <w:pStyle w:val="Default"/>
        <w:numPr>
          <w:ilvl w:val="0"/>
          <w:numId w:val="8"/>
        </w:numPr>
        <w:jc w:val="both"/>
        <w:rPr>
          <w:rFonts w:ascii="Garamond" w:hAnsi="Garamond"/>
          <w:color w:val="auto"/>
        </w:rPr>
      </w:pPr>
      <w:r w:rsidRPr="00F1604F">
        <w:rPr>
          <w:rFonts w:ascii="Garamond" w:hAnsi="Garamond"/>
          <w:color w:val="auto"/>
        </w:rPr>
        <w:t xml:space="preserve">Formular el Plan de </w:t>
      </w:r>
      <w:r w:rsidR="00647C71" w:rsidRPr="00F1604F">
        <w:rPr>
          <w:rFonts w:ascii="Garamond" w:hAnsi="Garamond"/>
          <w:color w:val="auto"/>
        </w:rPr>
        <w:t xml:space="preserve">Estímulos e Incentivos de </w:t>
      </w:r>
      <w:r w:rsidRPr="00F1604F">
        <w:rPr>
          <w:rFonts w:ascii="Garamond" w:hAnsi="Garamond"/>
          <w:color w:val="auto"/>
        </w:rPr>
        <w:t>Bienestar - P</w:t>
      </w:r>
      <w:r w:rsidR="00647C71" w:rsidRPr="00F1604F">
        <w:rPr>
          <w:rFonts w:ascii="Garamond" w:hAnsi="Garamond"/>
          <w:color w:val="auto"/>
        </w:rPr>
        <w:t>EI</w:t>
      </w:r>
      <w:r w:rsidRPr="00F1604F">
        <w:rPr>
          <w:rFonts w:ascii="Garamond" w:hAnsi="Garamond"/>
          <w:color w:val="auto"/>
        </w:rPr>
        <w:t xml:space="preserve"> y Divulgar el mismo.</w:t>
      </w:r>
    </w:p>
    <w:p w:rsidR="006C2214" w:rsidRPr="00F1604F" w:rsidRDefault="004B4AE9" w:rsidP="00CE2DCB">
      <w:pPr>
        <w:pStyle w:val="Default"/>
        <w:numPr>
          <w:ilvl w:val="0"/>
          <w:numId w:val="8"/>
        </w:numPr>
        <w:jc w:val="both"/>
        <w:rPr>
          <w:rFonts w:ascii="Garamond" w:hAnsi="Garamond"/>
          <w:color w:val="auto"/>
        </w:rPr>
      </w:pPr>
      <w:r w:rsidRPr="00F1604F">
        <w:rPr>
          <w:rFonts w:ascii="Garamond" w:hAnsi="Garamond"/>
          <w:color w:val="auto"/>
        </w:rPr>
        <w:t>Realizar las inscripciones a las actividades de Bienestar a las que hubiere lugar.</w:t>
      </w:r>
    </w:p>
    <w:p w:rsidR="006C2214" w:rsidRPr="00F1604F" w:rsidRDefault="004B4AE9" w:rsidP="00CE2DCB">
      <w:pPr>
        <w:pStyle w:val="Default"/>
        <w:numPr>
          <w:ilvl w:val="0"/>
          <w:numId w:val="8"/>
        </w:numPr>
        <w:jc w:val="both"/>
        <w:rPr>
          <w:rFonts w:ascii="Garamond" w:hAnsi="Garamond"/>
          <w:color w:val="auto"/>
        </w:rPr>
      </w:pPr>
      <w:r w:rsidRPr="00F1604F">
        <w:rPr>
          <w:rFonts w:ascii="Garamond" w:hAnsi="Garamond"/>
          <w:color w:val="auto"/>
        </w:rPr>
        <w:t>Coordinar el desarrollo del P</w:t>
      </w:r>
      <w:r w:rsidR="00E60777" w:rsidRPr="00F1604F">
        <w:rPr>
          <w:rFonts w:ascii="Garamond" w:hAnsi="Garamond"/>
          <w:color w:val="auto"/>
        </w:rPr>
        <w:t>EI</w:t>
      </w:r>
      <w:r w:rsidRPr="00F1604F">
        <w:rPr>
          <w:rFonts w:ascii="Garamond" w:hAnsi="Garamond"/>
          <w:color w:val="auto"/>
        </w:rPr>
        <w:t>.</w:t>
      </w:r>
    </w:p>
    <w:p w:rsidR="006C2214" w:rsidRPr="00F1604F" w:rsidRDefault="004B4AE9" w:rsidP="00CE2DCB">
      <w:pPr>
        <w:pStyle w:val="Default"/>
        <w:numPr>
          <w:ilvl w:val="0"/>
          <w:numId w:val="8"/>
        </w:numPr>
        <w:jc w:val="both"/>
        <w:rPr>
          <w:rFonts w:ascii="Garamond" w:hAnsi="Garamond"/>
          <w:color w:val="auto"/>
        </w:rPr>
      </w:pPr>
      <w:r w:rsidRPr="00F1604F">
        <w:rPr>
          <w:rFonts w:ascii="Garamond" w:hAnsi="Garamond"/>
          <w:color w:val="auto"/>
        </w:rPr>
        <w:t>Ejecutar y desarrollar el P</w:t>
      </w:r>
      <w:r w:rsidR="00E60777" w:rsidRPr="00F1604F">
        <w:rPr>
          <w:rFonts w:ascii="Garamond" w:hAnsi="Garamond"/>
          <w:color w:val="auto"/>
        </w:rPr>
        <w:t>EI</w:t>
      </w:r>
      <w:r w:rsidRPr="00F1604F">
        <w:rPr>
          <w:rFonts w:ascii="Garamond" w:hAnsi="Garamond"/>
          <w:color w:val="auto"/>
        </w:rPr>
        <w:t>.</w:t>
      </w:r>
    </w:p>
    <w:p w:rsidR="006C2214" w:rsidRPr="00F1604F" w:rsidRDefault="004B4AE9" w:rsidP="00CE2DCB">
      <w:pPr>
        <w:pStyle w:val="Default"/>
        <w:numPr>
          <w:ilvl w:val="0"/>
          <w:numId w:val="8"/>
        </w:numPr>
        <w:jc w:val="both"/>
        <w:rPr>
          <w:rFonts w:ascii="Garamond" w:hAnsi="Garamond"/>
          <w:color w:val="auto"/>
        </w:rPr>
      </w:pPr>
      <w:r w:rsidRPr="00F1604F">
        <w:rPr>
          <w:rFonts w:ascii="Garamond" w:hAnsi="Garamond"/>
          <w:color w:val="auto"/>
        </w:rPr>
        <w:t>Evaluar el P</w:t>
      </w:r>
      <w:r w:rsidR="00E60777" w:rsidRPr="00F1604F">
        <w:rPr>
          <w:rFonts w:ascii="Garamond" w:hAnsi="Garamond"/>
          <w:color w:val="auto"/>
        </w:rPr>
        <w:t>EI</w:t>
      </w:r>
      <w:r w:rsidRPr="00F1604F">
        <w:rPr>
          <w:rFonts w:ascii="Garamond" w:hAnsi="Garamond"/>
          <w:color w:val="auto"/>
        </w:rPr>
        <w:t>.</w:t>
      </w:r>
    </w:p>
    <w:p w:rsidR="006C2214" w:rsidRPr="00F1604F" w:rsidRDefault="006C2214" w:rsidP="00CE2DCB">
      <w:pPr>
        <w:pStyle w:val="Default"/>
        <w:jc w:val="both"/>
        <w:rPr>
          <w:rFonts w:ascii="Garamond" w:hAnsi="Garamond"/>
          <w:color w:val="auto"/>
        </w:rPr>
      </w:pPr>
    </w:p>
    <w:p w:rsidR="004E0164" w:rsidRPr="00F1604F" w:rsidRDefault="004B4AE9" w:rsidP="00CE2DCB">
      <w:pPr>
        <w:pStyle w:val="Default"/>
        <w:jc w:val="both"/>
        <w:rPr>
          <w:rFonts w:ascii="Garamond" w:hAnsi="Garamond"/>
          <w:color w:val="auto"/>
        </w:rPr>
      </w:pPr>
      <w:r w:rsidRPr="00F1604F">
        <w:rPr>
          <w:rFonts w:ascii="Garamond" w:eastAsia="Garamond" w:hAnsi="Garamond"/>
          <w:color w:val="auto"/>
        </w:rPr>
        <w:t xml:space="preserve"> </w:t>
      </w:r>
      <w:r w:rsidRPr="00F1604F">
        <w:rPr>
          <w:rFonts w:ascii="Garamond" w:hAnsi="Garamond"/>
          <w:b/>
          <w:bCs/>
          <w:color w:val="auto"/>
        </w:rPr>
        <w:t>Comité de Incent</w:t>
      </w:r>
      <w:r w:rsidR="004E0164" w:rsidRPr="00F1604F">
        <w:rPr>
          <w:rFonts w:ascii="Garamond" w:hAnsi="Garamond"/>
          <w:b/>
          <w:bCs/>
          <w:color w:val="auto"/>
        </w:rPr>
        <w:t>ivos y Bienestar Social Laboral</w:t>
      </w:r>
      <w:r w:rsidRPr="00F1604F">
        <w:rPr>
          <w:rFonts w:ascii="Garamond" w:hAnsi="Garamond"/>
          <w:b/>
          <w:bCs/>
          <w:color w:val="auto"/>
        </w:rPr>
        <w:t xml:space="preserve">: </w:t>
      </w:r>
      <w:r w:rsidRPr="00F1604F">
        <w:rPr>
          <w:rFonts w:ascii="Garamond" w:hAnsi="Garamond"/>
          <w:color w:val="auto"/>
        </w:rPr>
        <w:t>Que tiene como función:</w:t>
      </w:r>
    </w:p>
    <w:p w:rsidR="00E60777" w:rsidRPr="00F1604F" w:rsidRDefault="00E60777" w:rsidP="00CE2DCB">
      <w:pPr>
        <w:pStyle w:val="Default"/>
        <w:jc w:val="both"/>
        <w:rPr>
          <w:rFonts w:ascii="Garamond" w:hAnsi="Garamond"/>
          <w:color w:val="auto"/>
        </w:rPr>
      </w:pPr>
    </w:p>
    <w:p w:rsidR="006C2214" w:rsidRPr="00F1604F" w:rsidRDefault="004B4AE9" w:rsidP="00CE2DCB">
      <w:pPr>
        <w:pStyle w:val="Default"/>
        <w:numPr>
          <w:ilvl w:val="0"/>
          <w:numId w:val="9"/>
        </w:numPr>
        <w:jc w:val="both"/>
        <w:rPr>
          <w:rFonts w:ascii="Garamond" w:hAnsi="Garamond"/>
          <w:color w:val="auto"/>
        </w:rPr>
      </w:pPr>
      <w:r w:rsidRPr="00F1604F">
        <w:rPr>
          <w:rFonts w:ascii="Garamond" w:hAnsi="Garamond"/>
          <w:color w:val="auto"/>
        </w:rPr>
        <w:t>Diseñar el programa de Bienestar de acuerdo con las necesidades detectadas.</w:t>
      </w:r>
    </w:p>
    <w:p w:rsidR="006C2214" w:rsidRPr="00F1604F" w:rsidRDefault="004B4AE9" w:rsidP="00CE2DCB">
      <w:pPr>
        <w:pStyle w:val="Default"/>
        <w:numPr>
          <w:ilvl w:val="0"/>
          <w:numId w:val="9"/>
        </w:numPr>
        <w:jc w:val="both"/>
        <w:rPr>
          <w:rFonts w:ascii="Garamond" w:hAnsi="Garamond"/>
          <w:color w:val="auto"/>
        </w:rPr>
      </w:pPr>
      <w:r w:rsidRPr="00F1604F">
        <w:rPr>
          <w:rFonts w:ascii="Garamond" w:hAnsi="Garamond"/>
          <w:color w:val="auto"/>
        </w:rPr>
        <w:t xml:space="preserve">Realizar el seguimiento a la Ejecución del Plan de </w:t>
      </w:r>
      <w:r w:rsidR="00E60777" w:rsidRPr="00F1604F">
        <w:rPr>
          <w:rFonts w:ascii="Garamond" w:hAnsi="Garamond"/>
          <w:color w:val="auto"/>
        </w:rPr>
        <w:t>Estímulos e Incentivos</w:t>
      </w:r>
      <w:r w:rsidRPr="00F1604F">
        <w:rPr>
          <w:rFonts w:ascii="Garamond" w:hAnsi="Garamond"/>
          <w:color w:val="auto"/>
        </w:rPr>
        <w:t>.</w:t>
      </w:r>
    </w:p>
    <w:p w:rsidR="004E0164" w:rsidRPr="00F1604F" w:rsidRDefault="004E0164" w:rsidP="00CE2DCB">
      <w:pPr>
        <w:tabs>
          <w:tab w:val="left" w:pos="1267"/>
          <w:tab w:val="left" w:pos="7425"/>
        </w:tabs>
        <w:spacing w:after="0" w:line="240" w:lineRule="auto"/>
        <w:jc w:val="both"/>
        <w:rPr>
          <w:rFonts w:ascii="Garamond" w:hAnsi="Garamond" w:cs="Arial"/>
          <w:sz w:val="24"/>
          <w:szCs w:val="24"/>
        </w:rPr>
      </w:pPr>
    </w:p>
    <w:p w:rsidR="00182394" w:rsidRPr="00F1604F" w:rsidRDefault="00182394" w:rsidP="00CE2DCB">
      <w:pPr>
        <w:tabs>
          <w:tab w:val="left" w:pos="1267"/>
          <w:tab w:val="left" w:pos="7425"/>
        </w:tabs>
        <w:spacing w:after="0" w:line="240" w:lineRule="auto"/>
        <w:jc w:val="both"/>
        <w:rPr>
          <w:rFonts w:ascii="Garamond" w:hAnsi="Garamond" w:cs="Arial"/>
          <w:sz w:val="24"/>
          <w:szCs w:val="24"/>
        </w:rPr>
      </w:pPr>
    </w:p>
    <w:p w:rsidR="006C2214" w:rsidRPr="00F1604F" w:rsidRDefault="004B4AE9" w:rsidP="00CE2DCB">
      <w:pPr>
        <w:tabs>
          <w:tab w:val="left" w:pos="1267"/>
          <w:tab w:val="left" w:pos="7425"/>
        </w:tabs>
        <w:spacing w:after="0" w:line="240" w:lineRule="auto"/>
        <w:ind w:hanging="340"/>
        <w:jc w:val="both"/>
        <w:rPr>
          <w:rFonts w:ascii="Garamond" w:hAnsi="Garamond" w:cs="Arial"/>
          <w:b/>
          <w:sz w:val="24"/>
          <w:szCs w:val="24"/>
        </w:rPr>
      </w:pPr>
      <w:r w:rsidRPr="00F1604F">
        <w:rPr>
          <w:rFonts w:ascii="Garamond" w:hAnsi="Garamond" w:cs="Arial"/>
          <w:b/>
          <w:sz w:val="24"/>
          <w:szCs w:val="24"/>
        </w:rPr>
        <w:t xml:space="preserve">Objetivos del Plan </w:t>
      </w:r>
      <w:r w:rsidR="00E60777" w:rsidRPr="00F1604F">
        <w:rPr>
          <w:rFonts w:ascii="Garamond" w:hAnsi="Garamond" w:cs="Arial"/>
          <w:b/>
          <w:sz w:val="24"/>
          <w:szCs w:val="24"/>
        </w:rPr>
        <w:t>de Estímulos e Incentivos</w:t>
      </w:r>
      <w:r w:rsidRPr="00F1604F">
        <w:rPr>
          <w:rFonts w:ascii="Garamond" w:hAnsi="Garamond" w:cs="Arial"/>
          <w:b/>
          <w:sz w:val="24"/>
          <w:szCs w:val="24"/>
        </w:rPr>
        <w:t xml:space="preserve"> de Bienestar</w:t>
      </w:r>
    </w:p>
    <w:p w:rsidR="006C2214" w:rsidRPr="00F1604F" w:rsidRDefault="006C2214" w:rsidP="00CE2DCB">
      <w:pPr>
        <w:tabs>
          <w:tab w:val="left" w:pos="1267"/>
          <w:tab w:val="left" w:pos="7425"/>
        </w:tabs>
        <w:spacing w:after="0" w:line="240" w:lineRule="auto"/>
        <w:jc w:val="both"/>
        <w:rPr>
          <w:rFonts w:ascii="Garamond" w:hAnsi="Garamond" w:cs="Arial"/>
          <w:b/>
          <w:sz w:val="24"/>
          <w:szCs w:val="24"/>
        </w:rPr>
      </w:pPr>
    </w:p>
    <w:p w:rsidR="00CE2DCB" w:rsidRPr="00F1604F" w:rsidRDefault="004B4AE9" w:rsidP="00CE2DCB">
      <w:pPr>
        <w:pStyle w:val="Predeterminado"/>
        <w:tabs>
          <w:tab w:val="left" w:pos="1267"/>
          <w:tab w:val="left" w:pos="7425"/>
        </w:tabs>
        <w:jc w:val="both"/>
        <w:rPr>
          <w:rFonts w:ascii="Garamond" w:hAnsi="Garamond" w:cs="Arial"/>
          <w:color w:val="auto"/>
          <w:sz w:val="24"/>
        </w:rPr>
      </w:pPr>
      <w:r w:rsidRPr="00F1604F">
        <w:rPr>
          <w:rFonts w:ascii="Garamond" w:hAnsi="Garamond" w:cs="Arial"/>
          <w:color w:val="auto"/>
          <w:sz w:val="24"/>
        </w:rPr>
        <w:t>Generar acciones que procuren el mejoramiento de las condiciones personales, laborales, familiares y sociales del servidor</w:t>
      </w:r>
      <w:r w:rsidR="00E60777" w:rsidRPr="00F1604F">
        <w:rPr>
          <w:rFonts w:ascii="Garamond" w:hAnsi="Garamond" w:cs="Arial"/>
          <w:color w:val="auto"/>
          <w:sz w:val="24"/>
        </w:rPr>
        <w:t>,</w:t>
      </w:r>
      <w:r w:rsidRPr="00F1604F">
        <w:rPr>
          <w:rFonts w:ascii="Garamond" w:hAnsi="Garamond" w:cs="Arial"/>
          <w:color w:val="auto"/>
          <w:sz w:val="24"/>
        </w:rPr>
        <w:t xml:space="preserve"> con el fin de motivar su desempeño </w:t>
      </w:r>
      <w:r w:rsidR="004E0164" w:rsidRPr="00F1604F">
        <w:rPr>
          <w:rFonts w:ascii="Garamond" w:hAnsi="Garamond" w:cs="Arial"/>
          <w:color w:val="auto"/>
          <w:sz w:val="24"/>
        </w:rPr>
        <w:t>eficaz dando</w:t>
      </w:r>
      <w:r w:rsidRPr="00F1604F">
        <w:rPr>
          <w:rFonts w:ascii="Garamond" w:hAnsi="Garamond" w:cs="Arial"/>
          <w:color w:val="auto"/>
          <w:sz w:val="24"/>
        </w:rPr>
        <w:t xml:space="preserve"> lo mejor de </w:t>
      </w:r>
      <w:r w:rsidR="004E0164" w:rsidRPr="00F1604F">
        <w:rPr>
          <w:rFonts w:ascii="Garamond" w:hAnsi="Garamond" w:cs="Arial"/>
          <w:color w:val="auto"/>
          <w:sz w:val="24"/>
        </w:rPr>
        <w:t>sí</w:t>
      </w:r>
      <w:r w:rsidRPr="00F1604F">
        <w:rPr>
          <w:rFonts w:ascii="Garamond" w:hAnsi="Garamond" w:cs="Arial"/>
          <w:color w:val="auto"/>
          <w:sz w:val="24"/>
        </w:rPr>
        <w:t xml:space="preserve"> mismo. </w:t>
      </w:r>
    </w:p>
    <w:p w:rsidR="006C2214" w:rsidRPr="00F1604F" w:rsidRDefault="006C2214" w:rsidP="00CE2DCB">
      <w:pPr>
        <w:spacing w:after="0" w:line="240" w:lineRule="auto"/>
        <w:jc w:val="both"/>
        <w:rPr>
          <w:rFonts w:ascii="Garamond" w:hAnsi="Garamond" w:cs="Arial"/>
          <w:sz w:val="24"/>
          <w:szCs w:val="24"/>
        </w:rPr>
      </w:pPr>
    </w:p>
    <w:p w:rsidR="006C2214" w:rsidRPr="00F1604F" w:rsidRDefault="004B4AE9" w:rsidP="00CE2DCB">
      <w:pPr>
        <w:tabs>
          <w:tab w:val="left" w:pos="1267"/>
          <w:tab w:val="left" w:pos="7425"/>
        </w:tabs>
        <w:spacing w:after="0" w:line="240" w:lineRule="auto"/>
        <w:jc w:val="both"/>
        <w:rPr>
          <w:rFonts w:ascii="Garamond" w:hAnsi="Garamond" w:cs="Arial"/>
          <w:b/>
          <w:sz w:val="24"/>
          <w:szCs w:val="24"/>
        </w:rPr>
      </w:pPr>
      <w:r w:rsidRPr="00F1604F">
        <w:rPr>
          <w:rFonts w:ascii="Garamond" w:hAnsi="Garamond" w:cs="Arial"/>
          <w:b/>
          <w:sz w:val="24"/>
          <w:szCs w:val="24"/>
        </w:rPr>
        <w:t>Objetivos específicos</w:t>
      </w:r>
    </w:p>
    <w:p w:rsidR="006C2214" w:rsidRPr="00F1604F" w:rsidRDefault="006C2214" w:rsidP="00CE2DCB">
      <w:pPr>
        <w:tabs>
          <w:tab w:val="left" w:pos="1267"/>
          <w:tab w:val="left" w:pos="7425"/>
        </w:tabs>
        <w:spacing w:after="0" w:line="240" w:lineRule="auto"/>
        <w:jc w:val="both"/>
        <w:rPr>
          <w:rFonts w:ascii="Garamond" w:hAnsi="Garamond" w:cs="Arial"/>
          <w:b/>
          <w:sz w:val="24"/>
          <w:szCs w:val="24"/>
        </w:rPr>
      </w:pPr>
    </w:p>
    <w:p w:rsidR="006C2214" w:rsidRPr="00F1604F" w:rsidRDefault="004B4AE9" w:rsidP="00CE2DCB">
      <w:pPr>
        <w:numPr>
          <w:ilvl w:val="0"/>
          <w:numId w:val="8"/>
        </w:numPr>
        <w:jc w:val="both"/>
        <w:rPr>
          <w:rFonts w:ascii="Garamond" w:hAnsi="Garamond" w:cs="Arial"/>
          <w:sz w:val="24"/>
          <w:szCs w:val="24"/>
        </w:rPr>
      </w:pPr>
      <w:r w:rsidRPr="00F1604F">
        <w:rPr>
          <w:rFonts w:ascii="Garamond" w:hAnsi="Garamond" w:cs="Arial"/>
          <w:sz w:val="24"/>
          <w:szCs w:val="24"/>
        </w:rPr>
        <w:t xml:space="preserve">Propiciar la participación de </w:t>
      </w:r>
      <w:bookmarkStart w:id="1" w:name="__DdeLink__2_1414695945"/>
      <w:r w:rsidRPr="00F1604F">
        <w:rPr>
          <w:rFonts w:ascii="Garamond" w:hAnsi="Garamond" w:cs="Arial"/>
          <w:sz w:val="24"/>
          <w:szCs w:val="24"/>
        </w:rPr>
        <w:t>los(as) servidores(as) públicos(as)</w:t>
      </w:r>
      <w:bookmarkEnd w:id="1"/>
      <w:r w:rsidRPr="00F1604F">
        <w:rPr>
          <w:rFonts w:ascii="Garamond" w:hAnsi="Garamond" w:cs="Arial"/>
          <w:sz w:val="24"/>
          <w:szCs w:val="24"/>
        </w:rPr>
        <w:t xml:space="preserve"> de la entidad en actividades inte</w:t>
      </w:r>
      <w:r w:rsidR="004E0164" w:rsidRPr="00F1604F">
        <w:rPr>
          <w:rFonts w:ascii="Garamond" w:hAnsi="Garamond" w:cs="Arial"/>
          <w:sz w:val="24"/>
          <w:szCs w:val="24"/>
        </w:rPr>
        <w:t xml:space="preserve">rnas y externas que inciden en </w:t>
      </w:r>
      <w:r w:rsidRPr="00F1604F">
        <w:rPr>
          <w:rFonts w:ascii="Garamond" w:hAnsi="Garamond" w:cs="Arial"/>
          <w:sz w:val="24"/>
          <w:szCs w:val="24"/>
        </w:rPr>
        <w:t xml:space="preserve">aspectos individuales, familiares y </w:t>
      </w:r>
      <w:r w:rsidR="004E0164" w:rsidRPr="00F1604F">
        <w:rPr>
          <w:rFonts w:ascii="Garamond" w:hAnsi="Garamond" w:cs="Arial"/>
          <w:sz w:val="24"/>
          <w:szCs w:val="24"/>
        </w:rPr>
        <w:t>sociales dirigidas</w:t>
      </w:r>
      <w:r w:rsidRPr="00F1604F">
        <w:rPr>
          <w:rFonts w:ascii="Garamond" w:hAnsi="Garamond" w:cs="Arial"/>
          <w:sz w:val="24"/>
          <w:szCs w:val="24"/>
        </w:rPr>
        <w:t xml:space="preserve"> al mejoramiento de la calidad de vida.</w:t>
      </w:r>
    </w:p>
    <w:p w:rsidR="00E60777" w:rsidRPr="00F1604F" w:rsidRDefault="004B4AE9" w:rsidP="00CE2DCB">
      <w:pPr>
        <w:numPr>
          <w:ilvl w:val="0"/>
          <w:numId w:val="8"/>
        </w:numPr>
        <w:tabs>
          <w:tab w:val="left" w:pos="1267"/>
          <w:tab w:val="left" w:pos="7425"/>
        </w:tabs>
        <w:spacing w:after="0" w:line="240" w:lineRule="auto"/>
        <w:jc w:val="both"/>
        <w:rPr>
          <w:rFonts w:ascii="Garamond" w:hAnsi="Garamond" w:cs="Arial"/>
          <w:sz w:val="24"/>
          <w:szCs w:val="24"/>
        </w:rPr>
      </w:pPr>
      <w:r w:rsidRPr="00F1604F">
        <w:rPr>
          <w:rFonts w:ascii="Garamond" w:hAnsi="Garamond" w:cs="Arial"/>
          <w:sz w:val="24"/>
          <w:szCs w:val="24"/>
        </w:rPr>
        <w:t xml:space="preserve">Motivar el desempeño laboral de los(as) servidores(as) públicos(as) a través de acciones de reconocimiento de incentivos pecuniarios y no pecuniarios. </w:t>
      </w:r>
    </w:p>
    <w:p w:rsidR="006C2214" w:rsidRPr="00F1604F" w:rsidRDefault="006C2214" w:rsidP="00CE2DCB">
      <w:pPr>
        <w:pStyle w:val="Default"/>
        <w:jc w:val="both"/>
        <w:rPr>
          <w:rFonts w:ascii="Garamond" w:hAnsi="Garamond"/>
          <w:color w:val="auto"/>
        </w:rPr>
      </w:pPr>
    </w:p>
    <w:p w:rsidR="00A360BD" w:rsidRPr="00F1604F" w:rsidRDefault="00A360BD" w:rsidP="00CE2DCB">
      <w:pPr>
        <w:pStyle w:val="Default"/>
        <w:jc w:val="both"/>
        <w:rPr>
          <w:rFonts w:ascii="Garamond" w:hAnsi="Garamond"/>
          <w:b/>
          <w:bCs/>
          <w:color w:val="auto"/>
        </w:rPr>
      </w:pPr>
    </w:p>
    <w:p w:rsidR="00A360BD" w:rsidRPr="00F1604F" w:rsidRDefault="00A360BD" w:rsidP="00CE2DCB">
      <w:pPr>
        <w:pStyle w:val="Default"/>
        <w:jc w:val="both"/>
        <w:rPr>
          <w:rFonts w:ascii="Garamond" w:hAnsi="Garamond"/>
          <w:b/>
          <w:bCs/>
          <w:color w:val="auto"/>
        </w:rPr>
      </w:pPr>
    </w:p>
    <w:p w:rsidR="00A360BD" w:rsidRPr="00F1604F" w:rsidRDefault="00A360BD" w:rsidP="00CE2DCB">
      <w:pPr>
        <w:pStyle w:val="Default"/>
        <w:jc w:val="both"/>
        <w:rPr>
          <w:rFonts w:ascii="Garamond" w:hAnsi="Garamond"/>
          <w:b/>
          <w:bCs/>
          <w:color w:val="auto"/>
        </w:rPr>
      </w:pPr>
    </w:p>
    <w:p w:rsidR="006C2214" w:rsidRPr="00F1604F" w:rsidRDefault="004B4AE9" w:rsidP="00CE2DCB">
      <w:pPr>
        <w:pStyle w:val="Default"/>
        <w:jc w:val="both"/>
        <w:rPr>
          <w:rFonts w:ascii="Garamond" w:hAnsi="Garamond"/>
          <w:b/>
          <w:bCs/>
          <w:color w:val="auto"/>
        </w:rPr>
      </w:pPr>
      <w:r w:rsidRPr="00F1604F">
        <w:rPr>
          <w:rFonts w:ascii="Garamond" w:hAnsi="Garamond"/>
          <w:b/>
          <w:bCs/>
          <w:color w:val="auto"/>
        </w:rPr>
        <w:t xml:space="preserve">Marco Conceptual y Pedagógico </w:t>
      </w:r>
    </w:p>
    <w:p w:rsidR="006C2214" w:rsidRPr="00F1604F" w:rsidRDefault="006C2214" w:rsidP="00CE2DCB">
      <w:pPr>
        <w:pStyle w:val="Default"/>
        <w:jc w:val="both"/>
        <w:rPr>
          <w:rFonts w:ascii="Garamond" w:hAnsi="Garamond"/>
          <w:color w:val="auto"/>
        </w:rPr>
      </w:pPr>
    </w:p>
    <w:p w:rsidR="006C2214" w:rsidRPr="00F1604F" w:rsidRDefault="004B4AE9" w:rsidP="00CE2DCB">
      <w:pPr>
        <w:spacing w:after="0" w:line="240" w:lineRule="auto"/>
        <w:jc w:val="both"/>
        <w:rPr>
          <w:rFonts w:ascii="Garamond" w:hAnsi="Garamond" w:cs="Arial"/>
          <w:sz w:val="24"/>
          <w:szCs w:val="24"/>
        </w:rPr>
      </w:pPr>
      <w:r w:rsidRPr="00F1604F">
        <w:rPr>
          <w:rFonts w:ascii="Garamond" w:hAnsi="Garamond" w:cs="Arial"/>
          <w:sz w:val="24"/>
          <w:szCs w:val="24"/>
        </w:rPr>
        <w:t>El referente conceptual a partir del cual se formula el Plan</w:t>
      </w:r>
      <w:r w:rsidR="00F17A78" w:rsidRPr="00F1604F">
        <w:rPr>
          <w:rFonts w:ascii="Garamond" w:hAnsi="Garamond" w:cs="Arial"/>
          <w:sz w:val="24"/>
          <w:szCs w:val="24"/>
        </w:rPr>
        <w:t xml:space="preserve"> de estímulos e Incentivos,</w:t>
      </w:r>
      <w:r w:rsidRPr="00F1604F">
        <w:rPr>
          <w:rFonts w:ascii="Garamond" w:hAnsi="Garamond" w:cs="Arial"/>
          <w:sz w:val="24"/>
          <w:szCs w:val="24"/>
        </w:rPr>
        <w:t xml:space="preserve"> </w:t>
      </w:r>
      <w:r w:rsidR="00C67E3B" w:rsidRPr="00F1604F">
        <w:rPr>
          <w:rFonts w:ascii="Garamond" w:hAnsi="Garamond" w:cs="Arial"/>
          <w:sz w:val="24"/>
          <w:szCs w:val="24"/>
        </w:rPr>
        <w:t>está</w:t>
      </w:r>
      <w:r w:rsidRPr="00F1604F">
        <w:rPr>
          <w:rFonts w:ascii="Garamond" w:hAnsi="Garamond" w:cs="Arial"/>
          <w:sz w:val="24"/>
          <w:szCs w:val="24"/>
        </w:rPr>
        <w:t xml:space="preserve"> ligado con las disposiciones del Departamento Administrativo de la Función Pública DAFP, que enmarca el Bienestar Social asociado con la concepción de Desarrollo a Escala Humana, que comprende el conjunto de programas y beneficios que se estructuran como solución a las necesidades del individuo, que influyen como elemento importante de la organización, reconociendo además que forma parte de un entorno social, de donde se desprende la estrecha relación con la misión institucional de la entidad como espacio para el desarrollo del hombre.</w:t>
      </w:r>
    </w:p>
    <w:p w:rsidR="006C2214" w:rsidRPr="00F1604F" w:rsidRDefault="006C2214" w:rsidP="00CE2DCB">
      <w:pPr>
        <w:spacing w:after="0" w:line="240" w:lineRule="auto"/>
        <w:jc w:val="both"/>
        <w:rPr>
          <w:rFonts w:ascii="Garamond" w:hAnsi="Garamond" w:cs="Arial"/>
          <w:sz w:val="24"/>
          <w:szCs w:val="24"/>
        </w:rPr>
      </w:pPr>
    </w:p>
    <w:p w:rsidR="006C2214" w:rsidRPr="00F1604F" w:rsidRDefault="004B4AE9" w:rsidP="00CE2DCB">
      <w:pPr>
        <w:spacing w:after="0" w:line="240" w:lineRule="auto"/>
        <w:jc w:val="both"/>
        <w:rPr>
          <w:rFonts w:ascii="Garamond" w:hAnsi="Garamond" w:cs="Arial"/>
          <w:sz w:val="24"/>
          <w:szCs w:val="24"/>
        </w:rPr>
      </w:pPr>
      <w:r w:rsidRPr="00F1604F">
        <w:rPr>
          <w:rFonts w:ascii="Garamond" w:hAnsi="Garamond" w:cs="Arial"/>
          <w:sz w:val="24"/>
          <w:szCs w:val="24"/>
        </w:rPr>
        <w:t>El Bienestar así concebido, se traduce en un proceso de construcción permanente y participativo, que busca crear, mantener y mejorar las condiciones que favorezcan el desarrollo del servidor público, el mejoramiento de su nivel de vida y el de su familia, y que a su vez incremente los niveles de satisfacción, eficiencia e identificación con su trabajo y con el logro institucional.</w:t>
      </w:r>
    </w:p>
    <w:p w:rsidR="006C2214" w:rsidRPr="00F1604F" w:rsidRDefault="006C2214" w:rsidP="00CE2DCB">
      <w:pPr>
        <w:spacing w:after="0" w:line="240" w:lineRule="auto"/>
        <w:jc w:val="both"/>
        <w:rPr>
          <w:rFonts w:ascii="Garamond" w:hAnsi="Garamond" w:cs="Arial"/>
          <w:sz w:val="24"/>
          <w:szCs w:val="24"/>
        </w:rPr>
      </w:pPr>
    </w:p>
    <w:p w:rsidR="006C2214" w:rsidRPr="00F1604F" w:rsidRDefault="004B4AE9" w:rsidP="00CE2DCB">
      <w:pPr>
        <w:spacing w:after="0" w:line="240" w:lineRule="auto"/>
        <w:jc w:val="both"/>
        <w:rPr>
          <w:rFonts w:ascii="Garamond" w:hAnsi="Garamond" w:cs="Arial"/>
          <w:sz w:val="24"/>
          <w:szCs w:val="24"/>
        </w:rPr>
      </w:pPr>
      <w:r w:rsidRPr="00F1604F">
        <w:rPr>
          <w:rFonts w:ascii="Garamond" w:hAnsi="Garamond" w:cs="Arial"/>
          <w:sz w:val="24"/>
          <w:szCs w:val="24"/>
        </w:rPr>
        <w:t>En este sentido es preciso entender la relación del servidor con la organización a través de sus necesidades, para lo cual se tendrá como punto de referencia al autor Manfred Max-Neef, retomado por el Departamento Administrativo de la Función Pública DAFP, con su propuesta</w:t>
      </w:r>
      <w:r w:rsidR="00C67E3B" w:rsidRPr="00F1604F">
        <w:rPr>
          <w:rFonts w:ascii="Garamond" w:hAnsi="Garamond" w:cs="Arial"/>
          <w:sz w:val="24"/>
          <w:szCs w:val="24"/>
        </w:rPr>
        <w:t xml:space="preserve"> </w:t>
      </w:r>
      <w:r w:rsidRPr="00F1604F">
        <w:rPr>
          <w:rFonts w:ascii="Garamond" w:hAnsi="Garamond" w:cs="Arial"/>
          <w:sz w:val="24"/>
          <w:szCs w:val="24"/>
        </w:rPr>
        <w:t>sobre Bienestar Social Laboral.</w:t>
      </w:r>
    </w:p>
    <w:p w:rsidR="006C2214" w:rsidRPr="00F1604F" w:rsidRDefault="006C2214" w:rsidP="00CE2DCB">
      <w:pPr>
        <w:spacing w:after="0" w:line="240" w:lineRule="auto"/>
        <w:jc w:val="both"/>
        <w:rPr>
          <w:rFonts w:ascii="Garamond" w:hAnsi="Garamond" w:cs="Arial"/>
          <w:sz w:val="24"/>
          <w:szCs w:val="24"/>
        </w:rPr>
      </w:pPr>
    </w:p>
    <w:p w:rsidR="006C2214" w:rsidRPr="00F1604F" w:rsidRDefault="004B4AE9" w:rsidP="00CE2DCB">
      <w:pPr>
        <w:spacing w:after="0" w:line="240" w:lineRule="auto"/>
        <w:jc w:val="both"/>
        <w:rPr>
          <w:rFonts w:ascii="Garamond" w:hAnsi="Garamond" w:cs="Arial"/>
          <w:sz w:val="24"/>
          <w:szCs w:val="24"/>
        </w:rPr>
      </w:pPr>
      <w:r w:rsidRPr="00F1604F">
        <w:rPr>
          <w:rFonts w:ascii="Garamond" w:hAnsi="Garamond" w:cs="Arial"/>
          <w:sz w:val="24"/>
          <w:szCs w:val="24"/>
        </w:rPr>
        <w:t>En primera instancia, tenemos las Necesidades, entendidas como cualidades o atributos esenciales relacionados con la evolución, ya que son situaciones siempre presentes en el hombre y son de carácter universal. No sólo son carencias sino también potencialidades humanas que promueven el desarrollo individual y colectivo y que se relacionan con las prácticas sociales, formas de organización, modelos políticos y valores.</w:t>
      </w:r>
    </w:p>
    <w:p w:rsidR="006C2214" w:rsidRPr="00F1604F" w:rsidRDefault="006C2214" w:rsidP="00CE2DCB">
      <w:pPr>
        <w:spacing w:after="0" w:line="240" w:lineRule="auto"/>
        <w:jc w:val="both"/>
        <w:rPr>
          <w:rFonts w:ascii="Garamond" w:hAnsi="Garamond" w:cs="Arial"/>
          <w:sz w:val="24"/>
          <w:szCs w:val="24"/>
        </w:rPr>
      </w:pPr>
    </w:p>
    <w:p w:rsidR="006C2214" w:rsidRPr="00F1604F" w:rsidRDefault="004B4AE9" w:rsidP="00CE2DCB">
      <w:pPr>
        <w:spacing w:after="0" w:line="240" w:lineRule="auto"/>
        <w:jc w:val="both"/>
        <w:rPr>
          <w:rFonts w:ascii="Garamond" w:hAnsi="Garamond" w:cs="Arial"/>
          <w:sz w:val="24"/>
          <w:szCs w:val="24"/>
        </w:rPr>
      </w:pPr>
      <w:r w:rsidRPr="00F1604F">
        <w:rPr>
          <w:rFonts w:ascii="Garamond" w:hAnsi="Garamond" w:cs="Arial"/>
          <w:sz w:val="24"/>
          <w:szCs w:val="24"/>
        </w:rPr>
        <w:t>En segunda instancia están los Satisfactores entendidos como las formas de ser, tener, hacer y estar relacionadas con estructuras. Es en sentido último el modo por el cual se expresa una necesidad. Incluyen las formas de organización, estructuras políticas, ritos sociales, categorías subjetivas, valores y normas, espacios, contextos, comportamiento y actitudes.</w:t>
      </w:r>
    </w:p>
    <w:p w:rsidR="006C2214" w:rsidRPr="00F1604F" w:rsidRDefault="006C2214" w:rsidP="00CE2DCB">
      <w:pPr>
        <w:spacing w:after="0" w:line="240" w:lineRule="auto"/>
        <w:jc w:val="both"/>
        <w:rPr>
          <w:rFonts w:ascii="Garamond" w:hAnsi="Garamond" w:cs="Arial"/>
          <w:sz w:val="24"/>
          <w:szCs w:val="24"/>
        </w:rPr>
      </w:pPr>
    </w:p>
    <w:p w:rsidR="006C2214" w:rsidRPr="00F1604F" w:rsidRDefault="004B4AE9" w:rsidP="00CE2DCB">
      <w:pPr>
        <w:spacing w:after="0" w:line="240" w:lineRule="auto"/>
        <w:jc w:val="both"/>
        <w:rPr>
          <w:rFonts w:ascii="Garamond" w:hAnsi="Garamond" w:cs="Arial"/>
          <w:sz w:val="24"/>
          <w:szCs w:val="24"/>
        </w:rPr>
      </w:pPr>
      <w:r w:rsidRPr="00F1604F">
        <w:rPr>
          <w:rFonts w:ascii="Garamond" w:hAnsi="Garamond" w:cs="Arial"/>
          <w:sz w:val="24"/>
          <w:szCs w:val="24"/>
        </w:rPr>
        <w:t>Finalmente, se encuentran los Bienes Económicos (artefactos, objetos, tecnologías), que se modifican, se diversifican y varían dependiendo de los estratos sociales.</w:t>
      </w:r>
    </w:p>
    <w:p w:rsidR="006C2214" w:rsidRPr="00F1604F" w:rsidRDefault="006C2214" w:rsidP="00CE2DCB">
      <w:pPr>
        <w:spacing w:after="0" w:line="240" w:lineRule="auto"/>
        <w:jc w:val="both"/>
        <w:rPr>
          <w:rFonts w:ascii="Garamond" w:hAnsi="Garamond" w:cs="Arial"/>
          <w:sz w:val="24"/>
          <w:szCs w:val="24"/>
        </w:rPr>
      </w:pPr>
    </w:p>
    <w:p w:rsidR="006C2214" w:rsidRPr="00F1604F" w:rsidRDefault="004B4AE9" w:rsidP="00CE2DCB">
      <w:pPr>
        <w:spacing w:after="0" w:line="240" w:lineRule="auto"/>
        <w:jc w:val="both"/>
        <w:rPr>
          <w:rFonts w:ascii="Garamond" w:hAnsi="Garamond" w:cs="Arial"/>
          <w:sz w:val="24"/>
          <w:szCs w:val="24"/>
        </w:rPr>
      </w:pPr>
      <w:r w:rsidRPr="00F1604F">
        <w:rPr>
          <w:rFonts w:ascii="Garamond" w:hAnsi="Garamond" w:cs="Arial"/>
          <w:sz w:val="24"/>
          <w:szCs w:val="24"/>
        </w:rPr>
        <w:t>El Plan de Bienestar integra estos conceptos de tal manera que se hace referencia a las necesidades detectadas a través del diagnóstico, así como a los satisfactores y bienes económicos disponibles, todo ello dentro de los lineamientos trazados por la Administración.</w:t>
      </w:r>
    </w:p>
    <w:p w:rsidR="006C2214" w:rsidRPr="00F1604F" w:rsidRDefault="006C2214" w:rsidP="00CE2DCB">
      <w:pPr>
        <w:spacing w:after="0" w:line="240" w:lineRule="auto"/>
        <w:jc w:val="both"/>
        <w:rPr>
          <w:rFonts w:ascii="Garamond" w:hAnsi="Garamond" w:cs="Arial"/>
          <w:sz w:val="24"/>
          <w:szCs w:val="24"/>
        </w:rPr>
      </w:pPr>
    </w:p>
    <w:p w:rsidR="006C2214" w:rsidRPr="00F1604F" w:rsidRDefault="004B4AE9" w:rsidP="00CE2DCB">
      <w:pPr>
        <w:spacing w:after="0" w:line="240" w:lineRule="auto"/>
        <w:jc w:val="both"/>
        <w:rPr>
          <w:rFonts w:ascii="Garamond" w:hAnsi="Garamond" w:cs="Arial"/>
          <w:sz w:val="24"/>
          <w:szCs w:val="24"/>
        </w:rPr>
      </w:pPr>
      <w:r w:rsidRPr="00F1604F">
        <w:rPr>
          <w:rFonts w:ascii="Garamond" w:hAnsi="Garamond" w:cs="Arial"/>
          <w:sz w:val="24"/>
          <w:szCs w:val="24"/>
        </w:rPr>
        <w:lastRenderedPageBreak/>
        <w:t>La educación definida como formal por las leyes que rigen la materia no se incluye dentro de los procesos definidos como capacitación, si no de los programas de Bienestar Social e incentivos y se regirá por las normas que regulan el sistema de estímulos razón por la cual se incorpora en este Plan.</w:t>
      </w:r>
    </w:p>
    <w:p w:rsidR="006C2214" w:rsidRPr="00F1604F" w:rsidRDefault="006C2214" w:rsidP="00CE2DCB">
      <w:pPr>
        <w:spacing w:after="0" w:line="240" w:lineRule="auto"/>
        <w:jc w:val="both"/>
        <w:rPr>
          <w:rFonts w:ascii="Garamond" w:hAnsi="Garamond" w:cs="Arial"/>
          <w:sz w:val="24"/>
          <w:szCs w:val="24"/>
        </w:rPr>
      </w:pPr>
    </w:p>
    <w:p w:rsidR="006C2214" w:rsidRPr="00F1604F" w:rsidRDefault="004B4AE9" w:rsidP="00CE2DCB">
      <w:pPr>
        <w:spacing w:after="0" w:line="240" w:lineRule="auto"/>
        <w:jc w:val="both"/>
        <w:rPr>
          <w:rFonts w:ascii="Garamond" w:hAnsi="Garamond" w:cs="Arial"/>
          <w:sz w:val="24"/>
          <w:szCs w:val="24"/>
        </w:rPr>
      </w:pPr>
      <w:r w:rsidRPr="00F1604F">
        <w:rPr>
          <w:rFonts w:ascii="Garamond" w:hAnsi="Garamond" w:cs="Arial"/>
          <w:sz w:val="24"/>
          <w:szCs w:val="24"/>
        </w:rPr>
        <w:t>Se entiende por educación formal aquella que se imparte en establecimientos educativos aprobados, en una secuencia regular de ciclos lectivos con sujeción a pautas curriculares progresivas y conducentes a grados y títulos. La educación formal en sus distintos niveles, tiene por objeto desarrollar en el educando conocimientos, habilidades, actitudes y valores mediante los cuales las personas puedan fundamentar su desarrollo en forma permanente.</w:t>
      </w:r>
    </w:p>
    <w:p w:rsidR="006C2214" w:rsidRPr="00F1604F" w:rsidRDefault="006C2214" w:rsidP="00CE2DCB">
      <w:pPr>
        <w:spacing w:after="0" w:line="240" w:lineRule="auto"/>
        <w:jc w:val="both"/>
        <w:rPr>
          <w:rFonts w:ascii="Garamond" w:hAnsi="Garamond" w:cs="Arial"/>
          <w:sz w:val="24"/>
          <w:szCs w:val="24"/>
        </w:rPr>
      </w:pPr>
    </w:p>
    <w:p w:rsidR="006C2214" w:rsidRPr="00F1604F" w:rsidRDefault="004B4AE9" w:rsidP="00CE2DCB">
      <w:pPr>
        <w:spacing w:after="0" w:line="240" w:lineRule="auto"/>
        <w:jc w:val="both"/>
        <w:rPr>
          <w:rFonts w:ascii="Garamond" w:hAnsi="Garamond" w:cs="Arial"/>
          <w:sz w:val="24"/>
          <w:szCs w:val="24"/>
        </w:rPr>
      </w:pPr>
      <w:r w:rsidRPr="00F1604F">
        <w:rPr>
          <w:rFonts w:ascii="Garamond" w:hAnsi="Garamond" w:cs="Arial"/>
          <w:sz w:val="24"/>
          <w:szCs w:val="24"/>
        </w:rPr>
        <w:t>Teniendo en cuenta lo anterior y como quiera que el ser humano busca derivar de su trabajo los satisfactores de sus necesidades principalmente las de subsistencia y protección, además de los deseos de recibir, el servidor deberá ser motivado a aportar y dar lo mejor de sí: conocimiento, iniciativas, ideas, sugerencias, etc., y a encontrar en ello un espacio de satisfacción. Por esta razón, el esfuerzo de la administración se orienta hacia el trabajo progresivo para fortalecer la motivación de los servidores, de tal modo que se puedan insertar, dentro de su cultura organizacional, el valor del servicio a la comunidad.</w:t>
      </w:r>
    </w:p>
    <w:p w:rsidR="006C2214" w:rsidRPr="00F1604F" w:rsidRDefault="006C2214" w:rsidP="00F17A78">
      <w:pPr>
        <w:tabs>
          <w:tab w:val="left" w:pos="1267"/>
          <w:tab w:val="left" w:pos="7425"/>
        </w:tabs>
        <w:spacing w:after="0" w:line="240" w:lineRule="auto"/>
        <w:jc w:val="both"/>
        <w:rPr>
          <w:rFonts w:ascii="Garamond" w:hAnsi="Garamond" w:cs="Arial"/>
          <w:sz w:val="24"/>
          <w:szCs w:val="24"/>
        </w:rPr>
      </w:pPr>
    </w:p>
    <w:p w:rsidR="00F17A78" w:rsidRPr="00F1604F" w:rsidRDefault="00F17A78" w:rsidP="00CE2DCB">
      <w:pPr>
        <w:tabs>
          <w:tab w:val="left" w:pos="225"/>
        </w:tabs>
        <w:autoSpaceDE w:val="0"/>
        <w:spacing w:after="0" w:line="240" w:lineRule="auto"/>
        <w:ind w:left="170" w:hanging="113"/>
        <w:jc w:val="both"/>
        <w:rPr>
          <w:rFonts w:ascii="Garamond" w:hAnsi="Garamond" w:cs="Arial"/>
          <w:b/>
          <w:sz w:val="24"/>
          <w:szCs w:val="24"/>
        </w:rPr>
      </w:pPr>
    </w:p>
    <w:p w:rsidR="006C2214" w:rsidRPr="00F1604F" w:rsidRDefault="004B4AE9" w:rsidP="00CE2DCB">
      <w:pPr>
        <w:tabs>
          <w:tab w:val="left" w:pos="225"/>
        </w:tabs>
        <w:autoSpaceDE w:val="0"/>
        <w:spacing w:after="0" w:line="240" w:lineRule="auto"/>
        <w:ind w:left="170" w:hanging="113"/>
        <w:jc w:val="both"/>
        <w:rPr>
          <w:rFonts w:ascii="Garamond" w:hAnsi="Garamond" w:cs="Arial"/>
          <w:b/>
          <w:sz w:val="24"/>
          <w:szCs w:val="24"/>
        </w:rPr>
      </w:pPr>
      <w:r w:rsidRPr="00F1604F">
        <w:rPr>
          <w:rFonts w:ascii="Garamond" w:hAnsi="Garamond" w:cs="Arial"/>
          <w:b/>
          <w:sz w:val="24"/>
          <w:szCs w:val="24"/>
        </w:rPr>
        <w:t>Beneficiarios</w:t>
      </w:r>
    </w:p>
    <w:p w:rsidR="00CE2DCB" w:rsidRPr="00F1604F" w:rsidRDefault="00CE2DCB" w:rsidP="00CE2DCB">
      <w:pPr>
        <w:tabs>
          <w:tab w:val="left" w:pos="225"/>
        </w:tabs>
        <w:autoSpaceDE w:val="0"/>
        <w:spacing w:after="0" w:line="240" w:lineRule="auto"/>
        <w:ind w:left="170" w:hanging="113"/>
        <w:jc w:val="both"/>
        <w:rPr>
          <w:rFonts w:ascii="Garamond" w:hAnsi="Garamond" w:cs="Arial"/>
          <w:b/>
          <w:sz w:val="24"/>
          <w:szCs w:val="24"/>
        </w:rPr>
      </w:pPr>
    </w:p>
    <w:p w:rsidR="006C2214" w:rsidRPr="00F1604F" w:rsidRDefault="004B4AE9" w:rsidP="00CE2DCB">
      <w:pPr>
        <w:autoSpaceDE w:val="0"/>
        <w:spacing w:after="0" w:line="240" w:lineRule="auto"/>
        <w:ind w:left="57" w:hanging="680"/>
        <w:jc w:val="both"/>
        <w:rPr>
          <w:rFonts w:ascii="Garamond" w:hAnsi="Garamond" w:cs="Arial"/>
          <w:bCs/>
          <w:sz w:val="24"/>
          <w:szCs w:val="24"/>
          <w:shd w:val="clear" w:color="auto" w:fill="FFFFFF"/>
        </w:rPr>
      </w:pPr>
      <w:r w:rsidRPr="00F1604F">
        <w:rPr>
          <w:rFonts w:ascii="Garamond" w:hAnsi="Garamond" w:cs="Arial"/>
          <w:sz w:val="24"/>
          <w:szCs w:val="24"/>
          <w:shd w:val="clear" w:color="auto" w:fill="FFFFFF"/>
        </w:rPr>
        <w:tab/>
      </w:r>
      <w:r w:rsidRPr="00F1604F">
        <w:rPr>
          <w:rFonts w:ascii="Garamond" w:hAnsi="Garamond" w:cs="Arial"/>
          <w:bCs/>
          <w:sz w:val="24"/>
          <w:szCs w:val="24"/>
          <w:shd w:val="clear" w:color="auto" w:fill="FFFFFF"/>
        </w:rPr>
        <w:t>Los Servidores públicos de la Entidad y su núcleo familiar en los diferentes contextos.</w:t>
      </w:r>
    </w:p>
    <w:p w:rsidR="00CE2DCB" w:rsidRPr="00F1604F" w:rsidRDefault="00CE2DCB" w:rsidP="00CE2DCB">
      <w:pPr>
        <w:pStyle w:val="Default"/>
        <w:jc w:val="both"/>
        <w:rPr>
          <w:rFonts w:ascii="Garamond" w:hAnsi="Garamond"/>
          <w:b/>
          <w:color w:val="auto"/>
        </w:rPr>
      </w:pPr>
    </w:p>
    <w:p w:rsidR="00F17A78" w:rsidRPr="00F1604F" w:rsidRDefault="00F17A78" w:rsidP="00CE2DCB">
      <w:pPr>
        <w:pStyle w:val="Default"/>
        <w:jc w:val="both"/>
        <w:rPr>
          <w:rFonts w:ascii="Garamond" w:hAnsi="Garamond"/>
          <w:b/>
          <w:color w:val="auto"/>
        </w:rPr>
      </w:pPr>
    </w:p>
    <w:p w:rsidR="006C2214" w:rsidRPr="00F1604F" w:rsidRDefault="004B4AE9" w:rsidP="00CE2DCB">
      <w:pPr>
        <w:pStyle w:val="Default"/>
        <w:jc w:val="both"/>
        <w:rPr>
          <w:rFonts w:ascii="Garamond" w:hAnsi="Garamond"/>
          <w:b/>
          <w:color w:val="auto"/>
        </w:rPr>
      </w:pPr>
      <w:r w:rsidRPr="00F1604F">
        <w:rPr>
          <w:rFonts w:ascii="Garamond" w:hAnsi="Garamond"/>
          <w:b/>
          <w:color w:val="auto"/>
        </w:rPr>
        <w:t xml:space="preserve">Capitulo II Diagnóstico e identificación </w:t>
      </w:r>
    </w:p>
    <w:p w:rsidR="006C2214" w:rsidRPr="00F1604F" w:rsidRDefault="006C2214" w:rsidP="00CE2DCB">
      <w:pPr>
        <w:pStyle w:val="Default"/>
        <w:jc w:val="both"/>
        <w:rPr>
          <w:rFonts w:ascii="Garamond" w:hAnsi="Garamond"/>
          <w:b/>
          <w:color w:val="auto"/>
        </w:rPr>
      </w:pPr>
    </w:p>
    <w:p w:rsidR="006C2214" w:rsidRPr="00F1604F" w:rsidRDefault="004B4AE9" w:rsidP="00CE2DCB">
      <w:pPr>
        <w:pStyle w:val="Default"/>
        <w:jc w:val="both"/>
        <w:rPr>
          <w:rFonts w:ascii="Garamond" w:hAnsi="Garamond"/>
          <w:b/>
          <w:color w:val="auto"/>
        </w:rPr>
      </w:pPr>
      <w:r w:rsidRPr="00F1604F">
        <w:rPr>
          <w:rFonts w:ascii="Garamond" w:hAnsi="Garamond"/>
          <w:b/>
          <w:color w:val="auto"/>
        </w:rPr>
        <w:t>Diagnóstico de necesidades</w:t>
      </w:r>
    </w:p>
    <w:p w:rsidR="006C2214" w:rsidRPr="00F1604F" w:rsidRDefault="006C2214" w:rsidP="00CE2DCB">
      <w:pPr>
        <w:pStyle w:val="Default"/>
        <w:jc w:val="both"/>
        <w:rPr>
          <w:rFonts w:ascii="Garamond" w:hAnsi="Garamond"/>
          <w:b/>
          <w:color w:val="auto"/>
        </w:rPr>
      </w:pPr>
    </w:p>
    <w:p w:rsidR="006C2214" w:rsidRPr="00F1604F" w:rsidRDefault="00F17A78" w:rsidP="00CE2DCB">
      <w:pPr>
        <w:jc w:val="both"/>
        <w:rPr>
          <w:rFonts w:ascii="Garamond" w:hAnsi="Garamond" w:cs="Arial"/>
          <w:iCs/>
          <w:sz w:val="24"/>
          <w:szCs w:val="24"/>
        </w:rPr>
      </w:pPr>
      <w:r w:rsidRPr="00F1604F">
        <w:rPr>
          <w:rFonts w:ascii="Garamond" w:hAnsi="Garamond" w:cs="Arial"/>
          <w:bCs/>
          <w:sz w:val="24"/>
          <w:szCs w:val="24"/>
        </w:rPr>
        <w:t>L</w:t>
      </w:r>
      <w:r w:rsidR="004B4AE9" w:rsidRPr="00F1604F">
        <w:rPr>
          <w:rFonts w:ascii="Garamond" w:hAnsi="Garamond" w:cs="Arial"/>
          <w:bCs/>
          <w:sz w:val="24"/>
          <w:szCs w:val="24"/>
        </w:rPr>
        <w:t>a Secretaría Distrital de Gobierno a través de la Dirección de Gestión</w:t>
      </w:r>
      <w:r w:rsidR="0016241B" w:rsidRPr="00F1604F">
        <w:rPr>
          <w:rFonts w:ascii="Garamond" w:hAnsi="Garamond" w:cs="Arial"/>
          <w:bCs/>
          <w:sz w:val="24"/>
          <w:szCs w:val="24"/>
        </w:rPr>
        <w:t xml:space="preserve"> del Talento  Humano</w:t>
      </w:r>
      <w:r w:rsidRPr="00F1604F">
        <w:rPr>
          <w:rFonts w:ascii="Garamond" w:hAnsi="Garamond" w:cs="Arial"/>
          <w:bCs/>
          <w:sz w:val="24"/>
          <w:szCs w:val="24"/>
        </w:rPr>
        <w:t>,</w:t>
      </w:r>
      <w:r w:rsidR="004B4AE9" w:rsidRPr="00F1604F">
        <w:rPr>
          <w:rFonts w:ascii="Garamond" w:hAnsi="Garamond" w:cs="Arial"/>
          <w:bCs/>
          <w:sz w:val="24"/>
          <w:szCs w:val="24"/>
        </w:rPr>
        <w:t xml:space="preserve"> debe disponer la implementación de planes y programas que se deben dirigir y organizar para el desarrollo integral del talento humano, dando cumplimiento a normas de administración de personal, </w:t>
      </w:r>
      <w:r w:rsidR="004B4AE9" w:rsidRPr="00F1604F">
        <w:rPr>
          <w:rFonts w:ascii="Garamond" w:hAnsi="Garamond" w:cs="Arial"/>
          <w:iCs/>
          <w:sz w:val="24"/>
          <w:szCs w:val="24"/>
        </w:rPr>
        <w:t>En concordancia con la Ley 909 de 2004, en el parágrafo del numeral 1° del artículo 36 indica que todas las Entidades deberán implementar programas de bienestar e incentivos, con el propósito de elevar los niveles de eficiencia, satisfacción y desarrollo de los empleados en el desempeño de su labor.</w:t>
      </w:r>
    </w:p>
    <w:p w:rsidR="006C2214" w:rsidRPr="00F1604F" w:rsidRDefault="004B4AE9" w:rsidP="00CE2DCB">
      <w:pPr>
        <w:tabs>
          <w:tab w:val="left" w:pos="795"/>
        </w:tabs>
        <w:jc w:val="both"/>
        <w:rPr>
          <w:rFonts w:ascii="Garamond" w:hAnsi="Garamond" w:cs="Arial"/>
          <w:bCs/>
          <w:sz w:val="24"/>
          <w:szCs w:val="24"/>
        </w:rPr>
      </w:pPr>
      <w:r w:rsidRPr="00F1604F">
        <w:rPr>
          <w:rFonts w:ascii="Garamond" w:hAnsi="Garamond" w:cs="Arial"/>
          <w:iCs/>
          <w:sz w:val="24"/>
          <w:szCs w:val="24"/>
        </w:rPr>
        <w:t xml:space="preserve">Los planes de bienestar e incentivos deben promover la reflexión profunda frente a los estilos de vida y deben permitir a través de estrategias vivenciales los valores de autonomía e independencias de los servidores públicos en la toma de decisiones que contribuyan al desarrollo humano integral. </w:t>
      </w:r>
      <w:r w:rsidRPr="00F1604F">
        <w:rPr>
          <w:rFonts w:ascii="Garamond" w:hAnsi="Garamond" w:cs="Arial"/>
          <w:bCs/>
          <w:sz w:val="24"/>
          <w:szCs w:val="24"/>
        </w:rPr>
        <w:t>Para lo cual requiere coordinar actividades que propendan por el bienestar de los(as) servidores (as) públicos de la Entidad.</w:t>
      </w:r>
    </w:p>
    <w:p w:rsidR="006C2214" w:rsidRPr="00F1604F" w:rsidRDefault="004B4AE9" w:rsidP="00CE2DCB">
      <w:pPr>
        <w:jc w:val="both"/>
        <w:rPr>
          <w:rFonts w:ascii="Garamond" w:hAnsi="Garamond" w:cs="Arial"/>
          <w:bCs/>
          <w:sz w:val="24"/>
          <w:szCs w:val="24"/>
        </w:rPr>
      </w:pPr>
      <w:r w:rsidRPr="00F1604F">
        <w:rPr>
          <w:rFonts w:ascii="Garamond" w:hAnsi="Garamond" w:cs="Arial"/>
          <w:bCs/>
          <w:sz w:val="24"/>
          <w:szCs w:val="24"/>
        </w:rPr>
        <w:lastRenderedPageBreak/>
        <w:t>En este mismo sentido la Dirección de Gestión</w:t>
      </w:r>
      <w:r w:rsidR="0016241B" w:rsidRPr="00F1604F">
        <w:rPr>
          <w:rFonts w:ascii="Garamond" w:hAnsi="Garamond" w:cs="Arial"/>
          <w:bCs/>
          <w:sz w:val="24"/>
          <w:szCs w:val="24"/>
        </w:rPr>
        <w:t xml:space="preserve"> del Talento</w:t>
      </w:r>
      <w:r w:rsidRPr="00F1604F">
        <w:rPr>
          <w:rFonts w:ascii="Garamond" w:hAnsi="Garamond" w:cs="Arial"/>
          <w:bCs/>
          <w:sz w:val="24"/>
          <w:szCs w:val="24"/>
        </w:rPr>
        <w:t xml:space="preserve"> Human</w:t>
      </w:r>
      <w:r w:rsidR="0016241B" w:rsidRPr="00F1604F">
        <w:rPr>
          <w:rFonts w:ascii="Garamond" w:hAnsi="Garamond" w:cs="Arial"/>
          <w:bCs/>
          <w:sz w:val="24"/>
          <w:szCs w:val="24"/>
        </w:rPr>
        <w:t>o</w:t>
      </w:r>
      <w:r w:rsidRPr="00F1604F">
        <w:rPr>
          <w:rFonts w:ascii="Garamond" w:hAnsi="Garamond" w:cs="Arial"/>
          <w:bCs/>
          <w:sz w:val="24"/>
          <w:szCs w:val="24"/>
        </w:rPr>
        <w:t xml:space="preserve">, adelanta procedimientos relacionados con acciones propias del bienestar social integral dirigidos a los (as) servidores (as) de la Entidad. El plan de </w:t>
      </w:r>
      <w:r w:rsidR="00F17A78" w:rsidRPr="00F1604F">
        <w:rPr>
          <w:rFonts w:ascii="Garamond" w:hAnsi="Garamond" w:cs="Arial"/>
          <w:bCs/>
          <w:sz w:val="24"/>
          <w:szCs w:val="24"/>
        </w:rPr>
        <w:t>g</w:t>
      </w:r>
      <w:r w:rsidRPr="00F1604F">
        <w:rPr>
          <w:rFonts w:ascii="Garamond" w:hAnsi="Garamond" w:cs="Arial"/>
          <w:bCs/>
          <w:sz w:val="24"/>
          <w:szCs w:val="24"/>
        </w:rPr>
        <w:t>estión del Grupo de Desarrollo Organizacional en el marco del Programa Gerencia de la Felicidad - “Me PIDO Servir- Entregando la mejor versión de MI” prevé la ejecución de actividades de fortalecimiento del clima y cultura organizacional, bienestar, seguridad social y salud ocupacional, con el propósito de incidir en diferentes ámbitos de los (as) servidores (as) de la Entidad y de esta manera lograr una optimización de la gestión institucional.</w:t>
      </w:r>
    </w:p>
    <w:p w:rsidR="006C2214" w:rsidRPr="00F1604F" w:rsidRDefault="00874051" w:rsidP="00CE2DCB">
      <w:pPr>
        <w:jc w:val="both"/>
        <w:rPr>
          <w:rFonts w:ascii="Garamond" w:hAnsi="Garamond" w:cs="Arial"/>
          <w:iCs/>
          <w:sz w:val="24"/>
          <w:szCs w:val="24"/>
        </w:rPr>
      </w:pPr>
      <w:r w:rsidRPr="00F1604F">
        <w:rPr>
          <w:rFonts w:ascii="Garamond" w:hAnsi="Garamond" w:cs="Arial"/>
          <w:bCs/>
          <w:sz w:val="24"/>
          <w:szCs w:val="24"/>
        </w:rPr>
        <w:t>Que durante la vigencia 201</w:t>
      </w:r>
      <w:r w:rsidR="00A360BD" w:rsidRPr="00F1604F">
        <w:rPr>
          <w:rFonts w:ascii="Garamond" w:hAnsi="Garamond" w:cs="Arial"/>
          <w:bCs/>
          <w:sz w:val="24"/>
          <w:szCs w:val="24"/>
        </w:rPr>
        <w:t>8</w:t>
      </w:r>
      <w:r w:rsidR="004B4AE9" w:rsidRPr="00F1604F">
        <w:rPr>
          <w:rFonts w:ascii="Garamond" w:hAnsi="Garamond" w:cs="Arial"/>
          <w:iCs/>
          <w:sz w:val="24"/>
          <w:szCs w:val="24"/>
        </w:rPr>
        <w:t xml:space="preserve"> el Plan de Bienestar se ejecutó a satisfacción encontrando mayor aceptación en las actividades de vacaciones creativas, </w:t>
      </w:r>
      <w:r w:rsidRPr="00F1604F">
        <w:rPr>
          <w:rFonts w:ascii="Garamond" w:hAnsi="Garamond" w:cs="Arial"/>
          <w:iCs/>
          <w:sz w:val="24"/>
          <w:szCs w:val="24"/>
        </w:rPr>
        <w:t>Reconocimiento y</w:t>
      </w:r>
      <w:r w:rsidR="004B4AE9" w:rsidRPr="00F1604F">
        <w:rPr>
          <w:rFonts w:ascii="Garamond" w:hAnsi="Garamond" w:cs="Arial"/>
          <w:iCs/>
          <w:sz w:val="24"/>
          <w:szCs w:val="24"/>
        </w:rPr>
        <w:t xml:space="preserve"> actividades para el fortalecimiento de la familia.</w:t>
      </w:r>
    </w:p>
    <w:p w:rsidR="006C2214" w:rsidRPr="00F1604F" w:rsidRDefault="004B4AE9" w:rsidP="00CE2DCB">
      <w:pPr>
        <w:tabs>
          <w:tab w:val="left" w:pos="795"/>
        </w:tabs>
        <w:jc w:val="both"/>
        <w:rPr>
          <w:rFonts w:ascii="Garamond" w:hAnsi="Garamond" w:cs="Arial"/>
          <w:iCs/>
          <w:sz w:val="24"/>
          <w:szCs w:val="24"/>
        </w:rPr>
      </w:pPr>
      <w:r w:rsidRPr="00F1604F">
        <w:rPr>
          <w:rFonts w:ascii="Garamond" w:hAnsi="Garamond" w:cs="Arial"/>
          <w:iCs/>
          <w:sz w:val="24"/>
          <w:szCs w:val="24"/>
        </w:rPr>
        <w:t xml:space="preserve">En tal sentido, la Secretaría Distrital de Gobierno, a través de la Dirección de Gestión </w:t>
      </w:r>
      <w:r w:rsidR="00874051" w:rsidRPr="00F1604F">
        <w:rPr>
          <w:rFonts w:ascii="Garamond" w:hAnsi="Garamond" w:cs="Arial"/>
          <w:iCs/>
          <w:sz w:val="24"/>
          <w:szCs w:val="24"/>
        </w:rPr>
        <w:t xml:space="preserve">del Talento </w:t>
      </w:r>
      <w:r w:rsidRPr="00F1604F">
        <w:rPr>
          <w:rFonts w:ascii="Garamond" w:hAnsi="Garamond" w:cs="Arial"/>
          <w:iCs/>
          <w:sz w:val="24"/>
          <w:szCs w:val="24"/>
        </w:rPr>
        <w:t>Human</w:t>
      </w:r>
      <w:r w:rsidR="00874051" w:rsidRPr="00F1604F">
        <w:rPr>
          <w:rFonts w:ascii="Garamond" w:hAnsi="Garamond" w:cs="Arial"/>
          <w:iCs/>
          <w:sz w:val="24"/>
          <w:szCs w:val="24"/>
        </w:rPr>
        <w:t>o</w:t>
      </w:r>
      <w:r w:rsidRPr="00F1604F">
        <w:rPr>
          <w:rFonts w:ascii="Garamond" w:hAnsi="Garamond" w:cs="Arial"/>
          <w:iCs/>
          <w:sz w:val="24"/>
          <w:szCs w:val="24"/>
        </w:rPr>
        <w:t xml:space="preserve">, como dependencia directamente responsable de la formulación e intervención del talento humano, ha tenido en cuenta los diagnósticos adelantados en las anteriores vigencias, al igual que </w:t>
      </w:r>
      <w:r w:rsidR="00F17A78" w:rsidRPr="00F1604F">
        <w:rPr>
          <w:rFonts w:ascii="Garamond" w:hAnsi="Garamond" w:cs="Arial"/>
          <w:iCs/>
          <w:sz w:val="24"/>
          <w:szCs w:val="24"/>
        </w:rPr>
        <w:t>la medición de Clima y Cultura O</w:t>
      </w:r>
      <w:r w:rsidRPr="00F1604F">
        <w:rPr>
          <w:rFonts w:ascii="Garamond" w:hAnsi="Garamond" w:cs="Arial"/>
          <w:iCs/>
          <w:sz w:val="24"/>
          <w:szCs w:val="24"/>
        </w:rPr>
        <w:t>rganizacional, complementado con el diseño e implementación de la encuesta de necesidades de Bienestar y Capacitación para de esta manera, estructurar el Plan de Bienestar para la vigencia 201</w:t>
      </w:r>
      <w:r w:rsidR="00A360BD" w:rsidRPr="00F1604F">
        <w:rPr>
          <w:rFonts w:ascii="Garamond" w:hAnsi="Garamond" w:cs="Arial"/>
          <w:iCs/>
          <w:sz w:val="24"/>
          <w:szCs w:val="24"/>
        </w:rPr>
        <w:t>9</w:t>
      </w:r>
      <w:r w:rsidRPr="00F1604F">
        <w:rPr>
          <w:rFonts w:ascii="Garamond" w:hAnsi="Garamond" w:cs="Arial"/>
          <w:iCs/>
          <w:sz w:val="24"/>
          <w:szCs w:val="24"/>
        </w:rPr>
        <w:t xml:space="preserve">. Como resultados de las necesidades mismas de los servidores, plasmada en los </w:t>
      </w:r>
      <w:r w:rsidR="00874051" w:rsidRPr="00F1604F">
        <w:rPr>
          <w:rFonts w:ascii="Garamond" w:hAnsi="Garamond" w:cs="Arial"/>
          <w:iCs/>
          <w:sz w:val="24"/>
          <w:szCs w:val="24"/>
        </w:rPr>
        <w:t>diferentes instrumentos</w:t>
      </w:r>
      <w:r w:rsidRPr="00F1604F">
        <w:rPr>
          <w:rFonts w:ascii="Garamond" w:hAnsi="Garamond" w:cs="Arial"/>
          <w:iCs/>
          <w:sz w:val="24"/>
          <w:szCs w:val="24"/>
        </w:rPr>
        <w:t xml:space="preserve"> plan</w:t>
      </w:r>
      <w:r w:rsidR="00A70511" w:rsidRPr="00F1604F">
        <w:rPr>
          <w:rFonts w:ascii="Garamond" w:hAnsi="Garamond" w:cs="Arial"/>
          <w:iCs/>
          <w:sz w:val="24"/>
          <w:szCs w:val="24"/>
        </w:rPr>
        <w:t xml:space="preserve">teados, Es importante precisar </w:t>
      </w:r>
      <w:r w:rsidR="00874051" w:rsidRPr="00F1604F">
        <w:rPr>
          <w:rFonts w:ascii="Garamond" w:hAnsi="Garamond" w:cs="Arial"/>
          <w:iCs/>
          <w:sz w:val="24"/>
          <w:szCs w:val="24"/>
        </w:rPr>
        <w:t>que,</w:t>
      </w:r>
      <w:r w:rsidRPr="00F1604F">
        <w:rPr>
          <w:rFonts w:ascii="Garamond" w:hAnsi="Garamond" w:cs="Arial"/>
          <w:iCs/>
          <w:sz w:val="24"/>
          <w:szCs w:val="24"/>
        </w:rPr>
        <w:t xml:space="preserve"> en relación a la encuesta de </w:t>
      </w:r>
      <w:r w:rsidR="00CE2DCB" w:rsidRPr="00F1604F">
        <w:rPr>
          <w:rFonts w:ascii="Garamond" w:hAnsi="Garamond" w:cs="Arial"/>
          <w:iCs/>
          <w:sz w:val="24"/>
          <w:szCs w:val="24"/>
        </w:rPr>
        <w:t>bienestar, se</w:t>
      </w:r>
      <w:r w:rsidRPr="00F1604F">
        <w:rPr>
          <w:rFonts w:ascii="Garamond" w:hAnsi="Garamond" w:cs="Arial"/>
          <w:iCs/>
          <w:sz w:val="24"/>
          <w:szCs w:val="24"/>
        </w:rPr>
        <w:t xml:space="preserve"> obtuvieron los siguientes puntajes:</w:t>
      </w:r>
    </w:p>
    <w:p w:rsidR="00DC7DFF" w:rsidRPr="00F1604F" w:rsidRDefault="00DC7DFF" w:rsidP="00DC7DFF">
      <w:pPr>
        <w:tabs>
          <w:tab w:val="left" w:pos="795"/>
        </w:tabs>
        <w:jc w:val="both"/>
        <w:rPr>
          <w:rFonts w:ascii="Garamond" w:hAnsi="Garamond" w:cs="Arial"/>
          <w:iCs/>
          <w:sz w:val="24"/>
          <w:szCs w:val="24"/>
        </w:rPr>
      </w:pPr>
      <w:r w:rsidRPr="00F1604F">
        <w:rPr>
          <w:rFonts w:ascii="Garamond" w:hAnsi="Garamond" w:cs="Arial"/>
          <w:iCs/>
          <w:sz w:val="24"/>
          <w:szCs w:val="24"/>
        </w:rPr>
        <w:t>A continuación, se presentan los resultados de la evaluación de percepción de las actividades adelantadas por la Dirección de Talento Humano relacionadas con el componente de Bienestar:</w:t>
      </w:r>
    </w:p>
    <w:p w:rsidR="00A360BD" w:rsidRPr="00F1604F" w:rsidRDefault="00A360BD" w:rsidP="00DC7DFF">
      <w:pPr>
        <w:suppressAutoHyphens w:val="0"/>
        <w:autoSpaceDE w:val="0"/>
        <w:autoSpaceDN w:val="0"/>
        <w:adjustRightInd w:val="0"/>
        <w:jc w:val="center"/>
        <w:rPr>
          <w:rFonts w:ascii="Garamond" w:hAnsi="Garamond"/>
          <w:noProof/>
        </w:rPr>
      </w:pPr>
    </w:p>
    <w:p w:rsidR="00DC7DFF" w:rsidRPr="00F1604F" w:rsidRDefault="00A360BD" w:rsidP="00DC7DFF">
      <w:pPr>
        <w:suppressAutoHyphens w:val="0"/>
        <w:autoSpaceDE w:val="0"/>
        <w:autoSpaceDN w:val="0"/>
        <w:adjustRightInd w:val="0"/>
        <w:jc w:val="center"/>
        <w:rPr>
          <w:rFonts w:ascii="Garamond" w:hAnsi="Garamond" w:cs="Arial"/>
          <w:noProof/>
          <w:sz w:val="24"/>
          <w:szCs w:val="24"/>
          <w:lang w:eastAsia="es-CO"/>
        </w:rPr>
      </w:pPr>
      <w:r w:rsidRPr="00F1604F">
        <w:rPr>
          <w:rFonts w:ascii="Garamond" w:hAnsi="Garamond"/>
          <w:noProof/>
        </w:rPr>
        <w:lastRenderedPageBreak/>
        <w:drawing>
          <wp:inline distT="0" distB="0" distL="0" distR="0" wp14:anchorId="282E6B21" wp14:editId="0AE571BA">
            <wp:extent cx="4467225" cy="3387864"/>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8871" r="8710"/>
                    <a:stretch/>
                  </pic:blipFill>
                  <pic:spPr bwMode="auto">
                    <a:xfrm>
                      <a:off x="0" y="0"/>
                      <a:ext cx="4476168" cy="3394646"/>
                    </a:xfrm>
                    <a:prstGeom prst="rect">
                      <a:avLst/>
                    </a:prstGeom>
                    <a:ln>
                      <a:noFill/>
                    </a:ln>
                    <a:extLst>
                      <a:ext uri="{53640926-AAD7-44D8-BBD7-CCE9431645EC}">
                        <a14:shadowObscured xmlns:a14="http://schemas.microsoft.com/office/drawing/2010/main"/>
                      </a:ext>
                    </a:extLst>
                  </pic:spPr>
                </pic:pic>
              </a:graphicData>
            </a:graphic>
          </wp:inline>
        </w:drawing>
      </w:r>
    </w:p>
    <w:p w:rsidR="00A360BD" w:rsidRPr="00F1604F" w:rsidRDefault="00A360BD" w:rsidP="00DC7DFF">
      <w:pPr>
        <w:suppressAutoHyphens w:val="0"/>
        <w:autoSpaceDE w:val="0"/>
        <w:autoSpaceDN w:val="0"/>
        <w:adjustRightInd w:val="0"/>
        <w:jc w:val="center"/>
        <w:rPr>
          <w:rFonts w:ascii="Garamond" w:hAnsi="Garamond" w:cs="Arial"/>
          <w:noProof/>
          <w:sz w:val="24"/>
          <w:szCs w:val="24"/>
          <w:lang w:eastAsia="es-CO"/>
        </w:rPr>
      </w:pPr>
    </w:p>
    <w:p w:rsidR="00A360BD" w:rsidRPr="00F1604F" w:rsidRDefault="00A360BD" w:rsidP="00DC7DFF">
      <w:pPr>
        <w:suppressAutoHyphens w:val="0"/>
        <w:autoSpaceDE w:val="0"/>
        <w:autoSpaceDN w:val="0"/>
        <w:adjustRightInd w:val="0"/>
        <w:jc w:val="center"/>
        <w:rPr>
          <w:rFonts w:ascii="Garamond" w:hAnsi="Garamond" w:cs="Arial"/>
          <w:noProof/>
          <w:sz w:val="24"/>
          <w:szCs w:val="24"/>
          <w:lang w:eastAsia="es-CO"/>
        </w:rPr>
      </w:pPr>
    </w:p>
    <w:p w:rsidR="00A360BD" w:rsidRPr="00F1604F" w:rsidRDefault="00A360BD" w:rsidP="00DC7DFF">
      <w:pPr>
        <w:suppressAutoHyphens w:val="0"/>
        <w:autoSpaceDE w:val="0"/>
        <w:autoSpaceDN w:val="0"/>
        <w:adjustRightInd w:val="0"/>
        <w:jc w:val="center"/>
        <w:rPr>
          <w:rFonts w:ascii="Garamond" w:hAnsi="Garamond" w:cs="Arial"/>
          <w:noProof/>
          <w:sz w:val="24"/>
          <w:szCs w:val="24"/>
          <w:lang w:eastAsia="es-CO"/>
        </w:rPr>
      </w:pPr>
      <w:r w:rsidRPr="00F1604F">
        <w:rPr>
          <w:rFonts w:ascii="Garamond" w:hAnsi="Garamond"/>
          <w:noProof/>
        </w:rPr>
        <w:lastRenderedPageBreak/>
        <w:drawing>
          <wp:inline distT="0" distB="0" distL="0" distR="0" wp14:anchorId="66EF3FDF" wp14:editId="79AC27ED">
            <wp:extent cx="5737474" cy="433348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26" t="13676" r="28226" b="3491"/>
                    <a:stretch/>
                  </pic:blipFill>
                  <pic:spPr bwMode="auto">
                    <a:xfrm>
                      <a:off x="0" y="0"/>
                      <a:ext cx="5745327" cy="4339412"/>
                    </a:xfrm>
                    <a:prstGeom prst="rect">
                      <a:avLst/>
                    </a:prstGeom>
                    <a:ln>
                      <a:noFill/>
                    </a:ln>
                    <a:extLst>
                      <a:ext uri="{53640926-AAD7-44D8-BBD7-CCE9431645EC}">
                        <a14:shadowObscured xmlns:a14="http://schemas.microsoft.com/office/drawing/2010/main"/>
                      </a:ext>
                    </a:extLst>
                  </pic:spPr>
                </pic:pic>
              </a:graphicData>
            </a:graphic>
          </wp:inline>
        </w:drawing>
      </w:r>
    </w:p>
    <w:p w:rsidR="00A360BD" w:rsidRPr="00F1604F" w:rsidRDefault="00A360BD" w:rsidP="00DC7DFF">
      <w:pPr>
        <w:tabs>
          <w:tab w:val="left" w:pos="795"/>
        </w:tabs>
        <w:jc w:val="both"/>
        <w:rPr>
          <w:rFonts w:ascii="Garamond" w:hAnsi="Garamond" w:cs="Arial"/>
          <w:iCs/>
          <w:sz w:val="24"/>
          <w:szCs w:val="24"/>
        </w:rPr>
      </w:pPr>
    </w:p>
    <w:p w:rsidR="00DC7DFF" w:rsidRPr="00F1604F" w:rsidRDefault="00DC7DFF" w:rsidP="00DC7DFF">
      <w:pPr>
        <w:tabs>
          <w:tab w:val="left" w:pos="795"/>
        </w:tabs>
        <w:jc w:val="both"/>
        <w:rPr>
          <w:rFonts w:ascii="Garamond" w:hAnsi="Garamond" w:cs="Arial"/>
          <w:iCs/>
          <w:sz w:val="24"/>
          <w:szCs w:val="24"/>
        </w:rPr>
      </w:pPr>
      <w:r w:rsidRPr="00F1604F">
        <w:rPr>
          <w:rFonts w:ascii="Garamond" w:hAnsi="Garamond" w:cs="Arial"/>
          <w:iCs/>
          <w:sz w:val="24"/>
          <w:szCs w:val="24"/>
        </w:rPr>
        <w:t>1. Con relación a las Actividades propias de Bienestar las más puntuadas fueron las encaminadas a mejorar las condiciones que favorecen el desarrollo integral de los servidores a través de estrategias para mejoramiento de su calidad de vida laboral (Actividades Culturales y Deportiv</w:t>
      </w:r>
      <w:r w:rsidR="00A70511" w:rsidRPr="00F1604F">
        <w:rPr>
          <w:rFonts w:ascii="Garamond" w:hAnsi="Garamond" w:cs="Arial"/>
          <w:iCs/>
          <w:sz w:val="24"/>
          <w:szCs w:val="24"/>
        </w:rPr>
        <w:t>as) y la de su núcleo familiar.</w:t>
      </w:r>
    </w:p>
    <w:p w:rsidR="00A360BD" w:rsidRPr="00F1604F" w:rsidRDefault="00A360BD" w:rsidP="00DC7DFF">
      <w:pPr>
        <w:tabs>
          <w:tab w:val="left" w:pos="795"/>
        </w:tabs>
        <w:jc w:val="both"/>
        <w:rPr>
          <w:rFonts w:ascii="Garamond" w:hAnsi="Garamond"/>
          <w:noProof/>
        </w:rPr>
      </w:pPr>
    </w:p>
    <w:p w:rsidR="00DC7DFF" w:rsidRPr="00F1604F" w:rsidRDefault="00A360BD" w:rsidP="00DC7DFF">
      <w:pPr>
        <w:tabs>
          <w:tab w:val="left" w:pos="795"/>
        </w:tabs>
        <w:jc w:val="both"/>
        <w:rPr>
          <w:rFonts w:ascii="Garamond" w:hAnsi="Garamond" w:cs="Arial"/>
          <w:noProof/>
          <w:sz w:val="24"/>
          <w:szCs w:val="24"/>
          <w:lang w:eastAsia="es-CO"/>
        </w:rPr>
      </w:pPr>
      <w:r w:rsidRPr="00F1604F">
        <w:rPr>
          <w:rFonts w:ascii="Garamond" w:hAnsi="Garamond"/>
          <w:noProof/>
        </w:rPr>
        <w:lastRenderedPageBreak/>
        <w:drawing>
          <wp:inline distT="0" distB="0" distL="0" distR="0" wp14:anchorId="08219B5F" wp14:editId="78A954C9">
            <wp:extent cx="5219700" cy="37799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839" t="6193" r="9193"/>
                    <a:stretch/>
                  </pic:blipFill>
                  <pic:spPr bwMode="auto">
                    <a:xfrm>
                      <a:off x="0" y="0"/>
                      <a:ext cx="5224686" cy="3783560"/>
                    </a:xfrm>
                    <a:prstGeom prst="rect">
                      <a:avLst/>
                    </a:prstGeom>
                    <a:ln>
                      <a:noFill/>
                    </a:ln>
                    <a:extLst>
                      <a:ext uri="{53640926-AAD7-44D8-BBD7-CCE9431645EC}">
                        <a14:shadowObscured xmlns:a14="http://schemas.microsoft.com/office/drawing/2010/main"/>
                      </a:ext>
                    </a:extLst>
                  </pic:spPr>
                </pic:pic>
              </a:graphicData>
            </a:graphic>
          </wp:inline>
        </w:drawing>
      </w:r>
    </w:p>
    <w:p w:rsidR="00A360BD" w:rsidRPr="00F1604F" w:rsidRDefault="00A360BD" w:rsidP="00DC7DFF">
      <w:pPr>
        <w:tabs>
          <w:tab w:val="left" w:pos="795"/>
        </w:tabs>
        <w:jc w:val="both"/>
        <w:rPr>
          <w:rFonts w:ascii="Garamond" w:hAnsi="Garamond"/>
          <w:noProof/>
        </w:rPr>
      </w:pPr>
    </w:p>
    <w:p w:rsidR="00A360BD" w:rsidRPr="00F1604F" w:rsidRDefault="00A360BD" w:rsidP="00DC7DFF">
      <w:pPr>
        <w:tabs>
          <w:tab w:val="left" w:pos="795"/>
        </w:tabs>
        <w:jc w:val="both"/>
        <w:rPr>
          <w:rFonts w:ascii="Garamond" w:hAnsi="Garamond" w:cs="Arial"/>
          <w:noProof/>
          <w:sz w:val="24"/>
          <w:szCs w:val="24"/>
          <w:lang w:eastAsia="es-CO"/>
        </w:rPr>
      </w:pPr>
      <w:r w:rsidRPr="00F1604F">
        <w:rPr>
          <w:rFonts w:ascii="Garamond" w:hAnsi="Garamond"/>
          <w:noProof/>
        </w:rPr>
        <w:drawing>
          <wp:inline distT="0" distB="0" distL="0" distR="0" wp14:anchorId="72CC147E" wp14:editId="7FCF6905">
            <wp:extent cx="5200468" cy="2943225"/>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903" t="5935" r="9193"/>
                    <a:stretch/>
                  </pic:blipFill>
                  <pic:spPr bwMode="auto">
                    <a:xfrm>
                      <a:off x="0" y="0"/>
                      <a:ext cx="5222212" cy="2955531"/>
                    </a:xfrm>
                    <a:prstGeom prst="rect">
                      <a:avLst/>
                    </a:prstGeom>
                    <a:ln>
                      <a:noFill/>
                    </a:ln>
                    <a:extLst>
                      <a:ext uri="{53640926-AAD7-44D8-BBD7-CCE9431645EC}">
                        <a14:shadowObscured xmlns:a14="http://schemas.microsoft.com/office/drawing/2010/main"/>
                      </a:ext>
                    </a:extLst>
                  </pic:spPr>
                </pic:pic>
              </a:graphicData>
            </a:graphic>
          </wp:inline>
        </w:drawing>
      </w:r>
    </w:p>
    <w:p w:rsidR="00DC7DFF" w:rsidRPr="00F1604F" w:rsidRDefault="00DC7DFF" w:rsidP="00DC7DFF">
      <w:pPr>
        <w:tabs>
          <w:tab w:val="left" w:pos="795"/>
        </w:tabs>
        <w:jc w:val="both"/>
        <w:rPr>
          <w:rFonts w:ascii="Garamond" w:hAnsi="Garamond" w:cs="Arial"/>
          <w:noProof/>
          <w:sz w:val="24"/>
          <w:szCs w:val="24"/>
          <w:lang w:eastAsia="es-CO"/>
        </w:rPr>
      </w:pPr>
    </w:p>
    <w:p w:rsidR="00DC7DFF" w:rsidRPr="00F1604F" w:rsidRDefault="00DC7DFF" w:rsidP="00DC7DFF">
      <w:pPr>
        <w:tabs>
          <w:tab w:val="left" w:pos="795"/>
        </w:tabs>
        <w:jc w:val="both"/>
        <w:rPr>
          <w:rFonts w:ascii="Garamond" w:hAnsi="Garamond" w:cs="Arial"/>
          <w:iCs/>
          <w:sz w:val="24"/>
          <w:szCs w:val="24"/>
          <w:highlight w:val="yellow"/>
        </w:rPr>
      </w:pPr>
    </w:p>
    <w:p w:rsidR="00DC7DFF" w:rsidRPr="00F1604F" w:rsidRDefault="00966686" w:rsidP="00DC7DFF">
      <w:pPr>
        <w:tabs>
          <w:tab w:val="left" w:pos="795"/>
        </w:tabs>
        <w:jc w:val="both"/>
        <w:rPr>
          <w:rFonts w:ascii="Garamond" w:hAnsi="Garamond" w:cs="Arial"/>
          <w:iCs/>
          <w:sz w:val="24"/>
          <w:szCs w:val="24"/>
          <w:highlight w:val="yellow"/>
        </w:rPr>
      </w:pPr>
      <w:r w:rsidRPr="00F1604F">
        <w:rPr>
          <w:rFonts w:ascii="Garamond" w:hAnsi="Garamond"/>
          <w:noProof/>
        </w:rPr>
        <w:drawing>
          <wp:inline distT="0" distB="0" distL="0" distR="0" wp14:anchorId="1A661926" wp14:editId="7825914A">
            <wp:extent cx="5610225" cy="419973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193" t="2064" r="9033" b="-1"/>
                    <a:stretch/>
                  </pic:blipFill>
                  <pic:spPr bwMode="auto">
                    <a:xfrm>
                      <a:off x="0" y="0"/>
                      <a:ext cx="5619403" cy="4206609"/>
                    </a:xfrm>
                    <a:prstGeom prst="rect">
                      <a:avLst/>
                    </a:prstGeom>
                    <a:ln>
                      <a:noFill/>
                    </a:ln>
                    <a:extLst>
                      <a:ext uri="{53640926-AAD7-44D8-BBD7-CCE9431645EC}">
                        <a14:shadowObscured xmlns:a14="http://schemas.microsoft.com/office/drawing/2010/main"/>
                      </a:ext>
                    </a:extLst>
                  </pic:spPr>
                </pic:pic>
              </a:graphicData>
            </a:graphic>
          </wp:inline>
        </w:drawing>
      </w:r>
    </w:p>
    <w:p w:rsidR="00DC7DFF" w:rsidRPr="00F1604F" w:rsidRDefault="00DC7DFF" w:rsidP="00DC7DFF">
      <w:pPr>
        <w:tabs>
          <w:tab w:val="left" w:pos="795"/>
        </w:tabs>
        <w:jc w:val="center"/>
        <w:rPr>
          <w:rFonts w:ascii="Garamond" w:hAnsi="Garamond" w:cs="Arial"/>
          <w:noProof/>
          <w:sz w:val="24"/>
          <w:szCs w:val="24"/>
          <w:lang w:eastAsia="es-CO"/>
        </w:rPr>
      </w:pPr>
    </w:p>
    <w:p w:rsidR="00DC7DFF" w:rsidRPr="00F1604F" w:rsidRDefault="00DC7DFF" w:rsidP="00DC7DFF">
      <w:pPr>
        <w:tabs>
          <w:tab w:val="left" w:pos="795"/>
        </w:tabs>
        <w:jc w:val="center"/>
        <w:rPr>
          <w:rFonts w:ascii="Garamond" w:hAnsi="Garamond" w:cs="Arial"/>
          <w:noProof/>
          <w:sz w:val="24"/>
          <w:szCs w:val="24"/>
          <w:lang w:eastAsia="es-CO"/>
        </w:rPr>
      </w:pPr>
    </w:p>
    <w:p w:rsidR="006C2214" w:rsidRPr="00F1604F" w:rsidRDefault="00966686" w:rsidP="00CE2DCB">
      <w:pPr>
        <w:tabs>
          <w:tab w:val="left" w:pos="795"/>
        </w:tabs>
        <w:jc w:val="both"/>
        <w:rPr>
          <w:rFonts w:ascii="Garamond" w:hAnsi="Garamond" w:cs="Arial"/>
          <w:iCs/>
          <w:sz w:val="24"/>
          <w:szCs w:val="24"/>
        </w:rPr>
      </w:pPr>
      <w:r w:rsidRPr="00F1604F">
        <w:rPr>
          <w:rFonts w:ascii="Garamond" w:hAnsi="Garamond" w:cs="Arial"/>
          <w:iCs/>
          <w:sz w:val="24"/>
          <w:szCs w:val="24"/>
        </w:rPr>
        <w:t>U</w:t>
      </w:r>
      <w:r w:rsidR="004B4AE9" w:rsidRPr="00F1604F">
        <w:rPr>
          <w:rFonts w:ascii="Garamond" w:hAnsi="Garamond" w:cs="Arial"/>
          <w:iCs/>
          <w:sz w:val="24"/>
          <w:szCs w:val="24"/>
        </w:rPr>
        <w:t xml:space="preserve">na vez analizados los resultados de la encuesta y las recomendaciones de los profesionales que implementaron las diferentes mediciones, se priorizan las acciones que se adelantaran, desde la Dirección de Gestión </w:t>
      </w:r>
      <w:r w:rsidR="00F17A78" w:rsidRPr="00F1604F">
        <w:rPr>
          <w:rFonts w:ascii="Garamond" w:hAnsi="Garamond" w:cs="Arial"/>
          <w:iCs/>
          <w:sz w:val="24"/>
          <w:szCs w:val="24"/>
        </w:rPr>
        <w:t>del talento Humano</w:t>
      </w:r>
      <w:r w:rsidR="004B4AE9" w:rsidRPr="00F1604F">
        <w:rPr>
          <w:rFonts w:ascii="Garamond" w:hAnsi="Garamond" w:cs="Arial"/>
          <w:iCs/>
          <w:sz w:val="24"/>
          <w:szCs w:val="24"/>
        </w:rPr>
        <w:t xml:space="preserve"> – Grupo </w:t>
      </w:r>
      <w:r w:rsidR="00F17A78" w:rsidRPr="00F1604F">
        <w:rPr>
          <w:rFonts w:ascii="Garamond" w:hAnsi="Garamond" w:cs="Arial"/>
          <w:iCs/>
          <w:sz w:val="24"/>
          <w:szCs w:val="24"/>
        </w:rPr>
        <w:t>D</w:t>
      </w:r>
      <w:r w:rsidR="004B4AE9" w:rsidRPr="00F1604F">
        <w:rPr>
          <w:rFonts w:ascii="Garamond" w:hAnsi="Garamond" w:cs="Arial"/>
          <w:iCs/>
          <w:sz w:val="24"/>
          <w:szCs w:val="24"/>
        </w:rPr>
        <w:t xml:space="preserve">esarrollo Organizacional, donde las </w:t>
      </w:r>
      <w:r w:rsidR="004B4AE9" w:rsidRPr="00F1604F">
        <w:rPr>
          <w:rFonts w:ascii="Garamond" w:hAnsi="Garamond" w:cs="Arial"/>
          <w:bCs/>
          <w:iCs/>
          <w:sz w:val="24"/>
          <w:szCs w:val="24"/>
        </w:rPr>
        <w:t xml:space="preserve">actividades están orientadas específicamente a </w:t>
      </w:r>
      <w:r w:rsidR="00F17A78" w:rsidRPr="00F1604F">
        <w:rPr>
          <w:rFonts w:ascii="Garamond" w:hAnsi="Garamond" w:cs="Arial"/>
          <w:iCs/>
          <w:sz w:val="24"/>
          <w:szCs w:val="24"/>
        </w:rPr>
        <w:t>c</w:t>
      </w:r>
      <w:r w:rsidR="004B4AE9" w:rsidRPr="00F1604F">
        <w:rPr>
          <w:rFonts w:ascii="Garamond" w:hAnsi="Garamond" w:cs="Arial"/>
          <w:iCs/>
          <w:sz w:val="24"/>
          <w:szCs w:val="24"/>
        </w:rPr>
        <w:t xml:space="preserve">ontribuir al mejoramiento de las condiciones laborales en el marco del modelo de fortalecimiento de cultura organizacional, </w:t>
      </w:r>
      <w:r w:rsidR="004B4AE9" w:rsidRPr="00F1604F">
        <w:rPr>
          <w:rFonts w:ascii="Garamond" w:hAnsi="Garamond" w:cs="Arial"/>
          <w:b/>
          <w:iCs/>
          <w:sz w:val="24"/>
          <w:szCs w:val="24"/>
        </w:rPr>
        <w:t>Gerencia de la Felicidad,</w:t>
      </w:r>
      <w:r w:rsidR="004B4AE9" w:rsidRPr="00F1604F">
        <w:rPr>
          <w:rFonts w:ascii="Garamond" w:hAnsi="Garamond" w:cs="Arial"/>
          <w:iCs/>
          <w:sz w:val="24"/>
          <w:szCs w:val="24"/>
        </w:rPr>
        <w:t xml:space="preserve"> programa </w:t>
      </w:r>
      <w:r w:rsidR="004B4AE9" w:rsidRPr="00F1604F">
        <w:rPr>
          <w:rFonts w:ascii="Garamond" w:hAnsi="Garamond" w:cs="Arial"/>
          <w:b/>
          <w:iCs/>
          <w:sz w:val="24"/>
          <w:szCs w:val="24"/>
        </w:rPr>
        <w:t xml:space="preserve">"Me Pido Servir - Entregando la mejor versión de MI", </w:t>
      </w:r>
      <w:r w:rsidR="004B4AE9" w:rsidRPr="00F1604F">
        <w:rPr>
          <w:rFonts w:ascii="Garamond" w:hAnsi="Garamond" w:cs="Arial"/>
          <w:iCs/>
          <w:sz w:val="24"/>
          <w:szCs w:val="24"/>
        </w:rPr>
        <w:t>en una “Bogotá mejor para todos”.</w:t>
      </w:r>
    </w:p>
    <w:p w:rsidR="006C2214" w:rsidRPr="00F1604F" w:rsidRDefault="004B4AE9" w:rsidP="00CE2DCB">
      <w:pPr>
        <w:tabs>
          <w:tab w:val="left" w:pos="795"/>
        </w:tabs>
        <w:jc w:val="both"/>
        <w:rPr>
          <w:rFonts w:ascii="Garamond" w:hAnsi="Garamond" w:cs="Arial"/>
          <w:iCs/>
          <w:sz w:val="24"/>
          <w:szCs w:val="24"/>
        </w:rPr>
      </w:pPr>
      <w:r w:rsidRPr="00F1604F">
        <w:rPr>
          <w:rFonts w:ascii="Garamond" w:hAnsi="Garamond" w:cs="Arial"/>
          <w:iCs/>
          <w:sz w:val="24"/>
          <w:szCs w:val="24"/>
        </w:rPr>
        <w:t>Dentro de las actividades plasmadas para el área de bienestar se encuentran:</w:t>
      </w:r>
    </w:p>
    <w:p w:rsidR="00966686" w:rsidRPr="00F1604F" w:rsidRDefault="00966686" w:rsidP="00CE2DCB">
      <w:pPr>
        <w:tabs>
          <w:tab w:val="left" w:pos="795"/>
        </w:tabs>
        <w:jc w:val="both"/>
        <w:rPr>
          <w:rFonts w:ascii="Garamond" w:hAnsi="Garamond" w:cs="Arial"/>
          <w:b/>
          <w:iCs/>
          <w:sz w:val="24"/>
          <w:szCs w:val="24"/>
        </w:rPr>
      </w:pPr>
    </w:p>
    <w:p w:rsidR="00966686" w:rsidRPr="00F1604F" w:rsidRDefault="00966686" w:rsidP="00CE2DCB">
      <w:pPr>
        <w:tabs>
          <w:tab w:val="left" w:pos="795"/>
        </w:tabs>
        <w:jc w:val="both"/>
        <w:rPr>
          <w:rFonts w:ascii="Garamond" w:hAnsi="Garamond" w:cs="Arial"/>
          <w:b/>
          <w:iCs/>
          <w:sz w:val="24"/>
          <w:szCs w:val="24"/>
        </w:rPr>
      </w:pPr>
    </w:p>
    <w:p w:rsidR="006C2214" w:rsidRPr="00F1604F" w:rsidRDefault="00926439" w:rsidP="00CE2DCB">
      <w:pPr>
        <w:tabs>
          <w:tab w:val="left" w:pos="795"/>
        </w:tabs>
        <w:jc w:val="both"/>
        <w:rPr>
          <w:rFonts w:ascii="Garamond" w:hAnsi="Garamond" w:cs="Arial"/>
          <w:b/>
          <w:iCs/>
          <w:sz w:val="24"/>
          <w:szCs w:val="24"/>
        </w:rPr>
      </w:pPr>
      <w:r w:rsidRPr="00F1604F">
        <w:rPr>
          <w:rFonts w:ascii="Garamond" w:hAnsi="Garamond" w:cs="Arial"/>
          <w:b/>
          <w:iCs/>
          <w:sz w:val="24"/>
          <w:szCs w:val="24"/>
        </w:rPr>
        <w:lastRenderedPageBreak/>
        <w:t>Competencias Individuales</w:t>
      </w:r>
    </w:p>
    <w:p w:rsidR="00A955D8" w:rsidRPr="00F1604F" w:rsidRDefault="000F073E" w:rsidP="000F073E">
      <w:pPr>
        <w:pStyle w:val="Prrafodelista"/>
        <w:numPr>
          <w:ilvl w:val="0"/>
          <w:numId w:val="11"/>
        </w:numPr>
        <w:jc w:val="both"/>
        <w:rPr>
          <w:rFonts w:ascii="Garamond" w:hAnsi="Garamond" w:cs="Arial"/>
        </w:rPr>
      </w:pPr>
      <w:r w:rsidRPr="00F1604F">
        <w:rPr>
          <w:rFonts w:ascii="Garamond" w:eastAsiaTheme="minorEastAsia" w:hAnsi="Garamond" w:cs="Arial"/>
          <w:kern w:val="24"/>
          <w:lang w:val="es-MX"/>
        </w:rPr>
        <w:t>Competencias del ser</w:t>
      </w:r>
      <w:r w:rsidR="00317277" w:rsidRPr="00F1604F">
        <w:rPr>
          <w:rFonts w:ascii="Garamond" w:eastAsiaTheme="minorEastAsia" w:hAnsi="Garamond" w:cs="Arial"/>
          <w:kern w:val="24"/>
          <w:lang w:val="es-MX"/>
        </w:rPr>
        <w:t>: Comunicación, Liderazgo y relacionamiento</w:t>
      </w:r>
    </w:p>
    <w:p w:rsidR="000F073E" w:rsidRPr="00F1604F" w:rsidRDefault="000F073E" w:rsidP="000F073E">
      <w:pPr>
        <w:pStyle w:val="Prrafodelista"/>
        <w:jc w:val="both"/>
        <w:rPr>
          <w:rFonts w:ascii="Garamond" w:hAnsi="Garamond" w:cs="Arial"/>
        </w:rPr>
      </w:pPr>
    </w:p>
    <w:p w:rsidR="00A955D8" w:rsidRPr="00F1604F" w:rsidRDefault="00926439" w:rsidP="00CE2DCB">
      <w:pPr>
        <w:tabs>
          <w:tab w:val="left" w:pos="795"/>
        </w:tabs>
        <w:jc w:val="both"/>
        <w:rPr>
          <w:rFonts w:ascii="Garamond" w:hAnsi="Garamond" w:cs="Arial"/>
          <w:iCs/>
          <w:sz w:val="24"/>
          <w:szCs w:val="24"/>
        </w:rPr>
      </w:pPr>
      <w:r w:rsidRPr="00F1604F">
        <w:rPr>
          <w:rFonts w:ascii="Garamond" w:hAnsi="Garamond" w:cs="Arial"/>
          <w:b/>
          <w:iCs/>
          <w:sz w:val="24"/>
          <w:szCs w:val="24"/>
        </w:rPr>
        <w:t xml:space="preserve">Actividades </w:t>
      </w:r>
      <w:r w:rsidR="004B4AE9" w:rsidRPr="00F1604F">
        <w:rPr>
          <w:rFonts w:ascii="Garamond" w:hAnsi="Garamond" w:cs="Arial"/>
          <w:b/>
          <w:iCs/>
          <w:sz w:val="24"/>
          <w:szCs w:val="24"/>
        </w:rPr>
        <w:t xml:space="preserve">Ámbito </w:t>
      </w:r>
      <w:r w:rsidR="004644DB" w:rsidRPr="00F1604F">
        <w:rPr>
          <w:rFonts w:ascii="Garamond" w:hAnsi="Garamond" w:cs="Arial"/>
          <w:b/>
          <w:iCs/>
          <w:sz w:val="24"/>
          <w:szCs w:val="24"/>
        </w:rPr>
        <w:t>Familiar</w:t>
      </w:r>
      <w:r w:rsidR="004644DB" w:rsidRPr="00F1604F">
        <w:rPr>
          <w:rFonts w:ascii="Garamond" w:hAnsi="Garamond" w:cs="Arial"/>
          <w:iCs/>
          <w:sz w:val="24"/>
          <w:szCs w:val="24"/>
        </w:rPr>
        <w:t>:</w:t>
      </w:r>
      <w:r w:rsidRPr="00F1604F">
        <w:rPr>
          <w:rFonts w:ascii="Garamond" w:hAnsi="Garamond" w:cs="Arial"/>
          <w:iCs/>
          <w:sz w:val="24"/>
          <w:szCs w:val="24"/>
        </w:rPr>
        <w:t xml:space="preserve"> </w:t>
      </w:r>
    </w:p>
    <w:p w:rsidR="006C2214" w:rsidRPr="00F1604F" w:rsidRDefault="00926439" w:rsidP="00CE2DCB">
      <w:pPr>
        <w:tabs>
          <w:tab w:val="left" w:pos="795"/>
        </w:tabs>
        <w:jc w:val="both"/>
        <w:rPr>
          <w:rFonts w:ascii="Garamond" w:hAnsi="Garamond" w:cs="Arial"/>
          <w:iCs/>
          <w:sz w:val="24"/>
          <w:szCs w:val="24"/>
        </w:rPr>
      </w:pPr>
      <w:r w:rsidRPr="00F1604F">
        <w:rPr>
          <w:rFonts w:ascii="Garamond" w:hAnsi="Garamond" w:cs="Arial"/>
          <w:iCs/>
          <w:sz w:val="24"/>
          <w:szCs w:val="24"/>
        </w:rPr>
        <w:t>Involucran al Servidor en relación con su familia.</w:t>
      </w:r>
    </w:p>
    <w:p w:rsidR="00317277" w:rsidRPr="00F1604F" w:rsidRDefault="00317277" w:rsidP="00317277">
      <w:pPr>
        <w:tabs>
          <w:tab w:val="left" w:pos="795"/>
        </w:tabs>
        <w:jc w:val="both"/>
        <w:rPr>
          <w:rFonts w:ascii="Garamond" w:hAnsi="Garamond" w:cs="Arial"/>
          <w:iCs/>
          <w:sz w:val="24"/>
          <w:szCs w:val="24"/>
          <w:lang w:val="es-MX"/>
        </w:rPr>
      </w:pPr>
      <w:r w:rsidRPr="00F1604F">
        <w:rPr>
          <w:rFonts w:ascii="Garamond" w:hAnsi="Garamond" w:cs="Arial"/>
          <w:iCs/>
          <w:sz w:val="24"/>
          <w:szCs w:val="24"/>
          <w:lang w:val="es-MX"/>
        </w:rPr>
        <w:t>Día de la familia (carrera de Observación)</w:t>
      </w:r>
    </w:p>
    <w:p w:rsidR="00317277" w:rsidRPr="00F1604F" w:rsidRDefault="00317277" w:rsidP="00317277">
      <w:pPr>
        <w:tabs>
          <w:tab w:val="left" w:pos="795"/>
        </w:tabs>
        <w:jc w:val="both"/>
        <w:rPr>
          <w:rFonts w:ascii="Garamond" w:hAnsi="Garamond" w:cs="Arial"/>
          <w:iCs/>
          <w:sz w:val="24"/>
          <w:szCs w:val="24"/>
          <w:lang w:val="es-MX"/>
        </w:rPr>
      </w:pPr>
      <w:r w:rsidRPr="00F1604F">
        <w:rPr>
          <w:rFonts w:ascii="Garamond" w:hAnsi="Garamond" w:cs="Arial"/>
          <w:iCs/>
          <w:sz w:val="24"/>
          <w:szCs w:val="24"/>
          <w:lang w:val="es-MX"/>
        </w:rPr>
        <w:t>Encuentros de pareja</w:t>
      </w:r>
    </w:p>
    <w:p w:rsidR="00317277" w:rsidRPr="00F1604F" w:rsidRDefault="00317277" w:rsidP="00317277">
      <w:pPr>
        <w:tabs>
          <w:tab w:val="left" w:pos="795"/>
        </w:tabs>
        <w:jc w:val="both"/>
        <w:rPr>
          <w:rFonts w:ascii="Garamond" w:hAnsi="Garamond" w:cs="Arial"/>
          <w:iCs/>
          <w:sz w:val="24"/>
          <w:szCs w:val="24"/>
          <w:lang w:val="es-MX"/>
        </w:rPr>
      </w:pPr>
      <w:r w:rsidRPr="00F1604F">
        <w:rPr>
          <w:rFonts w:ascii="Garamond" w:hAnsi="Garamond" w:cs="Arial"/>
          <w:iCs/>
          <w:sz w:val="24"/>
          <w:szCs w:val="24"/>
          <w:lang w:val="es-MX"/>
        </w:rPr>
        <w:t>Vacaciones Creativas</w:t>
      </w:r>
    </w:p>
    <w:p w:rsidR="00317277" w:rsidRPr="00F1604F" w:rsidRDefault="00317277" w:rsidP="00317277">
      <w:pPr>
        <w:tabs>
          <w:tab w:val="left" w:pos="795"/>
        </w:tabs>
        <w:jc w:val="both"/>
        <w:rPr>
          <w:rFonts w:ascii="Garamond" w:hAnsi="Garamond" w:cs="Arial"/>
          <w:iCs/>
          <w:sz w:val="24"/>
          <w:szCs w:val="24"/>
          <w:lang w:val="es-MX"/>
        </w:rPr>
      </w:pPr>
      <w:r w:rsidRPr="00F1604F">
        <w:rPr>
          <w:rFonts w:ascii="Garamond" w:hAnsi="Garamond" w:cs="Arial"/>
          <w:iCs/>
          <w:sz w:val="24"/>
          <w:szCs w:val="24"/>
          <w:lang w:val="es-MX"/>
        </w:rPr>
        <w:t>Encuentro de adolescentes</w:t>
      </w:r>
    </w:p>
    <w:p w:rsidR="00317277" w:rsidRPr="00F1604F" w:rsidRDefault="00317277" w:rsidP="00317277">
      <w:pPr>
        <w:tabs>
          <w:tab w:val="left" w:pos="795"/>
        </w:tabs>
        <w:jc w:val="both"/>
        <w:rPr>
          <w:rFonts w:ascii="Garamond" w:hAnsi="Garamond" w:cs="Arial"/>
          <w:iCs/>
          <w:sz w:val="24"/>
          <w:szCs w:val="24"/>
          <w:lang w:val="es-CO"/>
        </w:rPr>
      </w:pPr>
      <w:r w:rsidRPr="00F1604F">
        <w:rPr>
          <w:rFonts w:ascii="Garamond" w:hAnsi="Garamond" w:cs="Arial"/>
          <w:iCs/>
          <w:sz w:val="24"/>
          <w:szCs w:val="24"/>
          <w:lang w:val="es-MX"/>
        </w:rPr>
        <w:t>Jornada de la familia y su mascota.</w:t>
      </w:r>
    </w:p>
    <w:p w:rsidR="00317277" w:rsidRPr="00F1604F" w:rsidRDefault="00317277" w:rsidP="00317277">
      <w:pPr>
        <w:tabs>
          <w:tab w:val="left" w:pos="795"/>
        </w:tabs>
        <w:jc w:val="both"/>
        <w:rPr>
          <w:rFonts w:ascii="Garamond" w:hAnsi="Garamond" w:cs="Arial"/>
          <w:b/>
          <w:iCs/>
          <w:sz w:val="24"/>
          <w:szCs w:val="24"/>
        </w:rPr>
      </w:pPr>
      <w:r w:rsidRPr="00F1604F">
        <w:rPr>
          <w:rFonts w:ascii="Garamond" w:hAnsi="Garamond" w:cs="Arial"/>
          <w:iCs/>
          <w:sz w:val="24"/>
          <w:szCs w:val="24"/>
          <w:lang w:val="es-MX"/>
        </w:rPr>
        <w:t>Solos y Solas.</w:t>
      </w:r>
      <w:r w:rsidRPr="00F1604F">
        <w:rPr>
          <w:rFonts w:ascii="Garamond" w:hAnsi="Garamond" w:cs="Arial"/>
          <w:b/>
          <w:iCs/>
          <w:sz w:val="24"/>
          <w:szCs w:val="24"/>
        </w:rPr>
        <w:t xml:space="preserve"> </w:t>
      </w:r>
    </w:p>
    <w:p w:rsidR="00A955D8" w:rsidRPr="00F1604F" w:rsidRDefault="00926439" w:rsidP="00317277">
      <w:pPr>
        <w:tabs>
          <w:tab w:val="left" w:pos="795"/>
        </w:tabs>
        <w:jc w:val="both"/>
        <w:rPr>
          <w:rFonts w:ascii="Garamond" w:hAnsi="Garamond" w:cs="Arial"/>
          <w:b/>
          <w:iCs/>
          <w:sz w:val="24"/>
          <w:szCs w:val="24"/>
        </w:rPr>
      </w:pPr>
      <w:r w:rsidRPr="00F1604F">
        <w:rPr>
          <w:rFonts w:ascii="Garamond" w:hAnsi="Garamond" w:cs="Arial"/>
          <w:b/>
          <w:iCs/>
          <w:sz w:val="24"/>
          <w:szCs w:val="24"/>
        </w:rPr>
        <w:t>Actividades Deportivas:</w:t>
      </w:r>
    </w:p>
    <w:p w:rsidR="00926439" w:rsidRPr="00F1604F" w:rsidRDefault="00926439" w:rsidP="00CE2DCB">
      <w:pPr>
        <w:tabs>
          <w:tab w:val="left" w:pos="795"/>
        </w:tabs>
        <w:jc w:val="both"/>
        <w:rPr>
          <w:rFonts w:ascii="Garamond" w:hAnsi="Garamond" w:cs="Arial"/>
          <w:iCs/>
          <w:sz w:val="24"/>
          <w:szCs w:val="24"/>
        </w:rPr>
      </w:pPr>
      <w:r w:rsidRPr="00F1604F">
        <w:rPr>
          <w:rFonts w:ascii="Garamond" w:hAnsi="Garamond" w:cs="Arial"/>
          <w:iCs/>
          <w:sz w:val="24"/>
          <w:szCs w:val="24"/>
        </w:rPr>
        <w:t xml:space="preserve"> las cuales buscan afianzar la integración de los </w:t>
      </w:r>
      <w:r w:rsidR="004644DB" w:rsidRPr="00F1604F">
        <w:rPr>
          <w:rFonts w:ascii="Garamond" w:hAnsi="Garamond" w:cs="Arial"/>
          <w:iCs/>
          <w:sz w:val="24"/>
          <w:szCs w:val="24"/>
        </w:rPr>
        <w:t>servidores</w:t>
      </w:r>
      <w:r w:rsidRPr="00F1604F">
        <w:rPr>
          <w:rFonts w:ascii="Garamond" w:hAnsi="Garamond" w:cs="Arial"/>
          <w:iCs/>
          <w:sz w:val="24"/>
          <w:szCs w:val="24"/>
        </w:rPr>
        <w:t>.</w:t>
      </w:r>
    </w:p>
    <w:p w:rsidR="00317277" w:rsidRPr="00F1604F" w:rsidRDefault="00317277" w:rsidP="00317277">
      <w:pPr>
        <w:pStyle w:val="Prrafodelista"/>
        <w:tabs>
          <w:tab w:val="left" w:pos="795"/>
        </w:tabs>
        <w:jc w:val="both"/>
        <w:rPr>
          <w:rFonts w:ascii="Garamond" w:hAnsi="Garamond" w:cs="Arial"/>
          <w:iCs/>
        </w:rPr>
      </w:pPr>
      <w:r w:rsidRPr="00F1604F">
        <w:rPr>
          <w:rFonts w:ascii="Garamond" w:eastAsiaTheme="minorEastAsia" w:hAnsi="Garamond" w:cs="Arial"/>
          <w:iCs/>
          <w:lang w:val="es-MX"/>
        </w:rPr>
        <w:t>Gimnasio – Secretaria General.</w:t>
      </w:r>
    </w:p>
    <w:p w:rsidR="00317277" w:rsidRPr="00F1604F" w:rsidRDefault="00317277" w:rsidP="00317277">
      <w:pPr>
        <w:pStyle w:val="Prrafodelista"/>
        <w:tabs>
          <w:tab w:val="left" w:pos="795"/>
        </w:tabs>
        <w:jc w:val="both"/>
        <w:rPr>
          <w:rFonts w:ascii="Garamond" w:hAnsi="Garamond" w:cs="Arial"/>
          <w:iCs/>
        </w:rPr>
      </w:pPr>
      <w:r w:rsidRPr="00F1604F">
        <w:rPr>
          <w:rFonts w:ascii="Garamond" w:eastAsiaTheme="minorEastAsia" w:hAnsi="Garamond" w:cs="Arial"/>
          <w:iCs/>
          <w:lang w:val="es-MX"/>
        </w:rPr>
        <w:t xml:space="preserve">Actividades mensuales grupales (rumba, yoga, Pilates, zumba, aeróbicos, entrenamiento funcional, </w:t>
      </w:r>
      <w:proofErr w:type="spellStart"/>
      <w:r w:rsidRPr="00F1604F">
        <w:rPr>
          <w:rFonts w:ascii="Garamond" w:eastAsiaTheme="minorEastAsia" w:hAnsi="Garamond" w:cs="Arial"/>
          <w:iCs/>
          <w:lang w:val="es-MX"/>
        </w:rPr>
        <w:t>kitboxin</w:t>
      </w:r>
      <w:proofErr w:type="spellEnd"/>
      <w:r w:rsidRPr="00F1604F">
        <w:rPr>
          <w:rFonts w:ascii="Garamond" w:eastAsiaTheme="minorEastAsia" w:hAnsi="Garamond" w:cs="Arial"/>
          <w:iCs/>
          <w:lang w:val="es-MX"/>
        </w:rPr>
        <w:t xml:space="preserve">)  </w:t>
      </w:r>
    </w:p>
    <w:p w:rsidR="00E0672D" w:rsidRPr="00F1604F" w:rsidRDefault="00E0672D" w:rsidP="00E0672D">
      <w:pPr>
        <w:pStyle w:val="Prrafodelista"/>
        <w:tabs>
          <w:tab w:val="left" w:pos="795"/>
        </w:tabs>
        <w:jc w:val="both"/>
        <w:rPr>
          <w:rFonts w:ascii="Garamond" w:hAnsi="Garamond" w:cs="Arial"/>
          <w:iCs/>
          <w:lang w:val="es-MX"/>
        </w:rPr>
      </w:pPr>
    </w:p>
    <w:p w:rsidR="00A955D8" w:rsidRPr="00F1604F" w:rsidRDefault="004644DB" w:rsidP="00CE2DCB">
      <w:pPr>
        <w:tabs>
          <w:tab w:val="left" w:pos="795"/>
        </w:tabs>
        <w:jc w:val="both"/>
        <w:rPr>
          <w:rFonts w:ascii="Garamond" w:hAnsi="Garamond" w:cs="Arial"/>
          <w:iCs/>
          <w:sz w:val="24"/>
          <w:szCs w:val="24"/>
        </w:rPr>
      </w:pPr>
      <w:r w:rsidRPr="00F1604F">
        <w:rPr>
          <w:rFonts w:ascii="Garamond" w:hAnsi="Garamond" w:cs="Arial"/>
          <w:b/>
          <w:iCs/>
          <w:sz w:val="24"/>
          <w:szCs w:val="24"/>
        </w:rPr>
        <w:t>Actividades de Reconocimiento</w:t>
      </w:r>
      <w:r w:rsidRPr="00F1604F">
        <w:rPr>
          <w:rFonts w:ascii="Garamond" w:hAnsi="Garamond" w:cs="Arial"/>
          <w:iCs/>
          <w:sz w:val="24"/>
          <w:szCs w:val="24"/>
        </w:rPr>
        <w:t>:</w:t>
      </w:r>
    </w:p>
    <w:p w:rsidR="004644DB" w:rsidRPr="00F1604F" w:rsidRDefault="004644DB" w:rsidP="00CE2DCB">
      <w:pPr>
        <w:tabs>
          <w:tab w:val="left" w:pos="795"/>
        </w:tabs>
        <w:jc w:val="both"/>
        <w:rPr>
          <w:rFonts w:ascii="Garamond" w:hAnsi="Garamond" w:cs="Arial"/>
          <w:sz w:val="24"/>
          <w:szCs w:val="24"/>
        </w:rPr>
      </w:pPr>
      <w:r w:rsidRPr="00F1604F">
        <w:rPr>
          <w:rFonts w:ascii="Garamond" w:hAnsi="Garamond" w:cs="Arial"/>
          <w:iCs/>
          <w:sz w:val="24"/>
          <w:szCs w:val="24"/>
        </w:rPr>
        <w:t>Estas actividades buscan Motivar</w:t>
      </w:r>
      <w:r w:rsidRPr="00F1604F">
        <w:rPr>
          <w:rFonts w:ascii="Garamond" w:hAnsi="Garamond" w:cs="Arial"/>
          <w:sz w:val="24"/>
          <w:szCs w:val="24"/>
        </w:rPr>
        <w:t xml:space="preserve"> el desempeño laboral de los(as) servidores(as) públicos (as).</w:t>
      </w:r>
    </w:p>
    <w:p w:rsidR="008A7178" w:rsidRPr="00F1604F" w:rsidRDefault="004B4AE9" w:rsidP="00CE2DCB">
      <w:pPr>
        <w:numPr>
          <w:ilvl w:val="0"/>
          <w:numId w:val="14"/>
        </w:numPr>
        <w:tabs>
          <w:tab w:val="left" w:pos="795"/>
        </w:tabs>
        <w:jc w:val="both"/>
        <w:rPr>
          <w:rFonts w:ascii="Garamond" w:hAnsi="Garamond" w:cs="Arial"/>
          <w:sz w:val="24"/>
          <w:szCs w:val="24"/>
          <w:lang w:val="es-CO"/>
        </w:rPr>
      </w:pPr>
      <w:r w:rsidRPr="00F1604F">
        <w:rPr>
          <w:rFonts w:ascii="Garamond" w:hAnsi="Garamond" w:cs="Arial"/>
          <w:sz w:val="24"/>
          <w:szCs w:val="24"/>
          <w:lang w:val="es-MX"/>
        </w:rPr>
        <w:t xml:space="preserve">Día de la Mujer </w:t>
      </w:r>
    </w:p>
    <w:p w:rsidR="008A7178" w:rsidRPr="00F1604F" w:rsidRDefault="004B4AE9" w:rsidP="00CE2DCB">
      <w:pPr>
        <w:numPr>
          <w:ilvl w:val="0"/>
          <w:numId w:val="14"/>
        </w:numPr>
        <w:tabs>
          <w:tab w:val="left" w:pos="795"/>
        </w:tabs>
        <w:jc w:val="both"/>
        <w:rPr>
          <w:rFonts w:ascii="Garamond" w:hAnsi="Garamond" w:cs="Arial"/>
          <w:sz w:val="24"/>
          <w:szCs w:val="24"/>
          <w:lang w:val="es-CO"/>
        </w:rPr>
      </w:pPr>
      <w:r w:rsidRPr="00F1604F">
        <w:rPr>
          <w:rFonts w:ascii="Garamond" w:hAnsi="Garamond" w:cs="Arial"/>
          <w:sz w:val="24"/>
          <w:szCs w:val="24"/>
          <w:lang w:val="es-MX"/>
        </w:rPr>
        <w:t>Día del Niño</w:t>
      </w:r>
    </w:p>
    <w:p w:rsidR="008A7178" w:rsidRPr="00F1604F" w:rsidRDefault="004B4AE9" w:rsidP="00CE2DCB">
      <w:pPr>
        <w:numPr>
          <w:ilvl w:val="0"/>
          <w:numId w:val="14"/>
        </w:numPr>
        <w:tabs>
          <w:tab w:val="left" w:pos="795"/>
        </w:tabs>
        <w:jc w:val="both"/>
        <w:rPr>
          <w:rFonts w:ascii="Garamond" w:hAnsi="Garamond" w:cs="Arial"/>
          <w:sz w:val="24"/>
          <w:szCs w:val="24"/>
          <w:lang w:val="es-CO"/>
        </w:rPr>
      </w:pPr>
      <w:r w:rsidRPr="00F1604F">
        <w:rPr>
          <w:rFonts w:ascii="Garamond" w:hAnsi="Garamond" w:cs="Arial"/>
          <w:sz w:val="24"/>
          <w:szCs w:val="24"/>
          <w:lang w:val="es-MX"/>
        </w:rPr>
        <w:t xml:space="preserve">Día de la </w:t>
      </w:r>
      <w:r w:rsidR="009C03D0" w:rsidRPr="00F1604F">
        <w:rPr>
          <w:rFonts w:ascii="Garamond" w:hAnsi="Garamond" w:cs="Arial"/>
          <w:sz w:val="24"/>
          <w:szCs w:val="24"/>
          <w:lang w:val="es-MX"/>
        </w:rPr>
        <w:t>secretaria</w:t>
      </w:r>
    </w:p>
    <w:p w:rsidR="008A7178" w:rsidRPr="00F1604F" w:rsidRDefault="004B4AE9" w:rsidP="00CE2DCB">
      <w:pPr>
        <w:numPr>
          <w:ilvl w:val="0"/>
          <w:numId w:val="14"/>
        </w:numPr>
        <w:tabs>
          <w:tab w:val="left" w:pos="795"/>
        </w:tabs>
        <w:jc w:val="both"/>
        <w:rPr>
          <w:rFonts w:ascii="Garamond" w:hAnsi="Garamond" w:cs="Arial"/>
          <w:sz w:val="24"/>
          <w:szCs w:val="24"/>
          <w:lang w:val="es-CO"/>
        </w:rPr>
      </w:pPr>
      <w:r w:rsidRPr="00F1604F">
        <w:rPr>
          <w:rFonts w:ascii="Garamond" w:hAnsi="Garamond" w:cs="Arial"/>
          <w:sz w:val="24"/>
          <w:szCs w:val="24"/>
          <w:lang w:val="es-MX"/>
        </w:rPr>
        <w:t>Día del Conductor</w:t>
      </w:r>
    </w:p>
    <w:p w:rsidR="008A7178" w:rsidRPr="00F1604F" w:rsidRDefault="004B4AE9" w:rsidP="00CE2DCB">
      <w:pPr>
        <w:numPr>
          <w:ilvl w:val="0"/>
          <w:numId w:val="14"/>
        </w:numPr>
        <w:tabs>
          <w:tab w:val="left" w:pos="795"/>
        </w:tabs>
        <w:jc w:val="both"/>
        <w:rPr>
          <w:rFonts w:ascii="Garamond" w:hAnsi="Garamond" w:cs="Arial"/>
          <w:sz w:val="24"/>
          <w:szCs w:val="24"/>
          <w:lang w:val="es-CO"/>
        </w:rPr>
      </w:pPr>
      <w:r w:rsidRPr="00F1604F">
        <w:rPr>
          <w:rFonts w:ascii="Garamond" w:hAnsi="Garamond" w:cs="Arial"/>
          <w:sz w:val="24"/>
          <w:szCs w:val="24"/>
          <w:lang w:val="es-MX"/>
        </w:rPr>
        <w:t>Día del Servidor Público</w:t>
      </w:r>
    </w:p>
    <w:p w:rsidR="008A7178" w:rsidRPr="00F1604F" w:rsidRDefault="004B4AE9" w:rsidP="00CE2DCB">
      <w:pPr>
        <w:numPr>
          <w:ilvl w:val="0"/>
          <w:numId w:val="14"/>
        </w:numPr>
        <w:tabs>
          <w:tab w:val="left" w:pos="795"/>
        </w:tabs>
        <w:jc w:val="both"/>
        <w:rPr>
          <w:rFonts w:ascii="Garamond" w:hAnsi="Garamond" w:cs="Arial"/>
          <w:sz w:val="24"/>
          <w:szCs w:val="24"/>
          <w:lang w:val="es-CO"/>
        </w:rPr>
      </w:pPr>
      <w:r w:rsidRPr="00F1604F">
        <w:rPr>
          <w:rFonts w:ascii="Garamond" w:hAnsi="Garamond" w:cs="Arial"/>
          <w:sz w:val="24"/>
          <w:szCs w:val="24"/>
          <w:lang w:val="es-MX"/>
        </w:rPr>
        <w:t>Actividad para pre pensionados</w:t>
      </w:r>
    </w:p>
    <w:p w:rsidR="00A955D8" w:rsidRPr="00F1604F" w:rsidRDefault="004B4AE9" w:rsidP="00E0672D">
      <w:pPr>
        <w:numPr>
          <w:ilvl w:val="0"/>
          <w:numId w:val="14"/>
        </w:numPr>
        <w:tabs>
          <w:tab w:val="left" w:pos="795"/>
        </w:tabs>
        <w:jc w:val="both"/>
        <w:rPr>
          <w:rFonts w:ascii="Garamond" w:hAnsi="Garamond" w:cs="Arial"/>
          <w:sz w:val="24"/>
          <w:szCs w:val="24"/>
          <w:lang w:val="es-CO"/>
        </w:rPr>
      </w:pPr>
      <w:r w:rsidRPr="00F1604F">
        <w:rPr>
          <w:rFonts w:ascii="Garamond" w:hAnsi="Garamond" w:cs="Arial"/>
          <w:sz w:val="24"/>
          <w:szCs w:val="24"/>
          <w:lang w:val="es-MX"/>
        </w:rPr>
        <w:t>Cierre de Gestión</w:t>
      </w:r>
    </w:p>
    <w:p w:rsidR="004644DB" w:rsidRPr="00F1604F" w:rsidRDefault="004644DB" w:rsidP="00CE2DCB">
      <w:pPr>
        <w:tabs>
          <w:tab w:val="left" w:pos="795"/>
        </w:tabs>
        <w:jc w:val="both"/>
        <w:rPr>
          <w:rFonts w:ascii="Garamond" w:hAnsi="Garamond" w:cs="Arial"/>
          <w:b/>
          <w:sz w:val="24"/>
          <w:szCs w:val="24"/>
        </w:rPr>
      </w:pPr>
      <w:r w:rsidRPr="00F1604F">
        <w:rPr>
          <w:rFonts w:ascii="Garamond" w:hAnsi="Garamond" w:cs="Arial"/>
          <w:b/>
          <w:sz w:val="24"/>
          <w:szCs w:val="24"/>
        </w:rPr>
        <w:lastRenderedPageBreak/>
        <w:t xml:space="preserve">Cursos Vocacionales </w:t>
      </w:r>
    </w:p>
    <w:p w:rsidR="004829CF" w:rsidRPr="00F1604F" w:rsidRDefault="004829CF" w:rsidP="00CE2DCB">
      <w:pPr>
        <w:numPr>
          <w:ilvl w:val="0"/>
          <w:numId w:val="15"/>
        </w:numPr>
        <w:suppressAutoHyphens w:val="0"/>
        <w:spacing w:after="0" w:line="240" w:lineRule="auto"/>
        <w:ind w:left="1267"/>
        <w:contextualSpacing/>
        <w:jc w:val="both"/>
        <w:rPr>
          <w:rFonts w:ascii="Garamond" w:eastAsia="Times New Roman" w:hAnsi="Garamond" w:cs="Arial"/>
          <w:sz w:val="24"/>
          <w:szCs w:val="24"/>
          <w:lang w:val="es-CO" w:eastAsia="es-CO"/>
        </w:rPr>
      </w:pPr>
      <w:r w:rsidRPr="00F1604F">
        <w:rPr>
          <w:rFonts w:ascii="Garamond" w:eastAsiaTheme="minorEastAsia" w:hAnsi="Garamond" w:cs="Arial"/>
          <w:kern w:val="24"/>
          <w:sz w:val="24"/>
          <w:szCs w:val="24"/>
          <w:lang w:val="es-MX" w:eastAsia="es-CO"/>
        </w:rPr>
        <w:t>Cocina</w:t>
      </w:r>
    </w:p>
    <w:p w:rsidR="00C17067" w:rsidRPr="00F1604F" w:rsidRDefault="00C17067" w:rsidP="00CE2DCB">
      <w:pPr>
        <w:numPr>
          <w:ilvl w:val="0"/>
          <w:numId w:val="15"/>
        </w:numPr>
        <w:suppressAutoHyphens w:val="0"/>
        <w:spacing w:after="0" w:line="240" w:lineRule="auto"/>
        <w:ind w:left="1267"/>
        <w:contextualSpacing/>
        <w:jc w:val="both"/>
        <w:rPr>
          <w:rFonts w:ascii="Garamond" w:eastAsia="Times New Roman" w:hAnsi="Garamond" w:cs="Arial"/>
          <w:sz w:val="24"/>
          <w:szCs w:val="24"/>
          <w:lang w:val="es-CO" w:eastAsia="es-CO"/>
        </w:rPr>
      </w:pPr>
      <w:r w:rsidRPr="00F1604F">
        <w:rPr>
          <w:rFonts w:ascii="Garamond" w:eastAsia="Times New Roman" w:hAnsi="Garamond" w:cs="Arial"/>
          <w:sz w:val="24"/>
          <w:szCs w:val="24"/>
          <w:lang w:val="es-MX" w:eastAsia="es-CO"/>
        </w:rPr>
        <w:t>Estética y Belleza</w:t>
      </w:r>
    </w:p>
    <w:p w:rsidR="004829CF" w:rsidRPr="00F1604F" w:rsidRDefault="004829CF" w:rsidP="00CE2DCB">
      <w:pPr>
        <w:tabs>
          <w:tab w:val="left" w:pos="795"/>
        </w:tabs>
        <w:jc w:val="both"/>
        <w:rPr>
          <w:rFonts w:ascii="Garamond" w:hAnsi="Garamond" w:cs="Arial"/>
          <w:b/>
          <w:iCs/>
          <w:sz w:val="24"/>
          <w:szCs w:val="24"/>
        </w:rPr>
      </w:pPr>
      <w:r w:rsidRPr="00F1604F">
        <w:rPr>
          <w:rFonts w:ascii="Garamond" w:eastAsiaTheme="minorEastAsia" w:hAnsi="Garamond" w:cs="Arial"/>
          <w:kern w:val="24"/>
          <w:sz w:val="24"/>
          <w:szCs w:val="24"/>
          <w:lang w:val="es-MX" w:eastAsia="es-CO"/>
        </w:rPr>
        <w:t xml:space="preserve">               </w:t>
      </w:r>
      <w:r w:rsidR="00C17067" w:rsidRPr="00F1604F">
        <w:rPr>
          <w:rFonts w:ascii="Garamond" w:eastAsiaTheme="minorEastAsia" w:hAnsi="Garamond" w:cs="Arial"/>
          <w:kern w:val="24"/>
          <w:sz w:val="24"/>
          <w:szCs w:val="24"/>
          <w:lang w:val="es-MX" w:eastAsia="es-CO"/>
        </w:rPr>
        <w:t>3</w:t>
      </w:r>
      <w:r w:rsidRPr="00F1604F">
        <w:rPr>
          <w:rFonts w:ascii="Garamond" w:eastAsiaTheme="minorEastAsia" w:hAnsi="Garamond" w:cs="Arial"/>
          <w:kern w:val="24"/>
          <w:sz w:val="24"/>
          <w:szCs w:val="24"/>
          <w:lang w:val="es-MX" w:eastAsia="es-CO"/>
        </w:rPr>
        <w:t xml:space="preserve">. </w:t>
      </w:r>
      <w:r w:rsidR="000F073E" w:rsidRPr="00F1604F">
        <w:rPr>
          <w:rFonts w:ascii="Garamond" w:eastAsiaTheme="minorEastAsia" w:hAnsi="Garamond" w:cs="Arial"/>
          <w:kern w:val="24"/>
          <w:sz w:val="24"/>
          <w:szCs w:val="24"/>
          <w:lang w:val="es-MX" w:eastAsia="es-CO"/>
        </w:rPr>
        <w:t xml:space="preserve">  </w:t>
      </w:r>
      <w:r w:rsidRPr="00F1604F">
        <w:rPr>
          <w:rFonts w:ascii="Garamond" w:eastAsiaTheme="minorEastAsia" w:hAnsi="Garamond" w:cs="Arial"/>
          <w:kern w:val="24"/>
          <w:sz w:val="24"/>
          <w:szCs w:val="24"/>
          <w:lang w:val="es-MX" w:eastAsia="es-CO"/>
        </w:rPr>
        <w:t>Manualidades</w:t>
      </w:r>
    </w:p>
    <w:p w:rsidR="00317277" w:rsidRPr="00F1604F" w:rsidRDefault="004B4AE9" w:rsidP="00CE2DCB">
      <w:pPr>
        <w:tabs>
          <w:tab w:val="left" w:pos="795"/>
        </w:tabs>
        <w:jc w:val="both"/>
        <w:rPr>
          <w:rFonts w:ascii="Garamond" w:hAnsi="Garamond" w:cs="Arial"/>
          <w:iCs/>
          <w:sz w:val="24"/>
          <w:szCs w:val="24"/>
        </w:rPr>
      </w:pPr>
      <w:r w:rsidRPr="00F1604F">
        <w:rPr>
          <w:rFonts w:ascii="Garamond" w:hAnsi="Garamond" w:cs="Arial"/>
          <w:b/>
          <w:iCs/>
          <w:sz w:val="24"/>
          <w:szCs w:val="24"/>
        </w:rPr>
        <w:t xml:space="preserve">Actividades Recreativas </w:t>
      </w:r>
      <w:r w:rsidR="004644DB" w:rsidRPr="00F1604F">
        <w:rPr>
          <w:rFonts w:ascii="Garamond" w:hAnsi="Garamond" w:cs="Arial"/>
          <w:b/>
          <w:iCs/>
          <w:sz w:val="24"/>
          <w:szCs w:val="24"/>
        </w:rPr>
        <w:t>y Culturales</w:t>
      </w:r>
      <w:r w:rsidR="004644DB" w:rsidRPr="00F1604F">
        <w:rPr>
          <w:rFonts w:ascii="Garamond" w:hAnsi="Garamond" w:cs="Arial"/>
          <w:iCs/>
          <w:sz w:val="24"/>
          <w:szCs w:val="24"/>
        </w:rPr>
        <w:t>:</w:t>
      </w:r>
      <w:r w:rsidRPr="00F1604F">
        <w:rPr>
          <w:rFonts w:ascii="Garamond" w:hAnsi="Garamond" w:cs="Arial"/>
          <w:iCs/>
          <w:sz w:val="24"/>
          <w:szCs w:val="24"/>
        </w:rPr>
        <w:t xml:space="preserve"> </w:t>
      </w:r>
    </w:p>
    <w:p w:rsidR="00317277" w:rsidRPr="00F1604F" w:rsidRDefault="00317277" w:rsidP="00317277">
      <w:pPr>
        <w:tabs>
          <w:tab w:val="left" w:pos="795"/>
        </w:tabs>
        <w:jc w:val="both"/>
        <w:rPr>
          <w:rFonts w:ascii="Garamond" w:hAnsi="Garamond" w:cs="Arial"/>
          <w:iCs/>
          <w:sz w:val="24"/>
          <w:szCs w:val="24"/>
          <w:lang w:val="es-MX"/>
        </w:rPr>
      </w:pPr>
      <w:r w:rsidRPr="00F1604F">
        <w:rPr>
          <w:rFonts w:ascii="Garamond" w:hAnsi="Garamond" w:cs="Arial"/>
          <w:iCs/>
          <w:sz w:val="24"/>
          <w:szCs w:val="24"/>
          <w:lang w:val="es-MX"/>
        </w:rPr>
        <w:t>Caminatas- Turismo de aventura</w:t>
      </w:r>
    </w:p>
    <w:p w:rsidR="009E0F79" w:rsidRPr="00F1604F" w:rsidRDefault="00317277" w:rsidP="00317277">
      <w:pPr>
        <w:tabs>
          <w:tab w:val="left" w:pos="795"/>
        </w:tabs>
        <w:jc w:val="both"/>
        <w:rPr>
          <w:rFonts w:ascii="Garamond" w:hAnsi="Garamond" w:cs="Arial"/>
          <w:iCs/>
          <w:sz w:val="24"/>
          <w:szCs w:val="24"/>
          <w:lang w:val="es-MX"/>
        </w:rPr>
      </w:pPr>
      <w:r w:rsidRPr="00F1604F">
        <w:rPr>
          <w:rFonts w:ascii="Garamond" w:hAnsi="Garamond" w:cs="Arial"/>
          <w:iCs/>
          <w:sz w:val="24"/>
          <w:szCs w:val="24"/>
          <w:lang w:val="es-MX"/>
        </w:rPr>
        <w:t>Cine</w:t>
      </w:r>
      <w:r w:rsidRPr="00F1604F">
        <w:rPr>
          <w:rFonts w:ascii="Garamond" w:hAnsi="Garamond" w:cs="Arial"/>
          <w:iCs/>
          <w:sz w:val="24"/>
          <w:szCs w:val="24"/>
          <w:lang w:val="es-MX"/>
        </w:rPr>
        <w:br/>
        <w:t>Teatro</w:t>
      </w:r>
    </w:p>
    <w:p w:rsidR="00317277" w:rsidRPr="00F1604F" w:rsidRDefault="009E0F79" w:rsidP="00317277">
      <w:pPr>
        <w:tabs>
          <w:tab w:val="left" w:pos="795"/>
        </w:tabs>
        <w:jc w:val="both"/>
        <w:rPr>
          <w:rFonts w:ascii="Garamond" w:hAnsi="Garamond" w:cs="Arial"/>
          <w:iCs/>
          <w:sz w:val="24"/>
          <w:szCs w:val="24"/>
          <w:lang w:val="es-CO"/>
        </w:rPr>
      </w:pPr>
      <w:proofErr w:type="gramStart"/>
      <w:r w:rsidRPr="00F1604F">
        <w:rPr>
          <w:rFonts w:ascii="Garamond" w:hAnsi="Garamond" w:cs="Arial"/>
          <w:iCs/>
          <w:sz w:val="24"/>
          <w:szCs w:val="24"/>
          <w:lang w:val="es-MX"/>
        </w:rPr>
        <w:t>Show</w:t>
      </w:r>
      <w:proofErr w:type="gramEnd"/>
      <w:r w:rsidRPr="00F1604F">
        <w:rPr>
          <w:rFonts w:ascii="Garamond" w:hAnsi="Garamond" w:cs="Arial"/>
          <w:iCs/>
          <w:sz w:val="24"/>
          <w:szCs w:val="24"/>
          <w:lang w:val="es-MX"/>
        </w:rPr>
        <w:t xml:space="preserve"> de</w:t>
      </w:r>
      <w:r w:rsidR="00317277" w:rsidRPr="00F1604F">
        <w:rPr>
          <w:rFonts w:ascii="Garamond" w:hAnsi="Garamond" w:cs="Arial"/>
          <w:iCs/>
          <w:sz w:val="24"/>
          <w:szCs w:val="24"/>
          <w:lang w:val="es-MX"/>
        </w:rPr>
        <w:t xml:space="preserve"> talentos.</w:t>
      </w:r>
    </w:p>
    <w:p w:rsidR="00317277" w:rsidRPr="00F1604F" w:rsidRDefault="00317277" w:rsidP="00317277">
      <w:pPr>
        <w:tabs>
          <w:tab w:val="left" w:pos="795"/>
        </w:tabs>
        <w:jc w:val="both"/>
        <w:rPr>
          <w:rFonts w:ascii="Garamond" w:hAnsi="Garamond" w:cs="Arial"/>
          <w:iCs/>
          <w:sz w:val="24"/>
          <w:szCs w:val="24"/>
          <w:lang w:val="es-CO"/>
        </w:rPr>
      </w:pPr>
      <w:r w:rsidRPr="00F1604F">
        <w:rPr>
          <w:rFonts w:ascii="Garamond" w:hAnsi="Garamond" w:cs="Arial"/>
          <w:iCs/>
          <w:sz w:val="24"/>
          <w:szCs w:val="24"/>
          <w:lang w:val="es-MX"/>
        </w:rPr>
        <w:t>Concurso Cuenta la Historia.</w:t>
      </w:r>
    </w:p>
    <w:p w:rsidR="00317277" w:rsidRPr="00F1604F" w:rsidRDefault="00317277" w:rsidP="00317277">
      <w:pPr>
        <w:tabs>
          <w:tab w:val="left" w:pos="795"/>
        </w:tabs>
        <w:jc w:val="both"/>
        <w:rPr>
          <w:rFonts w:ascii="Garamond" w:hAnsi="Garamond" w:cs="Arial"/>
          <w:iCs/>
          <w:sz w:val="24"/>
          <w:szCs w:val="24"/>
        </w:rPr>
      </w:pPr>
      <w:r w:rsidRPr="00F1604F">
        <w:rPr>
          <w:rFonts w:ascii="Garamond" w:hAnsi="Garamond" w:cs="Arial"/>
          <w:iCs/>
          <w:sz w:val="24"/>
          <w:szCs w:val="24"/>
          <w:lang w:val="es-MX"/>
        </w:rPr>
        <w:t>Concurso Navideño.</w:t>
      </w:r>
    </w:p>
    <w:p w:rsidR="006C2214" w:rsidRPr="00F1604F" w:rsidRDefault="004B4AE9" w:rsidP="00CE2DCB">
      <w:pPr>
        <w:jc w:val="both"/>
        <w:rPr>
          <w:rFonts w:ascii="Garamond" w:hAnsi="Garamond" w:cs="Arial"/>
          <w:b/>
          <w:bCs/>
          <w:sz w:val="24"/>
          <w:szCs w:val="24"/>
          <w:shd w:val="clear" w:color="auto" w:fill="FFFFFF"/>
        </w:rPr>
      </w:pPr>
      <w:r w:rsidRPr="00F1604F">
        <w:rPr>
          <w:rFonts w:ascii="Garamond" w:hAnsi="Garamond" w:cs="Arial"/>
          <w:sz w:val="24"/>
          <w:szCs w:val="24"/>
          <w:shd w:val="clear" w:color="auto" w:fill="FFFFFF"/>
        </w:rPr>
        <w:t>Cada una de estas actividades que se ejecutaran en el plan de bienestar e incentivos y en desarrollo del programa</w:t>
      </w:r>
      <w:r w:rsidRPr="00F1604F">
        <w:rPr>
          <w:rFonts w:ascii="Garamond" w:hAnsi="Garamond" w:cs="Arial"/>
          <w:b/>
          <w:bCs/>
          <w:sz w:val="24"/>
          <w:szCs w:val="24"/>
          <w:shd w:val="clear" w:color="auto" w:fill="FFFFFF"/>
        </w:rPr>
        <w:t xml:space="preserve"> “ME PIDO SERVIR- ENTREGANDO LA MEJOR VERSION DE </w:t>
      </w:r>
      <w:r w:rsidR="00974BFE" w:rsidRPr="00F1604F">
        <w:rPr>
          <w:rFonts w:ascii="Garamond" w:hAnsi="Garamond" w:cs="Arial"/>
          <w:b/>
          <w:bCs/>
          <w:sz w:val="24"/>
          <w:szCs w:val="24"/>
          <w:shd w:val="clear" w:color="auto" w:fill="FFFFFF"/>
        </w:rPr>
        <w:t>MI “</w:t>
      </w:r>
      <w:r w:rsidRPr="00F1604F">
        <w:rPr>
          <w:rFonts w:ascii="Garamond" w:hAnsi="Garamond" w:cs="Arial"/>
          <w:b/>
          <w:bCs/>
          <w:sz w:val="24"/>
          <w:szCs w:val="24"/>
          <w:shd w:val="clear" w:color="auto" w:fill="FFFFFF"/>
        </w:rPr>
        <w:t>,</w:t>
      </w:r>
    </w:p>
    <w:p w:rsidR="00C17067" w:rsidRPr="00F1604F" w:rsidRDefault="00C17067" w:rsidP="00CE2DCB">
      <w:pPr>
        <w:jc w:val="both"/>
        <w:rPr>
          <w:rFonts w:ascii="Garamond" w:hAnsi="Garamond"/>
          <w:noProof/>
        </w:rPr>
      </w:pPr>
    </w:p>
    <w:p w:rsidR="00BA5FAA" w:rsidRPr="00F1604F" w:rsidRDefault="00C17067" w:rsidP="00CE2DCB">
      <w:pPr>
        <w:jc w:val="both"/>
        <w:rPr>
          <w:rFonts w:ascii="Garamond" w:hAnsi="Garamond" w:cs="Arial"/>
          <w:b/>
          <w:bCs/>
          <w:sz w:val="24"/>
          <w:szCs w:val="24"/>
          <w:shd w:val="clear" w:color="auto" w:fill="FFFFFF"/>
        </w:rPr>
      </w:pPr>
      <w:r w:rsidRPr="00F1604F">
        <w:rPr>
          <w:rFonts w:ascii="Garamond" w:hAnsi="Garamond"/>
          <w:noProof/>
        </w:rPr>
        <w:drawing>
          <wp:inline distT="0" distB="0" distL="0" distR="0" wp14:anchorId="361CD2DA" wp14:editId="74121609">
            <wp:extent cx="5857875" cy="3179445"/>
            <wp:effectExtent l="0" t="0" r="952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549" t="3613" r="8871" b="1943"/>
                    <a:stretch/>
                  </pic:blipFill>
                  <pic:spPr bwMode="auto">
                    <a:xfrm>
                      <a:off x="0" y="0"/>
                      <a:ext cx="5879387" cy="3191121"/>
                    </a:xfrm>
                    <a:prstGeom prst="rect">
                      <a:avLst/>
                    </a:prstGeom>
                    <a:ln>
                      <a:noFill/>
                    </a:ln>
                    <a:extLst>
                      <a:ext uri="{53640926-AAD7-44D8-BBD7-CCE9431645EC}">
                        <a14:shadowObscured xmlns:a14="http://schemas.microsoft.com/office/drawing/2010/main"/>
                      </a:ext>
                    </a:extLst>
                  </pic:spPr>
                </pic:pic>
              </a:graphicData>
            </a:graphic>
          </wp:inline>
        </w:drawing>
      </w:r>
    </w:p>
    <w:p w:rsidR="00D813EC" w:rsidRPr="00F1604F" w:rsidRDefault="00D813EC" w:rsidP="00CE2DCB">
      <w:pPr>
        <w:jc w:val="both"/>
        <w:rPr>
          <w:rFonts w:ascii="Garamond" w:hAnsi="Garamond" w:cs="Arial"/>
          <w:b/>
          <w:bCs/>
          <w:sz w:val="24"/>
          <w:szCs w:val="24"/>
          <w:shd w:val="clear" w:color="auto" w:fill="FFFFFF"/>
        </w:rPr>
      </w:pPr>
    </w:p>
    <w:p w:rsidR="006C2214" w:rsidRPr="00F1604F" w:rsidRDefault="00CE7DD0" w:rsidP="00CE2DCB">
      <w:pPr>
        <w:pStyle w:val="Default"/>
        <w:jc w:val="both"/>
        <w:rPr>
          <w:rFonts w:ascii="Garamond" w:hAnsi="Garamond"/>
          <w:b/>
          <w:color w:val="auto"/>
        </w:rPr>
      </w:pPr>
      <w:r w:rsidRPr="00F1604F">
        <w:rPr>
          <w:rFonts w:ascii="Garamond" w:hAnsi="Garamond"/>
          <w:b/>
          <w:color w:val="auto"/>
        </w:rPr>
        <w:lastRenderedPageBreak/>
        <w:t>C</w:t>
      </w:r>
      <w:r w:rsidR="004B4AE9" w:rsidRPr="00F1604F">
        <w:rPr>
          <w:rFonts w:ascii="Garamond" w:hAnsi="Garamond"/>
          <w:b/>
          <w:color w:val="auto"/>
        </w:rPr>
        <w:t>apitulo III Ejecución</w:t>
      </w:r>
    </w:p>
    <w:p w:rsidR="006C2214" w:rsidRPr="00F1604F" w:rsidRDefault="006C2214" w:rsidP="00CE2DCB">
      <w:pPr>
        <w:pStyle w:val="Default"/>
        <w:jc w:val="both"/>
        <w:rPr>
          <w:rFonts w:ascii="Garamond" w:hAnsi="Garamond"/>
          <w:color w:val="auto"/>
        </w:rPr>
      </w:pPr>
    </w:p>
    <w:p w:rsidR="006C2214" w:rsidRPr="00F1604F" w:rsidRDefault="004B4AE9" w:rsidP="00CE2DCB">
      <w:pPr>
        <w:pStyle w:val="Default"/>
        <w:jc w:val="both"/>
        <w:rPr>
          <w:rFonts w:ascii="Garamond" w:hAnsi="Garamond"/>
          <w:b/>
          <w:color w:val="auto"/>
        </w:rPr>
      </w:pPr>
      <w:r w:rsidRPr="00F1604F">
        <w:rPr>
          <w:rFonts w:ascii="Garamond" w:hAnsi="Garamond"/>
          <w:b/>
          <w:color w:val="auto"/>
        </w:rPr>
        <w:t xml:space="preserve">Ejecución </w:t>
      </w:r>
    </w:p>
    <w:p w:rsidR="006C2214" w:rsidRPr="00F1604F" w:rsidRDefault="006C2214" w:rsidP="00CE2DCB">
      <w:pPr>
        <w:pStyle w:val="Default"/>
        <w:jc w:val="both"/>
        <w:rPr>
          <w:rFonts w:ascii="Garamond" w:hAnsi="Garamond"/>
          <w:b/>
          <w:color w:val="auto"/>
        </w:rPr>
      </w:pPr>
    </w:p>
    <w:p w:rsidR="006C2214" w:rsidRPr="00F1604F" w:rsidRDefault="004B4AE9" w:rsidP="00CE2DCB">
      <w:pPr>
        <w:pStyle w:val="Default"/>
        <w:jc w:val="both"/>
        <w:rPr>
          <w:rFonts w:ascii="Garamond" w:hAnsi="Garamond"/>
          <w:b/>
          <w:color w:val="auto"/>
        </w:rPr>
      </w:pPr>
      <w:r w:rsidRPr="00F1604F">
        <w:rPr>
          <w:rFonts w:ascii="Garamond" w:hAnsi="Garamond"/>
          <w:b/>
          <w:color w:val="auto"/>
        </w:rPr>
        <w:t>ACTIVIDADES BIENESTAR</w:t>
      </w:r>
    </w:p>
    <w:p w:rsidR="00A955D8" w:rsidRPr="00F1604F" w:rsidRDefault="00A955D8" w:rsidP="00CE2DCB">
      <w:pPr>
        <w:pStyle w:val="Default"/>
        <w:jc w:val="both"/>
        <w:rPr>
          <w:rFonts w:ascii="Garamond" w:hAnsi="Garamond"/>
          <w:b/>
          <w:color w:val="auto"/>
        </w:rPr>
      </w:pPr>
    </w:p>
    <w:p w:rsidR="006C2214" w:rsidRPr="00F1604F" w:rsidRDefault="004B4AE9" w:rsidP="00CE2DCB">
      <w:pPr>
        <w:pStyle w:val="Default"/>
        <w:jc w:val="both"/>
        <w:rPr>
          <w:rFonts w:ascii="Garamond" w:hAnsi="Garamond"/>
          <w:color w:val="auto"/>
        </w:rPr>
      </w:pPr>
      <w:r w:rsidRPr="00F1604F">
        <w:rPr>
          <w:rFonts w:ascii="Garamond" w:hAnsi="Garamond"/>
          <w:color w:val="auto"/>
        </w:rPr>
        <w:t>Se informa mediante comunicado interno -</w:t>
      </w:r>
      <w:r w:rsidR="00E0672D" w:rsidRPr="00F1604F">
        <w:rPr>
          <w:rFonts w:ascii="Garamond" w:hAnsi="Garamond"/>
          <w:color w:val="auto"/>
        </w:rPr>
        <w:t xml:space="preserve"> </w:t>
      </w:r>
      <w:r w:rsidR="0006628F" w:rsidRPr="00F1604F">
        <w:rPr>
          <w:rFonts w:ascii="Garamond" w:hAnsi="Garamond"/>
          <w:color w:val="auto"/>
        </w:rPr>
        <w:t>noticia a</w:t>
      </w:r>
      <w:r w:rsidRPr="00F1604F">
        <w:rPr>
          <w:rFonts w:ascii="Garamond" w:hAnsi="Garamond"/>
          <w:color w:val="auto"/>
        </w:rPr>
        <w:t xml:space="preserve"> través de la intranet las actividades a realizarse para la inscripción en las </w:t>
      </w:r>
      <w:r w:rsidR="0006628F" w:rsidRPr="00F1604F">
        <w:rPr>
          <w:rFonts w:ascii="Garamond" w:hAnsi="Garamond"/>
          <w:color w:val="auto"/>
        </w:rPr>
        <w:t>mismas en</w:t>
      </w:r>
      <w:r w:rsidRPr="00F1604F">
        <w:rPr>
          <w:rFonts w:ascii="Garamond" w:hAnsi="Garamond"/>
          <w:color w:val="auto"/>
        </w:rPr>
        <w:t xml:space="preserve"> el caso que se requiera.</w:t>
      </w:r>
    </w:p>
    <w:p w:rsidR="006C2214" w:rsidRPr="00F1604F" w:rsidRDefault="006C2214" w:rsidP="00CE2DCB">
      <w:pPr>
        <w:pStyle w:val="Default"/>
        <w:jc w:val="both"/>
        <w:rPr>
          <w:rFonts w:ascii="Garamond" w:hAnsi="Garamond"/>
          <w:color w:val="auto"/>
        </w:rPr>
      </w:pPr>
    </w:p>
    <w:p w:rsidR="006C2214" w:rsidRPr="00F1604F" w:rsidRDefault="004B4AE9" w:rsidP="00CE2DCB">
      <w:pPr>
        <w:pStyle w:val="Default"/>
        <w:jc w:val="both"/>
        <w:rPr>
          <w:rFonts w:ascii="Garamond" w:hAnsi="Garamond"/>
          <w:color w:val="auto"/>
        </w:rPr>
      </w:pPr>
      <w:r w:rsidRPr="00F1604F">
        <w:rPr>
          <w:rFonts w:ascii="Garamond" w:hAnsi="Garamond"/>
          <w:color w:val="auto"/>
        </w:rPr>
        <w:t xml:space="preserve">Posterior a la inscripción y confirmada la misma se realizará la firma del compromiso de asistencia. </w:t>
      </w:r>
    </w:p>
    <w:p w:rsidR="006C2214" w:rsidRPr="00F1604F" w:rsidRDefault="006C2214" w:rsidP="00CE2DCB">
      <w:pPr>
        <w:pStyle w:val="Default"/>
        <w:jc w:val="both"/>
        <w:rPr>
          <w:rFonts w:ascii="Garamond" w:hAnsi="Garamond"/>
          <w:color w:val="auto"/>
        </w:rPr>
      </w:pPr>
    </w:p>
    <w:p w:rsidR="006C2214" w:rsidRPr="00F1604F" w:rsidRDefault="004B4AE9" w:rsidP="00CE2DCB">
      <w:pPr>
        <w:pStyle w:val="Default"/>
        <w:jc w:val="both"/>
        <w:rPr>
          <w:rFonts w:ascii="Garamond" w:hAnsi="Garamond"/>
          <w:color w:val="auto"/>
        </w:rPr>
      </w:pPr>
      <w:r w:rsidRPr="00F1604F">
        <w:rPr>
          <w:rFonts w:ascii="Garamond" w:hAnsi="Garamond"/>
          <w:color w:val="auto"/>
        </w:rPr>
        <w:t>Se realizará seguimiento y acompañamiento por parte del área en el desarrollo de las actividades.</w:t>
      </w:r>
    </w:p>
    <w:p w:rsidR="006C2214" w:rsidRPr="00F1604F" w:rsidRDefault="006C2214" w:rsidP="00CE2DCB">
      <w:pPr>
        <w:pStyle w:val="Default"/>
        <w:jc w:val="both"/>
        <w:rPr>
          <w:rFonts w:ascii="Garamond" w:hAnsi="Garamond"/>
          <w:color w:val="auto"/>
        </w:rPr>
      </w:pPr>
    </w:p>
    <w:p w:rsidR="006C2214" w:rsidRPr="00F1604F" w:rsidRDefault="006C2214" w:rsidP="00CE2DCB">
      <w:pPr>
        <w:pStyle w:val="Default"/>
        <w:jc w:val="both"/>
        <w:rPr>
          <w:rFonts w:ascii="Garamond" w:hAnsi="Garamond"/>
          <w:color w:val="auto"/>
        </w:rPr>
      </w:pPr>
    </w:p>
    <w:p w:rsidR="006C2214" w:rsidRPr="00F1604F" w:rsidRDefault="00C17067" w:rsidP="00CE2DCB">
      <w:pPr>
        <w:pStyle w:val="Default"/>
        <w:jc w:val="both"/>
        <w:rPr>
          <w:rFonts w:ascii="Garamond" w:hAnsi="Garamond"/>
          <w:b/>
          <w:bCs/>
          <w:color w:val="auto"/>
        </w:rPr>
      </w:pPr>
      <w:r w:rsidRPr="00F1604F">
        <w:rPr>
          <w:rFonts w:ascii="Garamond" w:hAnsi="Garamond"/>
          <w:b/>
          <w:bCs/>
          <w:color w:val="auto"/>
        </w:rPr>
        <w:t xml:space="preserve">ESTIMULOS E </w:t>
      </w:r>
      <w:r w:rsidR="004B4AE9" w:rsidRPr="00F1604F">
        <w:rPr>
          <w:rFonts w:ascii="Garamond" w:hAnsi="Garamond"/>
          <w:b/>
          <w:bCs/>
          <w:color w:val="auto"/>
        </w:rPr>
        <w:t>INCENTIVOS</w:t>
      </w:r>
    </w:p>
    <w:p w:rsidR="006C2214" w:rsidRPr="00F1604F" w:rsidRDefault="006C2214" w:rsidP="00CE2DCB">
      <w:pPr>
        <w:pStyle w:val="Default"/>
        <w:jc w:val="both"/>
        <w:rPr>
          <w:rFonts w:ascii="Garamond" w:hAnsi="Garamond"/>
          <w:b/>
          <w:bCs/>
          <w:color w:val="auto"/>
        </w:rPr>
      </w:pPr>
    </w:p>
    <w:p w:rsidR="006C2214" w:rsidRPr="00F1604F" w:rsidRDefault="004B4AE9" w:rsidP="00CE2DCB">
      <w:pPr>
        <w:pStyle w:val="Default"/>
        <w:jc w:val="both"/>
        <w:rPr>
          <w:rFonts w:ascii="Garamond" w:hAnsi="Garamond"/>
          <w:color w:val="auto"/>
        </w:rPr>
      </w:pPr>
      <w:r w:rsidRPr="00F1604F">
        <w:rPr>
          <w:rFonts w:ascii="Garamond" w:hAnsi="Garamond"/>
          <w:color w:val="auto"/>
        </w:rPr>
        <w:t xml:space="preserve">Los Estímulos e incentivos que se otorgarán a los servidores en niveles sobresaliente </w:t>
      </w:r>
      <w:r w:rsidR="00923383" w:rsidRPr="00F1604F">
        <w:rPr>
          <w:rFonts w:ascii="Garamond" w:hAnsi="Garamond"/>
          <w:color w:val="auto"/>
        </w:rPr>
        <w:t xml:space="preserve">de acuerdo a la Resolución </w:t>
      </w:r>
      <w:r w:rsidRPr="00F1604F">
        <w:rPr>
          <w:rFonts w:ascii="Garamond" w:hAnsi="Garamond"/>
          <w:color w:val="auto"/>
        </w:rPr>
        <w:t>se ejecutará de la Siguiente Manera:</w:t>
      </w:r>
    </w:p>
    <w:p w:rsidR="006C2214" w:rsidRPr="00F1604F" w:rsidRDefault="006C2214" w:rsidP="00CE2DCB">
      <w:pPr>
        <w:pStyle w:val="Default"/>
        <w:jc w:val="both"/>
        <w:rPr>
          <w:rFonts w:ascii="Garamond" w:hAnsi="Garamond"/>
          <w:color w:val="auto"/>
        </w:rPr>
      </w:pPr>
    </w:p>
    <w:p w:rsidR="006C2214" w:rsidRPr="00F1604F" w:rsidRDefault="004B4AE9" w:rsidP="00CE2DCB">
      <w:pPr>
        <w:pStyle w:val="Default"/>
        <w:jc w:val="both"/>
        <w:rPr>
          <w:rFonts w:ascii="Garamond" w:hAnsi="Garamond"/>
          <w:color w:val="auto"/>
        </w:rPr>
      </w:pPr>
      <w:r w:rsidRPr="00F1604F">
        <w:rPr>
          <w:rFonts w:ascii="Garamond" w:hAnsi="Garamond"/>
          <w:color w:val="auto"/>
        </w:rPr>
        <w:t xml:space="preserve">Elaboración y Aprobación por parte de la Comisión de Personal y el </w:t>
      </w:r>
      <w:r w:rsidR="00E0672D" w:rsidRPr="00F1604F">
        <w:rPr>
          <w:rFonts w:ascii="Garamond" w:hAnsi="Garamond"/>
          <w:color w:val="auto"/>
        </w:rPr>
        <w:t>C</w:t>
      </w:r>
      <w:r w:rsidRPr="00F1604F">
        <w:rPr>
          <w:rFonts w:ascii="Garamond" w:hAnsi="Garamond"/>
          <w:color w:val="auto"/>
        </w:rPr>
        <w:t xml:space="preserve">omité de Bienestar e Incentivos del Plan Estímulos </w:t>
      </w:r>
      <w:r w:rsidR="00E0672D" w:rsidRPr="00F1604F">
        <w:rPr>
          <w:rFonts w:ascii="Garamond" w:hAnsi="Garamond"/>
          <w:color w:val="auto"/>
        </w:rPr>
        <w:t>e Incentivos</w:t>
      </w:r>
      <w:r w:rsidR="00F578FF" w:rsidRPr="00F1604F">
        <w:rPr>
          <w:rFonts w:ascii="Garamond" w:hAnsi="Garamond"/>
          <w:color w:val="auto"/>
        </w:rPr>
        <w:t xml:space="preserve"> de Bienestar</w:t>
      </w:r>
      <w:r w:rsidR="00E0672D" w:rsidRPr="00F1604F">
        <w:rPr>
          <w:rFonts w:ascii="Garamond" w:hAnsi="Garamond"/>
          <w:color w:val="auto"/>
        </w:rPr>
        <w:t>, que se plasmará</w:t>
      </w:r>
      <w:r w:rsidRPr="00F1604F">
        <w:rPr>
          <w:rFonts w:ascii="Garamond" w:hAnsi="Garamond"/>
          <w:color w:val="auto"/>
        </w:rPr>
        <w:t xml:space="preserve"> en un acto administrativo.</w:t>
      </w:r>
    </w:p>
    <w:p w:rsidR="006C2214" w:rsidRPr="00F1604F" w:rsidRDefault="006C2214" w:rsidP="00CE2DCB">
      <w:pPr>
        <w:pStyle w:val="Default"/>
        <w:jc w:val="both"/>
        <w:rPr>
          <w:rFonts w:ascii="Garamond" w:hAnsi="Garamond"/>
          <w:color w:val="auto"/>
        </w:rPr>
      </w:pPr>
    </w:p>
    <w:p w:rsidR="006C2214" w:rsidRPr="00F1604F" w:rsidRDefault="004B4AE9" w:rsidP="00CE2DCB">
      <w:pPr>
        <w:pStyle w:val="Default"/>
        <w:jc w:val="both"/>
        <w:rPr>
          <w:rFonts w:ascii="Garamond" w:hAnsi="Garamond"/>
          <w:color w:val="auto"/>
        </w:rPr>
      </w:pPr>
      <w:r w:rsidRPr="00F1604F">
        <w:rPr>
          <w:rFonts w:ascii="Garamond" w:hAnsi="Garamond"/>
          <w:color w:val="auto"/>
        </w:rPr>
        <w:t xml:space="preserve">Se tiene previsto para la vigencia </w:t>
      </w:r>
      <w:r w:rsidR="00CE2DCB" w:rsidRPr="00F1604F">
        <w:rPr>
          <w:rFonts w:ascii="Garamond" w:hAnsi="Garamond"/>
          <w:color w:val="auto"/>
        </w:rPr>
        <w:t>actual los</w:t>
      </w:r>
      <w:r w:rsidRPr="00F1604F">
        <w:rPr>
          <w:rFonts w:ascii="Garamond" w:hAnsi="Garamond"/>
          <w:color w:val="auto"/>
        </w:rPr>
        <w:t xml:space="preserve"> estímulos en marcados en </w:t>
      </w:r>
      <w:r w:rsidR="00CE2DCB" w:rsidRPr="00F1604F">
        <w:rPr>
          <w:rFonts w:ascii="Garamond" w:hAnsi="Garamond"/>
          <w:color w:val="auto"/>
        </w:rPr>
        <w:t xml:space="preserve">el Decreto 1083 de 2015 y el Plan </w:t>
      </w:r>
      <w:r w:rsidR="000D34EA" w:rsidRPr="00F1604F">
        <w:rPr>
          <w:rFonts w:ascii="Garamond" w:hAnsi="Garamond"/>
          <w:color w:val="auto"/>
        </w:rPr>
        <w:t xml:space="preserve">de Estímulos e Incentivos </w:t>
      </w:r>
      <w:r w:rsidR="00306DD0" w:rsidRPr="00F1604F">
        <w:rPr>
          <w:rFonts w:ascii="Garamond" w:hAnsi="Garamond"/>
          <w:color w:val="auto"/>
        </w:rPr>
        <w:t>de Bienestar</w:t>
      </w:r>
      <w:r w:rsidR="00CE2DCB" w:rsidRPr="00F1604F">
        <w:rPr>
          <w:rFonts w:ascii="Garamond" w:hAnsi="Garamond"/>
          <w:color w:val="auto"/>
        </w:rPr>
        <w:t xml:space="preserve"> para la Vigencia 201</w:t>
      </w:r>
      <w:r w:rsidR="00C17067" w:rsidRPr="00F1604F">
        <w:rPr>
          <w:rFonts w:ascii="Garamond" w:hAnsi="Garamond"/>
          <w:color w:val="auto"/>
        </w:rPr>
        <w:t>9</w:t>
      </w:r>
    </w:p>
    <w:p w:rsidR="00CE2DCB" w:rsidRPr="00F1604F" w:rsidRDefault="00CE2DCB" w:rsidP="00CE2DCB">
      <w:pPr>
        <w:pStyle w:val="Default"/>
        <w:jc w:val="both"/>
        <w:rPr>
          <w:rFonts w:ascii="Garamond" w:hAnsi="Garamond"/>
          <w:color w:val="auto"/>
        </w:rPr>
      </w:pPr>
    </w:p>
    <w:p w:rsidR="008A7178" w:rsidRPr="00F1604F" w:rsidRDefault="004B4AE9" w:rsidP="00CE2DCB">
      <w:pPr>
        <w:pStyle w:val="Default"/>
        <w:numPr>
          <w:ilvl w:val="0"/>
          <w:numId w:val="16"/>
        </w:numPr>
        <w:jc w:val="both"/>
        <w:rPr>
          <w:rFonts w:ascii="Garamond" w:hAnsi="Garamond"/>
          <w:color w:val="auto"/>
          <w:lang w:val="es-CO"/>
        </w:rPr>
      </w:pPr>
      <w:r w:rsidRPr="00F1604F">
        <w:rPr>
          <w:rFonts w:ascii="Garamond" w:hAnsi="Garamond"/>
          <w:color w:val="auto"/>
          <w:lang w:val="es-MX"/>
        </w:rPr>
        <w:t>Mejores servidores de la entidad</w:t>
      </w:r>
    </w:p>
    <w:p w:rsidR="008A7178" w:rsidRPr="00F1604F" w:rsidRDefault="004B4AE9" w:rsidP="00CE2DCB">
      <w:pPr>
        <w:pStyle w:val="Default"/>
        <w:numPr>
          <w:ilvl w:val="0"/>
          <w:numId w:val="16"/>
        </w:numPr>
        <w:jc w:val="both"/>
        <w:rPr>
          <w:rFonts w:ascii="Garamond" w:hAnsi="Garamond"/>
          <w:color w:val="auto"/>
          <w:lang w:val="es-CO"/>
        </w:rPr>
      </w:pPr>
      <w:r w:rsidRPr="00F1604F">
        <w:rPr>
          <w:rFonts w:ascii="Garamond" w:hAnsi="Garamond"/>
          <w:color w:val="auto"/>
          <w:lang w:val="es-MX"/>
        </w:rPr>
        <w:t>Mejores Equipos de Trabajo</w:t>
      </w:r>
    </w:p>
    <w:p w:rsidR="008A7178" w:rsidRPr="00F1604F" w:rsidRDefault="004B4AE9" w:rsidP="00CE2DCB">
      <w:pPr>
        <w:pStyle w:val="Default"/>
        <w:numPr>
          <w:ilvl w:val="0"/>
          <w:numId w:val="16"/>
        </w:numPr>
        <w:jc w:val="both"/>
        <w:rPr>
          <w:rFonts w:ascii="Garamond" w:hAnsi="Garamond"/>
          <w:color w:val="auto"/>
          <w:lang w:val="es-CO"/>
        </w:rPr>
      </w:pPr>
      <w:r w:rsidRPr="00F1604F">
        <w:rPr>
          <w:rFonts w:ascii="Garamond" w:hAnsi="Garamond"/>
          <w:color w:val="auto"/>
          <w:lang w:val="es-MX"/>
        </w:rPr>
        <w:t>Auxilios Educativos</w:t>
      </w:r>
      <w:r w:rsidR="00C17067" w:rsidRPr="00F1604F">
        <w:rPr>
          <w:rFonts w:ascii="Garamond" w:hAnsi="Garamond"/>
          <w:color w:val="auto"/>
          <w:lang w:val="es-MX"/>
        </w:rPr>
        <w:t xml:space="preserve"> para educación Formal</w:t>
      </w:r>
    </w:p>
    <w:p w:rsidR="00C17067" w:rsidRPr="00F1604F" w:rsidRDefault="00C17067" w:rsidP="00C17067">
      <w:pPr>
        <w:pStyle w:val="Default"/>
        <w:numPr>
          <w:ilvl w:val="0"/>
          <w:numId w:val="16"/>
        </w:numPr>
        <w:jc w:val="both"/>
        <w:rPr>
          <w:rFonts w:ascii="Garamond" w:hAnsi="Garamond"/>
          <w:color w:val="auto"/>
          <w:lang w:val="es-CO"/>
        </w:rPr>
      </w:pPr>
      <w:r w:rsidRPr="00F1604F">
        <w:rPr>
          <w:rFonts w:ascii="Garamond" w:hAnsi="Garamond"/>
          <w:color w:val="auto"/>
          <w:lang w:val="es-MX"/>
        </w:rPr>
        <w:t>Auxilios Educativos para educación Continuada</w:t>
      </w:r>
    </w:p>
    <w:p w:rsidR="00CE2DCB" w:rsidRPr="00F1604F" w:rsidRDefault="00C17067" w:rsidP="00CE2DCB">
      <w:pPr>
        <w:pStyle w:val="Default"/>
        <w:numPr>
          <w:ilvl w:val="0"/>
          <w:numId w:val="16"/>
        </w:numPr>
        <w:jc w:val="both"/>
        <w:rPr>
          <w:rFonts w:ascii="Garamond" w:hAnsi="Garamond"/>
          <w:color w:val="auto"/>
          <w:lang w:val="es-CO"/>
        </w:rPr>
      </w:pPr>
      <w:r w:rsidRPr="00F1604F">
        <w:rPr>
          <w:rFonts w:ascii="Garamond" w:hAnsi="Garamond"/>
          <w:color w:val="auto"/>
          <w:lang w:val="es-MX"/>
        </w:rPr>
        <w:t>Salario Emocional</w:t>
      </w:r>
    </w:p>
    <w:p w:rsidR="00ED4516" w:rsidRPr="00F1604F" w:rsidRDefault="00ED4516" w:rsidP="00CE2DCB">
      <w:pPr>
        <w:pStyle w:val="Default"/>
        <w:jc w:val="both"/>
        <w:rPr>
          <w:rFonts w:ascii="Garamond" w:hAnsi="Garamond"/>
          <w:b/>
          <w:color w:val="auto"/>
        </w:rPr>
      </w:pPr>
    </w:p>
    <w:tbl>
      <w:tblPr>
        <w:tblW w:w="9427" w:type="dxa"/>
        <w:tblInd w:w="-436" w:type="dxa"/>
        <w:tblLayout w:type="fixed"/>
        <w:tblCellMar>
          <w:left w:w="70" w:type="dxa"/>
          <w:right w:w="70" w:type="dxa"/>
        </w:tblCellMar>
        <w:tblLook w:val="04A0" w:firstRow="1" w:lastRow="0" w:firstColumn="1" w:lastColumn="0" w:noHBand="0" w:noVBand="1"/>
      </w:tblPr>
      <w:tblGrid>
        <w:gridCol w:w="494"/>
        <w:gridCol w:w="1060"/>
        <w:gridCol w:w="684"/>
        <w:gridCol w:w="848"/>
        <w:gridCol w:w="557"/>
        <w:gridCol w:w="483"/>
        <w:gridCol w:w="478"/>
        <w:gridCol w:w="495"/>
        <w:gridCol w:w="472"/>
        <w:gridCol w:w="607"/>
        <w:gridCol w:w="882"/>
        <w:gridCol w:w="700"/>
        <w:gridCol w:w="857"/>
        <w:gridCol w:w="810"/>
      </w:tblGrid>
      <w:tr w:rsidR="00F1604F" w:rsidRPr="00F1604F" w:rsidTr="002A35E9">
        <w:trPr>
          <w:trHeight w:val="269"/>
        </w:trPr>
        <w:tc>
          <w:tcPr>
            <w:tcW w:w="9427" w:type="dxa"/>
            <w:gridSpan w:val="14"/>
            <w:vMerge w:val="restart"/>
            <w:tcBorders>
              <w:top w:val="nil"/>
              <w:left w:val="single" w:sz="8" w:space="0" w:color="auto"/>
              <w:bottom w:val="single" w:sz="4" w:space="0" w:color="000000"/>
              <w:right w:val="nil"/>
            </w:tcBorders>
            <w:shd w:val="clear" w:color="auto" w:fill="auto"/>
            <w:noWrap/>
            <w:vAlign w:val="center"/>
            <w:hideMark/>
          </w:tcPr>
          <w:p w:rsidR="002A35E9" w:rsidRPr="00F1604F" w:rsidRDefault="002A35E9" w:rsidP="002A35E9">
            <w:pPr>
              <w:spacing w:after="0" w:line="240" w:lineRule="auto"/>
              <w:jc w:val="center"/>
              <w:rPr>
                <w:rFonts w:ascii="Garamond" w:eastAsia="Times New Roman" w:hAnsi="Garamond" w:cs="Calibri"/>
                <w:b/>
                <w:bCs/>
                <w:sz w:val="14"/>
                <w:szCs w:val="14"/>
                <w:lang w:eastAsia="es-CO"/>
              </w:rPr>
            </w:pPr>
            <w:bookmarkStart w:id="2" w:name="RANGE!A2:N20"/>
            <w:r w:rsidRPr="00F1604F">
              <w:rPr>
                <w:rFonts w:ascii="Garamond" w:eastAsia="Times New Roman" w:hAnsi="Garamond" w:cs="Calibri"/>
                <w:b/>
                <w:bCs/>
                <w:sz w:val="14"/>
                <w:szCs w:val="14"/>
                <w:lang w:eastAsia="es-CO"/>
              </w:rPr>
              <w:t>CRONOGRAMA PROPUESTO DE ACTIVIDADES BIENESTAR</w:t>
            </w:r>
            <w:bookmarkEnd w:id="2"/>
          </w:p>
        </w:tc>
      </w:tr>
      <w:tr w:rsidR="00F1604F" w:rsidRPr="00F1604F" w:rsidTr="002A35E9">
        <w:trPr>
          <w:trHeight w:val="330"/>
        </w:trPr>
        <w:tc>
          <w:tcPr>
            <w:tcW w:w="9427" w:type="dxa"/>
            <w:gridSpan w:val="14"/>
            <w:vMerge/>
            <w:tcBorders>
              <w:top w:val="nil"/>
              <w:left w:val="single" w:sz="8" w:space="0" w:color="auto"/>
              <w:bottom w:val="single" w:sz="4" w:space="0" w:color="000000"/>
              <w:right w:val="nil"/>
            </w:tcBorders>
            <w:vAlign w:val="center"/>
            <w:hideMark/>
          </w:tcPr>
          <w:p w:rsidR="002A35E9" w:rsidRPr="00F1604F" w:rsidRDefault="002A35E9" w:rsidP="002A35E9">
            <w:pPr>
              <w:spacing w:after="0" w:line="240" w:lineRule="auto"/>
              <w:rPr>
                <w:rFonts w:ascii="Garamond" w:eastAsia="Times New Roman" w:hAnsi="Garamond" w:cs="Calibri"/>
                <w:b/>
                <w:bCs/>
                <w:sz w:val="14"/>
                <w:szCs w:val="14"/>
                <w:lang w:eastAsia="es-CO"/>
              </w:rPr>
            </w:pPr>
          </w:p>
        </w:tc>
      </w:tr>
      <w:tr w:rsidR="00F1604F" w:rsidRPr="00F1604F" w:rsidTr="002A35E9">
        <w:trPr>
          <w:trHeight w:val="292"/>
        </w:trPr>
        <w:tc>
          <w:tcPr>
            <w:tcW w:w="494" w:type="dxa"/>
            <w:tcBorders>
              <w:top w:val="nil"/>
              <w:left w:val="single" w:sz="8" w:space="0" w:color="auto"/>
              <w:bottom w:val="nil"/>
              <w:right w:val="single" w:sz="4" w:space="0" w:color="auto"/>
            </w:tcBorders>
            <w:shd w:val="clear" w:color="CCCCFF" w:fill="C0C0C0"/>
            <w:vAlign w:val="center"/>
            <w:hideMark/>
          </w:tcPr>
          <w:p w:rsidR="002A35E9" w:rsidRPr="00F1604F" w:rsidRDefault="002A35E9" w:rsidP="002A35E9">
            <w:pPr>
              <w:spacing w:after="0" w:line="240" w:lineRule="auto"/>
              <w:jc w:val="center"/>
              <w:rPr>
                <w:rFonts w:ascii="Garamond" w:eastAsia="Times New Roman" w:hAnsi="Garamond" w:cs="Calibri"/>
                <w:b/>
                <w:bCs/>
                <w:sz w:val="10"/>
                <w:szCs w:val="10"/>
                <w:lang w:eastAsia="es-CO"/>
              </w:rPr>
            </w:pPr>
            <w:r w:rsidRPr="00F1604F">
              <w:rPr>
                <w:rFonts w:ascii="Garamond" w:eastAsia="Times New Roman" w:hAnsi="Garamond" w:cs="Calibri"/>
                <w:b/>
                <w:bCs/>
                <w:sz w:val="10"/>
                <w:szCs w:val="10"/>
                <w:lang w:eastAsia="es-CO"/>
              </w:rPr>
              <w:t>}</w:t>
            </w:r>
          </w:p>
        </w:tc>
        <w:tc>
          <w:tcPr>
            <w:tcW w:w="1060" w:type="dxa"/>
            <w:tcBorders>
              <w:top w:val="nil"/>
              <w:left w:val="nil"/>
              <w:bottom w:val="nil"/>
              <w:right w:val="single" w:sz="4" w:space="0" w:color="auto"/>
            </w:tcBorders>
            <w:shd w:val="clear" w:color="CCCCFF" w:fill="C0C0C0"/>
            <w:vAlign w:val="center"/>
            <w:hideMark/>
          </w:tcPr>
          <w:p w:rsidR="002A35E9" w:rsidRPr="00F1604F" w:rsidRDefault="002A35E9" w:rsidP="002A35E9">
            <w:pPr>
              <w:spacing w:after="0" w:line="240" w:lineRule="auto"/>
              <w:jc w:val="center"/>
              <w:rPr>
                <w:rFonts w:ascii="Garamond" w:eastAsia="Times New Roman" w:hAnsi="Garamond" w:cs="Calibri"/>
                <w:b/>
                <w:bCs/>
                <w:sz w:val="10"/>
                <w:szCs w:val="10"/>
                <w:lang w:eastAsia="es-CO"/>
              </w:rPr>
            </w:pPr>
            <w:r w:rsidRPr="00F1604F">
              <w:rPr>
                <w:rFonts w:ascii="Garamond" w:eastAsia="Times New Roman" w:hAnsi="Garamond" w:cs="Calibri"/>
                <w:b/>
                <w:bCs/>
                <w:sz w:val="10"/>
                <w:szCs w:val="10"/>
                <w:lang w:eastAsia="es-CO"/>
              </w:rPr>
              <w:t>DESCRIPCION</w:t>
            </w:r>
          </w:p>
        </w:tc>
        <w:tc>
          <w:tcPr>
            <w:tcW w:w="684" w:type="dxa"/>
            <w:tcBorders>
              <w:top w:val="nil"/>
              <w:left w:val="nil"/>
              <w:bottom w:val="nil"/>
              <w:right w:val="single" w:sz="4" w:space="0" w:color="auto"/>
            </w:tcBorders>
            <w:shd w:val="clear" w:color="CCCCFF" w:fill="C0C0C0"/>
            <w:vAlign w:val="center"/>
            <w:hideMark/>
          </w:tcPr>
          <w:p w:rsidR="002A35E9" w:rsidRPr="00F1604F" w:rsidRDefault="002A35E9" w:rsidP="002A35E9">
            <w:pPr>
              <w:spacing w:after="0" w:line="240" w:lineRule="auto"/>
              <w:jc w:val="center"/>
              <w:rPr>
                <w:rFonts w:ascii="Garamond" w:eastAsia="Times New Roman" w:hAnsi="Garamond" w:cs="Calibri"/>
                <w:b/>
                <w:bCs/>
                <w:sz w:val="10"/>
                <w:szCs w:val="10"/>
                <w:lang w:eastAsia="es-CO"/>
              </w:rPr>
            </w:pPr>
            <w:r w:rsidRPr="00F1604F">
              <w:rPr>
                <w:rFonts w:ascii="Garamond" w:eastAsia="Times New Roman" w:hAnsi="Garamond" w:cs="Calibri"/>
                <w:b/>
                <w:bCs/>
                <w:sz w:val="10"/>
                <w:szCs w:val="10"/>
                <w:lang w:eastAsia="es-CO"/>
              </w:rPr>
              <w:t>ENTIDAD A CARGO</w:t>
            </w:r>
          </w:p>
        </w:tc>
        <w:tc>
          <w:tcPr>
            <w:tcW w:w="848" w:type="dxa"/>
            <w:tcBorders>
              <w:top w:val="nil"/>
              <w:left w:val="nil"/>
              <w:bottom w:val="nil"/>
              <w:right w:val="single" w:sz="4" w:space="0" w:color="auto"/>
            </w:tcBorders>
            <w:shd w:val="clear" w:color="CCCCFF" w:fill="C0C0C0"/>
            <w:vAlign w:val="center"/>
            <w:hideMark/>
          </w:tcPr>
          <w:p w:rsidR="002A35E9" w:rsidRPr="00F1604F" w:rsidRDefault="002A35E9" w:rsidP="002A35E9">
            <w:pPr>
              <w:spacing w:after="0" w:line="240" w:lineRule="auto"/>
              <w:jc w:val="center"/>
              <w:rPr>
                <w:rFonts w:ascii="Garamond" w:eastAsia="Times New Roman" w:hAnsi="Garamond" w:cs="Calibri"/>
                <w:b/>
                <w:bCs/>
                <w:sz w:val="10"/>
                <w:szCs w:val="10"/>
                <w:lang w:eastAsia="es-CO"/>
              </w:rPr>
            </w:pPr>
            <w:r w:rsidRPr="00F1604F">
              <w:rPr>
                <w:rFonts w:ascii="Garamond" w:eastAsia="Times New Roman" w:hAnsi="Garamond" w:cs="Calibri"/>
                <w:b/>
                <w:bCs/>
                <w:sz w:val="10"/>
                <w:szCs w:val="10"/>
                <w:lang w:eastAsia="es-CO"/>
              </w:rPr>
              <w:t>FEBRERO</w:t>
            </w:r>
          </w:p>
        </w:tc>
        <w:tc>
          <w:tcPr>
            <w:tcW w:w="557" w:type="dxa"/>
            <w:tcBorders>
              <w:top w:val="nil"/>
              <w:left w:val="nil"/>
              <w:bottom w:val="nil"/>
              <w:right w:val="single" w:sz="4" w:space="0" w:color="auto"/>
            </w:tcBorders>
            <w:shd w:val="clear" w:color="CCCCFF" w:fill="C0C0C0"/>
            <w:vAlign w:val="center"/>
            <w:hideMark/>
          </w:tcPr>
          <w:p w:rsidR="002A35E9" w:rsidRPr="00F1604F" w:rsidRDefault="002A35E9" w:rsidP="002A35E9">
            <w:pPr>
              <w:spacing w:after="0" w:line="240" w:lineRule="auto"/>
              <w:jc w:val="center"/>
              <w:rPr>
                <w:rFonts w:ascii="Garamond" w:eastAsia="Times New Roman" w:hAnsi="Garamond" w:cs="Calibri"/>
                <w:b/>
                <w:bCs/>
                <w:sz w:val="10"/>
                <w:szCs w:val="10"/>
                <w:lang w:eastAsia="es-CO"/>
              </w:rPr>
            </w:pPr>
            <w:r w:rsidRPr="00F1604F">
              <w:rPr>
                <w:rFonts w:ascii="Garamond" w:eastAsia="Times New Roman" w:hAnsi="Garamond" w:cs="Calibri"/>
                <w:b/>
                <w:bCs/>
                <w:sz w:val="10"/>
                <w:szCs w:val="10"/>
                <w:lang w:eastAsia="es-CO"/>
              </w:rPr>
              <w:t>MARZO</w:t>
            </w:r>
          </w:p>
        </w:tc>
        <w:tc>
          <w:tcPr>
            <w:tcW w:w="483" w:type="dxa"/>
            <w:tcBorders>
              <w:top w:val="nil"/>
              <w:left w:val="nil"/>
              <w:bottom w:val="nil"/>
              <w:right w:val="single" w:sz="4" w:space="0" w:color="auto"/>
            </w:tcBorders>
            <w:shd w:val="clear" w:color="CCCCFF" w:fill="C0C0C0"/>
            <w:vAlign w:val="center"/>
            <w:hideMark/>
          </w:tcPr>
          <w:p w:rsidR="002A35E9" w:rsidRPr="00F1604F" w:rsidRDefault="002A35E9" w:rsidP="002A35E9">
            <w:pPr>
              <w:spacing w:after="0" w:line="240" w:lineRule="auto"/>
              <w:jc w:val="center"/>
              <w:rPr>
                <w:rFonts w:ascii="Garamond" w:eastAsia="Times New Roman" w:hAnsi="Garamond" w:cs="Calibri"/>
                <w:b/>
                <w:bCs/>
                <w:sz w:val="10"/>
                <w:szCs w:val="10"/>
                <w:lang w:eastAsia="es-CO"/>
              </w:rPr>
            </w:pPr>
            <w:r w:rsidRPr="00F1604F">
              <w:rPr>
                <w:rFonts w:ascii="Garamond" w:eastAsia="Times New Roman" w:hAnsi="Garamond" w:cs="Calibri"/>
                <w:b/>
                <w:bCs/>
                <w:sz w:val="10"/>
                <w:szCs w:val="10"/>
                <w:lang w:eastAsia="es-CO"/>
              </w:rPr>
              <w:t>ABRIL</w:t>
            </w:r>
          </w:p>
        </w:tc>
        <w:tc>
          <w:tcPr>
            <w:tcW w:w="478" w:type="dxa"/>
            <w:tcBorders>
              <w:top w:val="nil"/>
              <w:left w:val="nil"/>
              <w:bottom w:val="nil"/>
              <w:right w:val="single" w:sz="4" w:space="0" w:color="auto"/>
            </w:tcBorders>
            <w:shd w:val="clear" w:color="CCCCFF" w:fill="C0C0C0"/>
            <w:vAlign w:val="center"/>
            <w:hideMark/>
          </w:tcPr>
          <w:p w:rsidR="002A35E9" w:rsidRPr="00F1604F" w:rsidRDefault="002A35E9" w:rsidP="002A35E9">
            <w:pPr>
              <w:spacing w:after="0" w:line="240" w:lineRule="auto"/>
              <w:jc w:val="center"/>
              <w:rPr>
                <w:rFonts w:ascii="Garamond" w:eastAsia="Times New Roman" w:hAnsi="Garamond" w:cs="Calibri"/>
                <w:b/>
                <w:bCs/>
                <w:sz w:val="10"/>
                <w:szCs w:val="10"/>
                <w:lang w:eastAsia="es-CO"/>
              </w:rPr>
            </w:pPr>
            <w:r w:rsidRPr="00F1604F">
              <w:rPr>
                <w:rFonts w:ascii="Garamond" w:eastAsia="Times New Roman" w:hAnsi="Garamond" w:cs="Calibri"/>
                <w:b/>
                <w:bCs/>
                <w:sz w:val="10"/>
                <w:szCs w:val="10"/>
                <w:lang w:eastAsia="es-CO"/>
              </w:rPr>
              <w:t>MAYO</w:t>
            </w:r>
          </w:p>
        </w:tc>
        <w:tc>
          <w:tcPr>
            <w:tcW w:w="495" w:type="dxa"/>
            <w:tcBorders>
              <w:top w:val="nil"/>
              <w:left w:val="nil"/>
              <w:bottom w:val="nil"/>
              <w:right w:val="single" w:sz="4" w:space="0" w:color="auto"/>
            </w:tcBorders>
            <w:shd w:val="clear" w:color="CCCCFF" w:fill="C0C0C0"/>
            <w:vAlign w:val="center"/>
            <w:hideMark/>
          </w:tcPr>
          <w:p w:rsidR="002A35E9" w:rsidRPr="00F1604F" w:rsidRDefault="002A35E9" w:rsidP="002A35E9">
            <w:pPr>
              <w:spacing w:after="0" w:line="240" w:lineRule="auto"/>
              <w:jc w:val="center"/>
              <w:rPr>
                <w:rFonts w:ascii="Garamond" w:eastAsia="Times New Roman" w:hAnsi="Garamond" w:cs="Calibri"/>
                <w:b/>
                <w:bCs/>
                <w:sz w:val="10"/>
                <w:szCs w:val="10"/>
                <w:lang w:eastAsia="es-CO"/>
              </w:rPr>
            </w:pPr>
            <w:r w:rsidRPr="00F1604F">
              <w:rPr>
                <w:rFonts w:ascii="Garamond" w:eastAsia="Times New Roman" w:hAnsi="Garamond" w:cs="Calibri"/>
                <w:b/>
                <w:bCs/>
                <w:sz w:val="10"/>
                <w:szCs w:val="10"/>
                <w:lang w:eastAsia="es-CO"/>
              </w:rPr>
              <w:t>JUNIO</w:t>
            </w:r>
          </w:p>
        </w:tc>
        <w:tc>
          <w:tcPr>
            <w:tcW w:w="472" w:type="dxa"/>
            <w:tcBorders>
              <w:top w:val="nil"/>
              <w:left w:val="nil"/>
              <w:bottom w:val="nil"/>
              <w:right w:val="single" w:sz="4" w:space="0" w:color="auto"/>
            </w:tcBorders>
            <w:shd w:val="clear" w:color="CCCCFF" w:fill="C0C0C0"/>
            <w:vAlign w:val="center"/>
            <w:hideMark/>
          </w:tcPr>
          <w:p w:rsidR="002A35E9" w:rsidRPr="00F1604F" w:rsidRDefault="002A35E9" w:rsidP="002A35E9">
            <w:pPr>
              <w:spacing w:after="0" w:line="240" w:lineRule="auto"/>
              <w:jc w:val="center"/>
              <w:rPr>
                <w:rFonts w:ascii="Garamond" w:eastAsia="Times New Roman" w:hAnsi="Garamond" w:cs="Calibri"/>
                <w:b/>
                <w:bCs/>
                <w:sz w:val="10"/>
                <w:szCs w:val="10"/>
                <w:lang w:eastAsia="es-CO"/>
              </w:rPr>
            </w:pPr>
            <w:r w:rsidRPr="00F1604F">
              <w:rPr>
                <w:rFonts w:ascii="Garamond" w:eastAsia="Times New Roman" w:hAnsi="Garamond" w:cs="Calibri"/>
                <w:b/>
                <w:bCs/>
                <w:sz w:val="10"/>
                <w:szCs w:val="10"/>
                <w:lang w:eastAsia="es-CO"/>
              </w:rPr>
              <w:t xml:space="preserve">JULIO </w:t>
            </w:r>
          </w:p>
        </w:tc>
        <w:tc>
          <w:tcPr>
            <w:tcW w:w="607" w:type="dxa"/>
            <w:tcBorders>
              <w:top w:val="nil"/>
              <w:left w:val="nil"/>
              <w:bottom w:val="nil"/>
              <w:right w:val="nil"/>
            </w:tcBorders>
            <w:shd w:val="clear" w:color="CCCCFF" w:fill="C0C0C0"/>
            <w:vAlign w:val="center"/>
            <w:hideMark/>
          </w:tcPr>
          <w:p w:rsidR="002A35E9" w:rsidRPr="00F1604F" w:rsidRDefault="002A35E9" w:rsidP="002A35E9">
            <w:pPr>
              <w:spacing w:after="0" w:line="240" w:lineRule="auto"/>
              <w:jc w:val="center"/>
              <w:rPr>
                <w:rFonts w:ascii="Garamond" w:eastAsia="Times New Roman" w:hAnsi="Garamond" w:cs="Calibri"/>
                <w:b/>
                <w:bCs/>
                <w:sz w:val="10"/>
                <w:szCs w:val="10"/>
                <w:lang w:eastAsia="es-CO"/>
              </w:rPr>
            </w:pPr>
            <w:r w:rsidRPr="00F1604F">
              <w:rPr>
                <w:rFonts w:ascii="Garamond" w:eastAsia="Times New Roman" w:hAnsi="Garamond" w:cs="Calibri"/>
                <w:b/>
                <w:bCs/>
                <w:sz w:val="10"/>
                <w:szCs w:val="10"/>
                <w:lang w:eastAsia="es-CO"/>
              </w:rPr>
              <w:t xml:space="preserve">AGOSTO </w:t>
            </w:r>
          </w:p>
        </w:tc>
        <w:tc>
          <w:tcPr>
            <w:tcW w:w="882" w:type="dxa"/>
            <w:tcBorders>
              <w:top w:val="nil"/>
              <w:left w:val="single" w:sz="4" w:space="0" w:color="auto"/>
              <w:bottom w:val="single" w:sz="4" w:space="0" w:color="auto"/>
              <w:right w:val="single" w:sz="4" w:space="0" w:color="auto"/>
            </w:tcBorders>
            <w:shd w:val="clear" w:color="CCCCFF" w:fill="C0C0C0"/>
            <w:vAlign w:val="center"/>
            <w:hideMark/>
          </w:tcPr>
          <w:p w:rsidR="002A35E9" w:rsidRPr="00F1604F" w:rsidRDefault="002A35E9" w:rsidP="002A35E9">
            <w:pPr>
              <w:spacing w:after="0" w:line="240" w:lineRule="auto"/>
              <w:jc w:val="center"/>
              <w:rPr>
                <w:rFonts w:ascii="Garamond" w:eastAsia="Times New Roman" w:hAnsi="Garamond" w:cs="Calibri"/>
                <w:b/>
                <w:bCs/>
                <w:sz w:val="10"/>
                <w:szCs w:val="10"/>
                <w:lang w:eastAsia="es-CO"/>
              </w:rPr>
            </w:pPr>
            <w:r w:rsidRPr="00F1604F">
              <w:rPr>
                <w:rFonts w:ascii="Garamond" w:eastAsia="Times New Roman" w:hAnsi="Garamond" w:cs="Calibri"/>
                <w:b/>
                <w:bCs/>
                <w:sz w:val="10"/>
                <w:szCs w:val="10"/>
                <w:lang w:eastAsia="es-CO"/>
              </w:rPr>
              <w:t>SEPTIEMBRE</w:t>
            </w:r>
          </w:p>
        </w:tc>
        <w:tc>
          <w:tcPr>
            <w:tcW w:w="700" w:type="dxa"/>
            <w:tcBorders>
              <w:top w:val="nil"/>
              <w:left w:val="nil"/>
              <w:bottom w:val="single" w:sz="4" w:space="0" w:color="auto"/>
              <w:right w:val="single" w:sz="4" w:space="0" w:color="auto"/>
            </w:tcBorders>
            <w:shd w:val="clear" w:color="CCCCFF" w:fill="C0C0C0"/>
            <w:vAlign w:val="center"/>
            <w:hideMark/>
          </w:tcPr>
          <w:p w:rsidR="002A35E9" w:rsidRPr="00F1604F" w:rsidRDefault="002A35E9" w:rsidP="002A35E9">
            <w:pPr>
              <w:spacing w:after="0" w:line="240" w:lineRule="auto"/>
              <w:jc w:val="center"/>
              <w:rPr>
                <w:rFonts w:ascii="Garamond" w:eastAsia="Times New Roman" w:hAnsi="Garamond" w:cs="Calibri"/>
                <w:b/>
                <w:bCs/>
                <w:sz w:val="10"/>
                <w:szCs w:val="10"/>
                <w:lang w:eastAsia="es-CO"/>
              </w:rPr>
            </w:pPr>
            <w:r w:rsidRPr="00F1604F">
              <w:rPr>
                <w:rFonts w:ascii="Garamond" w:eastAsia="Times New Roman" w:hAnsi="Garamond" w:cs="Calibri"/>
                <w:b/>
                <w:bCs/>
                <w:sz w:val="10"/>
                <w:szCs w:val="10"/>
                <w:lang w:eastAsia="es-CO"/>
              </w:rPr>
              <w:t>OCTUBRE</w:t>
            </w:r>
          </w:p>
        </w:tc>
        <w:tc>
          <w:tcPr>
            <w:tcW w:w="857" w:type="dxa"/>
            <w:tcBorders>
              <w:top w:val="nil"/>
              <w:left w:val="nil"/>
              <w:bottom w:val="single" w:sz="4" w:space="0" w:color="auto"/>
              <w:right w:val="single" w:sz="4" w:space="0" w:color="auto"/>
            </w:tcBorders>
            <w:shd w:val="clear" w:color="CCCCFF" w:fill="C0C0C0"/>
            <w:vAlign w:val="center"/>
            <w:hideMark/>
          </w:tcPr>
          <w:p w:rsidR="002A35E9" w:rsidRPr="00F1604F" w:rsidRDefault="002A35E9" w:rsidP="002A35E9">
            <w:pPr>
              <w:spacing w:after="0" w:line="240" w:lineRule="auto"/>
              <w:jc w:val="center"/>
              <w:rPr>
                <w:rFonts w:ascii="Garamond" w:eastAsia="Times New Roman" w:hAnsi="Garamond" w:cs="Calibri"/>
                <w:b/>
                <w:bCs/>
                <w:sz w:val="10"/>
                <w:szCs w:val="10"/>
                <w:lang w:eastAsia="es-CO"/>
              </w:rPr>
            </w:pPr>
            <w:r w:rsidRPr="00F1604F">
              <w:rPr>
                <w:rFonts w:ascii="Garamond" w:eastAsia="Times New Roman" w:hAnsi="Garamond" w:cs="Calibri"/>
                <w:b/>
                <w:bCs/>
                <w:sz w:val="10"/>
                <w:szCs w:val="10"/>
                <w:lang w:eastAsia="es-CO"/>
              </w:rPr>
              <w:t>NOVIEMBRE</w:t>
            </w:r>
          </w:p>
        </w:tc>
        <w:tc>
          <w:tcPr>
            <w:tcW w:w="810" w:type="dxa"/>
            <w:tcBorders>
              <w:top w:val="nil"/>
              <w:left w:val="nil"/>
              <w:bottom w:val="single" w:sz="4" w:space="0" w:color="auto"/>
              <w:right w:val="single" w:sz="4" w:space="0" w:color="auto"/>
            </w:tcBorders>
            <w:shd w:val="clear" w:color="CCCCFF" w:fill="C0C0C0"/>
            <w:vAlign w:val="center"/>
            <w:hideMark/>
          </w:tcPr>
          <w:p w:rsidR="002A35E9" w:rsidRPr="00F1604F" w:rsidRDefault="002A35E9" w:rsidP="002A35E9">
            <w:pPr>
              <w:spacing w:after="0" w:line="240" w:lineRule="auto"/>
              <w:jc w:val="center"/>
              <w:rPr>
                <w:rFonts w:ascii="Garamond" w:eastAsia="Times New Roman" w:hAnsi="Garamond" w:cs="Calibri"/>
                <w:b/>
                <w:bCs/>
                <w:sz w:val="10"/>
                <w:szCs w:val="10"/>
                <w:lang w:eastAsia="es-CO"/>
              </w:rPr>
            </w:pPr>
            <w:r w:rsidRPr="00F1604F">
              <w:rPr>
                <w:rFonts w:ascii="Garamond" w:eastAsia="Times New Roman" w:hAnsi="Garamond" w:cs="Calibri"/>
                <w:b/>
                <w:bCs/>
                <w:sz w:val="10"/>
                <w:szCs w:val="10"/>
                <w:lang w:eastAsia="es-CO"/>
              </w:rPr>
              <w:t>DICIEMBRE</w:t>
            </w:r>
          </w:p>
        </w:tc>
      </w:tr>
      <w:tr w:rsidR="00F1604F" w:rsidRPr="00F1604F" w:rsidTr="002A35E9">
        <w:trPr>
          <w:trHeight w:val="171"/>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2A35E9" w:rsidRPr="00F1604F" w:rsidRDefault="002A35E9" w:rsidP="002A35E9">
            <w:pPr>
              <w:spacing w:after="0" w:line="240" w:lineRule="auto"/>
              <w:jc w:val="center"/>
              <w:rPr>
                <w:rFonts w:ascii="Garamond" w:eastAsia="Times New Roman" w:hAnsi="Garamond" w:cs="Calibri"/>
                <w:b/>
                <w:bCs/>
                <w:sz w:val="10"/>
                <w:szCs w:val="10"/>
                <w:lang w:eastAsia="es-CO"/>
              </w:rPr>
            </w:pPr>
            <w:r w:rsidRPr="00F1604F">
              <w:rPr>
                <w:rFonts w:ascii="Garamond" w:eastAsia="Times New Roman" w:hAnsi="Garamond" w:cs="Calibri"/>
                <w:b/>
                <w:bCs/>
                <w:sz w:val="10"/>
                <w:szCs w:val="10"/>
                <w:lang w:eastAsia="es-CO"/>
              </w:rPr>
              <w:t>2</w:t>
            </w:r>
          </w:p>
        </w:tc>
        <w:tc>
          <w:tcPr>
            <w:tcW w:w="1060" w:type="dxa"/>
            <w:tcBorders>
              <w:top w:val="nil"/>
              <w:left w:val="nil"/>
              <w:bottom w:val="single" w:sz="4" w:space="0" w:color="auto"/>
              <w:right w:val="single" w:sz="4" w:space="0" w:color="auto"/>
            </w:tcBorders>
            <w:shd w:val="clear" w:color="auto" w:fill="auto"/>
            <w:vAlign w:val="center"/>
            <w:hideMark/>
          </w:tcPr>
          <w:p w:rsidR="002A35E9" w:rsidRPr="00F1604F" w:rsidRDefault="00C17067" w:rsidP="002A35E9">
            <w:pPr>
              <w:spacing w:after="0" w:line="240" w:lineRule="auto"/>
              <w:jc w:val="center"/>
              <w:rPr>
                <w:rFonts w:ascii="Garamond" w:eastAsia="Times New Roman" w:hAnsi="Garamond" w:cs="Calibri"/>
                <w:b/>
                <w:bCs/>
                <w:sz w:val="10"/>
                <w:szCs w:val="10"/>
                <w:lang w:eastAsia="es-CO"/>
              </w:rPr>
            </w:pPr>
            <w:r w:rsidRPr="00F1604F">
              <w:rPr>
                <w:rFonts w:ascii="Garamond" w:eastAsia="Times New Roman" w:hAnsi="Garamond" w:cs="Calibri"/>
                <w:b/>
                <w:bCs/>
                <w:sz w:val="10"/>
                <w:szCs w:val="10"/>
                <w:lang w:eastAsia="es-CO"/>
              </w:rPr>
              <w:t>SEMANA</w:t>
            </w:r>
            <w:r w:rsidR="002A35E9" w:rsidRPr="00F1604F">
              <w:rPr>
                <w:rFonts w:ascii="Garamond" w:eastAsia="Times New Roman" w:hAnsi="Garamond" w:cs="Calibri"/>
                <w:b/>
                <w:bCs/>
                <w:sz w:val="10"/>
                <w:szCs w:val="10"/>
                <w:lang w:eastAsia="es-CO"/>
              </w:rPr>
              <w:t xml:space="preserve"> DE LA MUJER </w:t>
            </w:r>
          </w:p>
        </w:tc>
        <w:tc>
          <w:tcPr>
            <w:tcW w:w="684" w:type="dxa"/>
            <w:tcBorders>
              <w:top w:val="nil"/>
              <w:left w:val="nil"/>
              <w:bottom w:val="single" w:sz="4" w:space="0" w:color="auto"/>
              <w:right w:val="single" w:sz="4" w:space="0" w:color="auto"/>
            </w:tcBorders>
            <w:shd w:val="clear" w:color="auto" w:fill="auto"/>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848"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557" w:type="dxa"/>
            <w:tcBorders>
              <w:top w:val="nil"/>
              <w:left w:val="nil"/>
              <w:bottom w:val="single" w:sz="4" w:space="0" w:color="auto"/>
              <w:right w:val="single" w:sz="4" w:space="0" w:color="auto"/>
            </w:tcBorders>
            <w:shd w:val="clear" w:color="000000" w:fill="FFC000"/>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8</w:t>
            </w:r>
          </w:p>
        </w:tc>
        <w:tc>
          <w:tcPr>
            <w:tcW w:w="483"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478"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495"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472"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607"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882"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700"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 </w:t>
            </w:r>
          </w:p>
        </w:tc>
        <w:tc>
          <w:tcPr>
            <w:tcW w:w="857"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 </w:t>
            </w:r>
          </w:p>
        </w:tc>
        <w:tc>
          <w:tcPr>
            <w:tcW w:w="810"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 </w:t>
            </w:r>
          </w:p>
        </w:tc>
      </w:tr>
      <w:tr w:rsidR="00F1604F" w:rsidRPr="00F1604F" w:rsidTr="002A35E9">
        <w:trPr>
          <w:trHeight w:val="171"/>
        </w:trPr>
        <w:tc>
          <w:tcPr>
            <w:tcW w:w="494" w:type="dxa"/>
            <w:tcBorders>
              <w:top w:val="nil"/>
              <w:left w:val="single" w:sz="4" w:space="0" w:color="auto"/>
              <w:bottom w:val="single" w:sz="4" w:space="0" w:color="auto"/>
              <w:right w:val="single" w:sz="4" w:space="0" w:color="auto"/>
            </w:tcBorders>
            <w:shd w:val="clear" w:color="auto" w:fill="auto"/>
            <w:vAlign w:val="center"/>
          </w:tcPr>
          <w:p w:rsidR="00B652EC" w:rsidRPr="00F1604F" w:rsidRDefault="00B652EC" w:rsidP="002A35E9">
            <w:pPr>
              <w:spacing w:after="0" w:line="240" w:lineRule="auto"/>
              <w:jc w:val="center"/>
              <w:rPr>
                <w:rFonts w:ascii="Garamond" w:eastAsia="Times New Roman" w:hAnsi="Garamond" w:cs="Calibri"/>
                <w:b/>
                <w:bCs/>
                <w:sz w:val="10"/>
                <w:szCs w:val="10"/>
                <w:lang w:eastAsia="es-CO"/>
              </w:rPr>
            </w:pPr>
            <w:r w:rsidRPr="00F1604F">
              <w:rPr>
                <w:rFonts w:ascii="Garamond" w:eastAsia="Times New Roman" w:hAnsi="Garamond" w:cs="Calibri"/>
                <w:b/>
                <w:bCs/>
                <w:sz w:val="10"/>
                <w:szCs w:val="10"/>
                <w:lang w:eastAsia="es-CO"/>
              </w:rPr>
              <w:t>3</w:t>
            </w:r>
          </w:p>
        </w:tc>
        <w:tc>
          <w:tcPr>
            <w:tcW w:w="1060" w:type="dxa"/>
            <w:tcBorders>
              <w:top w:val="nil"/>
              <w:left w:val="nil"/>
              <w:bottom w:val="single" w:sz="4" w:space="0" w:color="auto"/>
              <w:right w:val="single" w:sz="4" w:space="0" w:color="auto"/>
            </w:tcBorders>
            <w:shd w:val="clear" w:color="auto" w:fill="auto"/>
            <w:vAlign w:val="center"/>
          </w:tcPr>
          <w:p w:rsidR="00B652EC" w:rsidRPr="00F1604F" w:rsidRDefault="00B652EC" w:rsidP="002A35E9">
            <w:pPr>
              <w:spacing w:after="0" w:line="240" w:lineRule="auto"/>
              <w:jc w:val="center"/>
              <w:rPr>
                <w:rFonts w:ascii="Garamond" w:eastAsia="Times New Roman" w:hAnsi="Garamond" w:cs="Calibri"/>
                <w:b/>
                <w:bCs/>
                <w:sz w:val="10"/>
                <w:szCs w:val="10"/>
                <w:lang w:eastAsia="es-CO"/>
              </w:rPr>
            </w:pPr>
            <w:r w:rsidRPr="00F1604F">
              <w:rPr>
                <w:rFonts w:ascii="Garamond" w:eastAsia="Times New Roman" w:hAnsi="Garamond" w:cs="Calibri"/>
                <w:b/>
                <w:bCs/>
                <w:sz w:val="10"/>
                <w:szCs w:val="10"/>
                <w:lang w:eastAsia="es-CO"/>
              </w:rPr>
              <w:t>COMPETENCIAS DEL SER</w:t>
            </w:r>
          </w:p>
        </w:tc>
        <w:tc>
          <w:tcPr>
            <w:tcW w:w="684" w:type="dxa"/>
            <w:tcBorders>
              <w:top w:val="nil"/>
              <w:left w:val="nil"/>
              <w:bottom w:val="single" w:sz="4" w:space="0" w:color="auto"/>
              <w:right w:val="single" w:sz="4" w:space="0" w:color="auto"/>
            </w:tcBorders>
            <w:shd w:val="clear" w:color="auto" w:fill="auto"/>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p>
        </w:tc>
        <w:tc>
          <w:tcPr>
            <w:tcW w:w="848" w:type="dxa"/>
            <w:tcBorders>
              <w:top w:val="nil"/>
              <w:left w:val="nil"/>
              <w:bottom w:val="single" w:sz="4" w:space="0" w:color="auto"/>
              <w:right w:val="single" w:sz="4" w:space="0" w:color="auto"/>
            </w:tcBorders>
            <w:shd w:val="clear" w:color="000000" w:fill="FFFFFF"/>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p>
        </w:tc>
        <w:tc>
          <w:tcPr>
            <w:tcW w:w="557" w:type="dxa"/>
            <w:tcBorders>
              <w:top w:val="nil"/>
              <w:left w:val="nil"/>
              <w:bottom w:val="single" w:sz="4" w:space="0" w:color="auto"/>
              <w:right w:val="single" w:sz="4" w:space="0" w:color="auto"/>
            </w:tcBorders>
            <w:shd w:val="clear" w:color="000000" w:fill="FFC000"/>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p>
        </w:tc>
        <w:tc>
          <w:tcPr>
            <w:tcW w:w="483" w:type="dxa"/>
            <w:tcBorders>
              <w:top w:val="nil"/>
              <w:left w:val="nil"/>
              <w:bottom w:val="single" w:sz="4" w:space="0" w:color="auto"/>
              <w:right w:val="single" w:sz="4" w:space="0" w:color="auto"/>
            </w:tcBorders>
            <w:shd w:val="clear" w:color="000000" w:fill="FFFFFF"/>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p>
        </w:tc>
        <w:tc>
          <w:tcPr>
            <w:tcW w:w="478" w:type="dxa"/>
            <w:tcBorders>
              <w:top w:val="nil"/>
              <w:left w:val="nil"/>
              <w:bottom w:val="single" w:sz="4" w:space="0" w:color="auto"/>
              <w:right w:val="single" w:sz="4" w:space="0" w:color="auto"/>
            </w:tcBorders>
            <w:shd w:val="clear" w:color="000000" w:fill="FFFFFF"/>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p>
        </w:tc>
        <w:tc>
          <w:tcPr>
            <w:tcW w:w="495" w:type="dxa"/>
            <w:tcBorders>
              <w:top w:val="nil"/>
              <w:left w:val="nil"/>
              <w:bottom w:val="single" w:sz="4" w:space="0" w:color="auto"/>
              <w:right w:val="single" w:sz="4" w:space="0" w:color="auto"/>
            </w:tcBorders>
            <w:shd w:val="clear" w:color="000000" w:fill="FFFFFF"/>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p>
        </w:tc>
        <w:tc>
          <w:tcPr>
            <w:tcW w:w="472" w:type="dxa"/>
            <w:tcBorders>
              <w:top w:val="nil"/>
              <w:left w:val="nil"/>
              <w:bottom w:val="single" w:sz="4" w:space="0" w:color="auto"/>
              <w:right w:val="single" w:sz="4" w:space="0" w:color="auto"/>
            </w:tcBorders>
            <w:shd w:val="clear" w:color="000000" w:fill="FFFFFF"/>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p>
        </w:tc>
        <w:tc>
          <w:tcPr>
            <w:tcW w:w="607" w:type="dxa"/>
            <w:tcBorders>
              <w:top w:val="nil"/>
              <w:left w:val="nil"/>
              <w:bottom w:val="single" w:sz="4" w:space="0" w:color="auto"/>
              <w:right w:val="single" w:sz="4" w:space="0" w:color="auto"/>
            </w:tcBorders>
            <w:shd w:val="clear" w:color="000000" w:fill="FFFFFF"/>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p>
        </w:tc>
        <w:tc>
          <w:tcPr>
            <w:tcW w:w="882" w:type="dxa"/>
            <w:tcBorders>
              <w:top w:val="nil"/>
              <w:left w:val="nil"/>
              <w:bottom w:val="single" w:sz="4" w:space="0" w:color="auto"/>
              <w:right w:val="single" w:sz="4" w:space="0" w:color="auto"/>
            </w:tcBorders>
            <w:shd w:val="clear" w:color="000000" w:fill="FFFFFF"/>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p>
        </w:tc>
        <w:tc>
          <w:tcPr>
            <w:tcW w:w="700" w:type="dxa"/>
            <w:tcBorders>
              <w:top w:val="nil"/>
              <w:left w:val="nil"/>
              <w:bottom w:val="single" w:sz="4" w:space="0" w:color="auto"/>
              <w:right w:val="single" w:sz="4" w:space="0" w:color="auto"/>
            </w:tcBorders>
            <w:shd w:val="clear" w:color="000000" w:fill="FFFFFF"/>
            <w:vAlign w:val="center"/>
          </w:tcPr>
          <w:p w:rsidR="00B652EC" w:rsidRPr="00F1604F" w:rsidRDefault="00B652EC" w:rsidP="002A35E9">
            <w:pPr>
              <w:spacing w:after="0" w:line="240" w:lineRule="auto"/>
              <w:jc w:val="center"/>
              <w:rPr>
                <w:rFonts w:ascii="Garamond" w:eastAsia="Times New Roman" w:hAnsi="Garamond" w:cs="Calibri"/>
                <w:sz w:val="12"/>
                <w:szCs w:val="12"/>
                <w:lang w:eastAsia="es-CO"/>
              </w:rPr>
            </w:pPr>
          </w:p>
        </w:tc>
        <w:tc>
          <w:tcPr>
            <w:tcW w:w="857" w:type="dxa"/>
            <w:tcBorders>
              <w:top w:val="nil"/>
              <w:left w:val="nil"/>
              <w:bottom w:val="single" w:sz="4" w:space="0" w:color="auto"/>
              <w:right w:val="single" w:sz="4" w:space="0" w:color="auto"/>
            </w:tcBorders>
            <w:shd w:val="clear" w:color="000000" w:fill="FFFFFF"/>
            <w:vAlign w:val="center"/>
          </w:tcPr>
          <w:p w:rsidR="00B652EC" w:rsidRPr="00F1604F" w:rsidRDefault="00B652EC" w:rsidP="002A35E9">
            <w:pPr>
              <w:spacing w:after="0" w:line="240" w:lineRule="auto"/>
              <w:jc w:val="center"/>
              <w:rPr>
                <w:rFonts w:ascii="Garamond" w:eastAsia="Times New Roman" w:hAnsi="Garamond" w:cs="Calibri"/>
                <w:sz w:val="12"/>
                <w:szCs w:val="12"/>
                <w:lang w:eastAsia="es-CO"/>
              </w:rPr>
            </w:pPr>
          </w:p>
        </w:tc>
        <w:tc>
          <w:tcPr>
            <w:tcW w:w="810" w:type="dxa"/>
            <w:tcBorders>
              <w:top w:val="nil"/>
              <w:left w:val="nil"/>
              <w:bottom w:val="single" w:sz="4" w:space="0" w:color="auto"/>
              <w:right w:val="single" w:sz="4" w:space="0" w:color="auto"/>
            </w:tcBorders>
            <w:shd w:val="clear" w:color="000000" w:fill="FFFFFF"/>
            <w:vAlign w:val="center"/>
          </w:tcPr>
          <w:p w:rsidR="00B652EC" w:rsidRPr="00F1604F" w:rsidRDefault="00B652EC" w:rsidP="002A35E9">
            <w:pPr>
              <w:spacing w:after="0" w:line="240" w:lineRule="auto"/>
              <w:jc w:val="center"/>
              <w:rPr>
                <w:rFonts w:ascii="Garamond" w:eastAsia="Times New Roman" w:hAnsi="Garamond" w:cs="Calibri"/>
                <w:sz w:val="12"/>
                <w:szCs w:val="12"/>
                <w:lang w:eastAsia="es-CO"/>
              </w:rPr>
            </w:pPr>
          </w:p>
        </w:tc>
      </w:tr>
      <w:tr w:rsidR="00F1604F" w:rsidRPr="00F1604F" w:rsidTr="002A35E9">
        <w:trPr>
          <w:trHeight w:val="171"/>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2A35E9" w:rsidRPr="00F1604F" w:rsidRDefault="00B652EC" w:rsidP="002A35E9">
            <w:pPr>
              <w:spacing w:after="0" w:line="240" w:lineRule="auto"/>
              <w:jc w:val="center"/>
              <w:rPr>
                <w:rFonts w:ascii="Garamond" w:eastAsia="Times New Roman" w:hAnsi="Garamond" w:cs="Calibri"/>
                <w:b/>
                <w:bCs/>
                <w:sz w:val="10"/>
                <w:szCs w:val="10"/>
                <w:lang w:eastAsia="es-CO"/>
              </w:rPr>
            </w:pPr>
            <w:r w:rsidRPr="00F1604F">
              <w:rPr>
                <w:rFonts w:ascii="Garamond" w:eastAsia="Times New Roman" w:hAnsi="Garamond" w:cs="Calibri"/>
                <w:b/>
                <w:bCs/>
                <w:sz w:val="10"/>
                <w:szCs w:val="10"/>
                <w:lang w:eastAsia="es-CO"/>
              </w:rPr>
              <w:t>4</w:t>
            </w:r>
          </w:p>
        </w:tc>
        <w:tc>
          <w:tcPr>
            <w:tcW w:w="1060" w:type="dxa"/>
            <w:tcBorders>
              <w:top w:val="nil"/>
              <w:left w:val="nil"/>
              <w:bottom w:val="single" w:sz="4" w:space="0" w:color="auto"/>
              <w:right w:val="single" w:sz="4" w:space="0" w:color="auto"/>
            </w:tcBorders>
            <w:shd w:val="clear" w:color="auto" w:fill="auto"/>
            <w:vAlign w:val="center"/>
            <w:hideMark/>
          </w:tcPr>
          <w:p w:rsidR="002A35E9" w:rsidRPr="00F1604F" w:rsidRDefault="002A35E9" w:rsidP="002A35E9">
            <w:pPr>
              <w:spacing w:after="0" w:line="240" w:lineRule="auto"/>
              <w:jc w:val="center"/>
              <w:rPr>
                <w:rFonts w:ascii="Garamond" w:eastAsia="Times New Roman" w:hAnsi="Garamond" w:cs="Calibri"/>
                <w:b/>
                <w:bCs/>
                <w:sz w:val="10"/>
                <w:szCs w:val="10"/>
                <w:lang w:eastAsia="es-CO"/>
              </w:rPr>
            </w:pPr>
            <w:r w:rsidRPr="00F1604F">
              <w:rPr>
                <w:rFonts w:ascii="Garamond" w:eastAsia="Times New Roman" w:hAnsi="Garamond" w:cs="Calibri"/>
                <w:b/>
                <w:bCs/>
                <w:sz w:val="10"/>
                <w:szCs w:val="10"/>
                <w:lang w:eastAsia="es-CO"/>
              </w:rPr>
              <w:t>DIA DEL NIÑO</w:t>
            </w:r>
          </w:p>
        </w:tc>
        <w:tc>
          <w:tcPr>
            <w:tcW w:w="684" w:type="dxa"/>
            <w:tcBorders>
              <w:top w:val="nil"/>
              <w:left w:val="nil"/>
              <w:bottom w:val="single" w:sz="4" w:space="0" w:color="auto"/>
              <w:right w:val="single" w:sz="4" w:space="0" w:color="auto"/>
            </w:tcBorders>
            <w:shd w:val="clear" w:color="auto" w:fill="auto"/>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848"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557"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483" w:type="dxa"/>
            <w:tcBorders>
              <w:top w:val="nil"/>
              <w:left w:val="nil"/>
              <w:bottom w:val="single" w:sz="4" w:space="0" w:color="auto"/>
              <w:right w:val="single" w:sz="4" w:space="0" w:color="auto"/>
            </w:tcBorders>
            <w:shd w:val="clear" w:color="000000" w:fill="FFC000"/>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2</w:t>
            </w:r>
            <w:r w:rsidR="00C17067" w:rsidRPr="00F1604F">
              <w:rPr>
                <w:rFonts w:ascii="Garamond" w:eastAsia="Times New Roman" w:hAnsi="Garamond" w:cs="Calibri"/>
                <w:b/>
                <w:bCs/>
                <w:sz w:val="12"/>
                <w:szCs w:val="12"/>
                <w:lang w:eastAsia="es-CO"/>
              </w:rPr>
              <w:t>7-28</w:t>
            </w:r>
          </w:p>
        </w:tc>
        <w:tc>
          <w:tcPr>
            <w:tcW w:w="478"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495"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472"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607"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882"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700"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 </w:t>
            </w:r>
          </w:p>
        </w:tc>
        <w:tc>
          <w:tcPr>
            <w:tcW w:w="857"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 </w:t>
            </w:r>
          </w:p>
        </w:tc>
        <w:tc>
          <w:tcPr>
            <w:tcW w:w="810"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 </w:t>
            </w:r>
          </w:p>
        </w:tc>
      </w:tr>
      <w:tr w:rsidR="00F1604F" w:rsidRPr="00F1604F" w:rsidTr="00B652EC">
        <w:trPr>
          <w:trHeight w:val="171"/>
        </w:trPr>
        <w:tc>
          <w:tcPr>
            <w:tcW w:w="494" w:type="dxa"/>
            <w:tcBorders>
              <w:top w:val="nil"/>
              <w:left w:val="single" w:sz="4" w:space="0" w:color="auto"/>
              <w:bottom w:val="single" w:sz="4" w:space="0" w:color="auto"/>
              <w:right w:val="single" w:sz="4" w:space="0" w:color="auto"/>
            </w:tcBorders>
            <w:shd w:val="clear" w:color="auto" w:fill="auto"/>
            <w:vAlign w:val="center"/>
          </w:tcPr>
          <w:p w:rsidR="00B652EC" w:rsidRPr="00F1604F" w:rsidRDefault="00B652EC" w:rsidP="002A35E9">
            <w:pPr>
              <w:spacing w:after="0" w:line="240" w:lineRule="auto"/>
              <w:jc w:val="center"/>
              <w:rPr>
                <w:rFonts w:ascii="Garamond" w:eastAsia="Times New Roman" w:hAnsi="Garamond" w:cs="Calibri"/>
                <w:b/>
                <w:bCs/>
                <w:sz w:val="10"/>
                <w:szCs w:val="10"/>
                <w:lang w:eastAsia="es-CO"/>
              </w:rPr>
            </w:pPr>
          </w:p>
        </w:tc>
        <w:tc>
          <w:tcPr>
            <w:tcW w:w="1060" w:type="dxa"/>
            <w:tcBorders>
              <w:top w:val="nil"/>
              <w:left w:val="nil"/>
              <w:bottom w:val="single" w:sz="4" w:space="0" w:color="auto"/>
              <w:right w:val="single" w:sz="4" w:space="0" w:color="auto"/>
            </w:tcBorders>
            <w:shd w:val="clear" w:color="auto" w:fill="auto"/>
            <w:vAlign w:val="center"/>
          </w:tcPr>
          <w:p w:rsidR="00B652EC" w:rsidRPr="00F1604F" w:rsidRDefault="00B652EC" w:rsidP="002A35E9">
            <w:pPr>
              <w:spacing w:after="0" w:line="240" w:lineRule="auto"/>
              <w:jc w:val="center"/>
              <w:rPr>
                <w:rFonts w:ascii="Garamond" w:eastAsia="Times New Roman" w:hAnsi="Garamond" w:cs="Calibri"/>
                <w:b/>
                <w:bCs/>
                <w:sz w:val="10"/>
                <w:szCs w:val="10"/>
                <w:lang w:eastAsia="es-CO"/>
              </w:rPr>
            </w:pPr>
            <w:r w:rsidRPr="00F1604F">
              <w:rPr>
                <w:rFonts w:ascii="Garamond" w:eastAsia="Times New Roman" w:hAnsi="Garamond" w:cs="Calibri"/>
                <w:b/>
                <w:bCs/>
                <w:sz w:val="10"/>
                <w:szCs w:val="10"/>
                <w:lang w:eastAsia="es-CO"/>
              </w:rPr>
              <w:t>ENCUENTRO DE PAREJAS</w:t>
            </w:r>
          </w:p>
        </w:tc>
        <w:tc>
          <w:tcPr>
            <w:tcW w:w="684" w:type="dxa"/>
            <w:tcBorders>
              <w:top w:val="nil"/>
              <w:left w:val="nil"/>
              <w:bottom w:val="single" w:sz="4" w:space="0" w:color="auto"/>
              <w:right w:val="single" w:sz="4" w:space="0" w:color="auto"/>
            </w:tcBorders>
            <w:shd w:val="clear" w:color="auto" w:fill="auto"/>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p>
        </w:tc>
        <w:tc>
          <w:tcPr>
            <w:tcW w:w="848" w:type="dxa"/>
            <w:tcBorders>
              <w:top w:val="nil"/>
              <w:left w:val="nil"/>
              <w:bottom w:val="single" w:sz="4" w:space="0" w:color="auto"/>
              <w:right w:val="single" w:sz="4" w:space="0" w:color="auto"/>
            </w:tcBorders>
            <w:shd w:val="clear" w:color="000000" w:fill="FFFFFF"/>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p>
        </w:tc>
        <w:tc>
          <w:tcPr>
            <w:tcW w:w="557" w:type="dxa"/>
            <w:tcBorders>
              <w:top w:val="nil"/>
              <w:left w:val="nil"/>
              <w:bottom w:val="single" w:sz="4" w:space="0" w:color="auto"/>
              <w:right w:val="single" w:sz="4" w:space="0" w:color="auto"/>
            </w:tcBorders>
            <w:shd w:val="clear" w:color="000000" w:fill="FFFFFF"/>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p>
        </w:tc>
        <w:tc>
          <w:tcPr>
            <w:tcW w:w="483" w:type="dxa"/>
            <w:tcBorders>
              <w:top w:val="nil"/>
              <w:left w:val="nil"/>
              <w:bottom w:val="single" w:sz="4" w:space="0" w:color="auto"/>
              <w:right w:val="single" w:sz="4" w:space="0" w:color="auto"/>
            </w:tcBorders>
            <w:shd w:val="clear" w:color="000000" w:fill="FFC000"/>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11-12</w:t>
            </w:r>
          </w:p>
        </w:tc>
        <w:tc>
          <w:tcPr>
            <w:tcW w:w="478" w:type="dxa"/>
            <w:tcBorders>
              <w:top w:val="nil"/>
              <w:left w:val="nil"/>
              <w:bottom w:val="single" w:sz="4" w:space="0" w:color="auto"/>
              <w:right w:val="single" w:sz="4" w:space="0" w:color="auto"/>
            </w:tcBorders>
            <w:shd w:val="clear" w:color="000000" w:fill="FFFFFF"/>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p>
        </w:tc>
        <w:tc>
          <w:tcPr>
            <w:tcW w:w="495" w:type="dxa"/>
            <w:tcBorders>
              <w:top w:val="nil"/>
              <w:left w:val="nil"/>
              <w:bottom w:val="single" w:sz="4" w:space="0" w:color="auto"/>
              <w:right w:val="single" w:sz="4" w:space="0" w:color="auto"/>
            </w:tcBorders>
            <w:shd w:val="clear" w:color="000000" w:fill="FFFFFF"/>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p>
        </w:tc>
        <w:tc>
          <w:tcPr>
            <w:tcW w:w="472" w:type="dxa"/>
            <w:tcBorders>
              <w:top w:val="nil"/>
              <w:left w:val="nil"/>
              <w:bottom w:val="single" w:sz="4" w:space="0" w:color="auto"/>
              <w:right w:val="single" w:sz="4" w:space="0" w:color="auto"/>
            </w:tcBorders>
            <w:shd w:val="clear" w:color="000000" w:fill="FFFFFF"/>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p>
        </w:tc>
        <w:tc>
          <w:tcPr>
            <w:tcW w:w="607" w:type="dxa"/>
            <w:tcBorders>
              <w:top w:val="nil"/>
              <w:left w:val="nil"/>
              <w:bottom w:val="single" w:sz="4" w:space="0" w:color="auto"/>
              <w:right w:val="single" w:sz="4" w:space="0" w:color="auto"/>
            </w:tcBorders>
            <w:shd w:val="clear" w:color="auto" w:fill="FFC000"/>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24-25</w:t>
            </w:r>
          </w:p>
        </w:tc>
        <w:tc>
          <w:tcPr>
            <w:tcW w:w="882" w:type="dxa"/>
            <w:tcBorders>
              <w:top w:val="nil"/>
              <w:left w:val="nil"/>
              <w:bottom w:val="single" w:sz="4" w:space="0" w:color="auto"/>
              <w:right w:val="single" w:sz="4" w:space="0" w:color="auto"/>
            </w:tcBorders>
            <w:shd w:val="clear" w:color="000000" w:fill="FFFFFF"/>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p>
        </w:tc>
        <w:tc>
          <w:tcPr>
            <w:tcW w:w="700" w:type="dxa"/>
            <w:tcBorders>
              <w:top w:val="nil"/>
              <w:left w:val="nil"/>
              <w:bottom w:val="single" w:sz="4" w:space="0" w:color="auto"/>
              <w:right w:val="single" w:sz="4" w:space="0" w:color="auto"/>
            </w:tcBorders>
            <w:shd w:val="clear" w:color="000000" w:fill="FFFFFF"/>
            <w:vAlign w:val="center"/>
          </w:tcPr>
          <w:p w:rsidR="00B652EC" w:rsidRPr="00F1604F" w:rsidRDefault="00B652EC" w:rsidP="002A35E9">
            <w:pPr>
              <w:spacing w:after="0" w:line="240" w:lineRule="auto"/>
              <w:jc w:val="center"/>
              <w:rPr>
                <w:rFonts w:ascii="Garamond" w:eastAsia="Times New Roman" w:hAnsi="Garamond" w:cs="Calibri"/>
                <w:sz w:val="12"/>
                <w:szCs w:val="12"/>
                <w:lang w:eastAsia="es-CO"/>
              </w:rPr>
            </w:pPr>
          </w:p>
        </w:tc>
        <w:tc>
          <w:tcPr>
            <w:tcW w:w="857" w:type="dxa"/>
            <w:tcBorders>
              <w:top w:val="nil"/>
              <w:left w:val="nil"/>
              <w:bottom w:val="single" w:sz="4" w:space="0" w:color="auto"/>
              <w:right w:val="single" w:sz="4" w:space="0" w:color="auto"/>
            </w:tcBorders>
            <w:shd w:val="clear" w:color="000000" w:fill="FFFFFF"/>
            <w:vAlign w:val="center"/>
          </w:tcPr>
          <w:p w:rsidR="00B652EC" w:rsidRPr="00F1604F" w:rsidRDefault="00B652EC" w:rsidP="002A35E9">
            <w:pPr>
              <w:spacing w:after="0" w:line="240" w:lineRule="auto"/>
              <w:jc w:val="center"/>
              <w:rPr>
                <w:rFonts w:ascii="Garamond" w:eastAsia="Times New Roman" w:hAnsi="Garamond" w:cs="Calibri"/>
                <w:sz w:val="12"/>
                <w:szCs w:val="12"/>
                <w:lang w:eastAsia="es-CO"/>
              </w:rPr>
            </w:pPr>
          </w:p>
        </w:tc>
        <w:tc>
          <w:tcPr>
            <w:tcW w:w="810" w:type="dxa"/>
            <w:tcBorders>
              <w:top w:val="nil"/>
              <w:left w:val="nil"/>
              <w:bottom w:val="single" w:sz="4" w:space="0" w:color="auto"/>
              <w:right w:val="single" w:sz="4" w:space="0" w:color="auto"/>
            </w:tcBorders>
            <w:shd w:val="clear" w:color="000000" w:fill="FFFFFF"/>
            <w:vAlign w:val="center"/>
          </w:tcPr>
          <w:p w:rsidR="00B652EC" w:rsidRPr="00F1604F" w:rsidRDefault="00B652EC" w:rsidP="002A35E9">
            <w:pPr>
              <w:spacing w:after="0" w:line="240" w:lineRule="auto"/>
              <w:jc w:val="center"/>
              <w:rPr>
                <w:rFonts w:ascii="Garamond" w:eastAsia="Times New Roman" w:hAnsi="Garamond" w:cs="Calibri"/>
                <w:sz w:val="12"/>
                <w:szCs w:val="12"/>
                <w:lang w:eastAsia="es-CO"/>
              </w:rPr>
            </w:pPr>
          </w:p>
        </w:tc>
      </w:tr>
      <w:tr w:rsidR="00F1604F" w:rsidRPr="00F1604F" w:rsidTr="00B652EC">
        <w:trPr>
          <w:trHeight w:val="171"/>
        </w:trPr>
        <w:tc>
          <w:tcPr>
            <w:tcW w:w="494" w:type="dxa"/>
            <w:tcBorders>
              <w:top w:val="nil"/>
              <w:left w:val="single" w:sz="4" w:space="0" w:color="auto"/>
              <w:bottom w:val="single" w:sz="4" w:space="0" w:color="auto"/>
              <w:right w:val="single" w:sz="4" w:space="0" w:color="auto"/>
            </w:tcBorders>
            <w:shd w:val="clear" w:color="auto" w:fill="auto"/>
            <w:vAlign w:val="center"/>
          </w:tcPr>
          <w:p w:rsidR="00B652EC" w:rsidRPr="00F1604F" w:rsidRDefault="00B652EC" w:rsidP="002A35E9">
            <w:pPr>
              <w:spacing w:after="0" w:line="240" w:lineRule="auto"/>
              <w:jc w:val="center"/>
              <w:rPr>
                <w:rFonts w:ascii="Garamond" w:eastAsia="Times New Roman" w:hAnsi="Garamond" w:cs="Calibri"/>
                <w:b/>
                <w:bCs/>
                <w:sz w:val="10"/>
                <w:szCs w:val="10"/>
                <w:lang w:eastAsia="es-CO"/>
              </w:rPr>
            </w:pPr>
          </w:p>
        </w:tc>
        <w:tc>
          <w:tcPr>
            <w:tcW w:w="1060" w:type="dxa"/>
            <w:tcBorders>
              <w:top w:val="nil"/>
              <w:left w:val="nil"/>
              <w:bottom w:val="single" w:sz="4" w:space="0" w:color="auto"/>
              <w:right w:val="single" w:sz="4" w:space="0" w:color="auto"/>
            </w:tcBorders>
            <w:shd w:val="clear" w:color="auto" w:fill="auto"/>
            <w:vAlign w:val="center"/>
          </w:tcPr>
          <w:p w:rsidR="00B652EC" w:rsidRPr="00F1604F" w:rsidRDefault="00B652EC" w:rsidP="002A35E9">
            <w:pPr>
              <w:spacing w:after="0" w:line="240" w:lineRule="auto"/>
              <w:jc w:val="center"/>
              <w:rPr>
                <w:rFonts w:ascii="Garamond" w:eastAsia="Times New Roman" w:hAnsi="Garamond" w:cs="Calibri"/>
                <w:b/>
                <w:bCs/>
                <w:sz w:val="10"/>
                <w:szCs w:val="10"/>
                <w:lang w:eastAsia="es-CO"/>
              </w:rPr>
            </w:pPr>
            <w:r w:rsidRPr="00F1604F">
              <w:rPr>
                <w:rFonts w:ascii="Garamond" w:eastAsia="Times New Roman" w:hAnsi="Garamond" w:cs="Calibri"/>
                <w:b/>
                <w:bCs/>
                <w:sz w:val="10"/>
                <w:szCs w:val="10"/>
                <w:lang w:eastAsia="es-CO"/>
              </w:rPr>
              <w:t>JORNADA DE FAMIIA Y SU MASCO</w:t>
            </w:r>
          </w:p>
        </w:tc>
        <w:tc>
          <w:tcPr>
            <w:tcW w:w="684" w:type="dxa"/>
            <w:tcBorders>
              <w:top w:val="nil"/>
              <w:left w:val="nil"/>
              <w:bottom w:val="single" w:sz="4" w:space="0" w:color="auto"/>
              <w:right w:val="single" w:sz="4" w:space="0" w:color="auto"/>
            </w:tcBorders>
            <w:shd w:val="clear" w:color="auto" w:fill="auto"/>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p>
        </w:tc>
        <w:tc>
          <w:tcPr>
            <w:tcW w:w="848" w:type="dxa"/>
            <w:tcBorders>
              <w:top w:val="nil"/>
              <w:left w:val="nil"/>
              <w:bottom w:val="single" w:sz="4" w:space="0" w:color="auto"/>
              <w:right w:val="single" w:sz="4" w:space="0" w:color="auto"/>
            </w:tcBorders>
            <w:shd w:val="clear" w:color="000000" w:fill="FFFFFF"/>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p>
        </w:tc>
        <w:tc>
          <w:tcPr>
            <w:tcW w:w="557" w:type="dxa"/>
            <w:tcBorders>
              <w:top w:val="nil"/>
              <w:left w:val="nil"/>
              <w:bottom w:val="single" w:sz="4" w:space="0" w:color="auto"/>
              <w:right w:val="single" w:sz="4" w:space="0" w:color="auto"/>
            </w:tcBorders>
            <w:shd w:val="clear" w:color="auto" w:fill="FFC000"/>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30</w:t>
            </w:r>
          </w:p>
        </w:tc>
        <w:tc>
          <w:tcPr>
            <w:tcW w:w="483" w:type="dxa"/>
            <w:tcBorders>
              <w:top w:val="nil"/>
              <w:left w:val="nil"/>
              <w:bottom w:val="single" w:sz="4" w:space="0" w:color="auto"/>
              <w:right w:val="single" w:sz="4" w:space="0" w:color="auto"/>
            </w:tcBorders>
            <w:shd w:val="clear" w:color="auto" w:fill="FFFFFF" w:themeFill="background1"/>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p>
        </w:tc>
        <w:tc>
          <w:tcPr>
            <w:tcW w:w="478" w:type="dxa"/>
            <w:tcBorders>
              <w:top w:val="nil"/>
              <w:left w:val="nil"/>
              <w:bottom w:val="single" w:sz="4" w:space="0" w:color="auto"/>
              <w:right w:val="single" w:sz="4" w:space="0" w:color="auto"/>
            </w:tcBorders>
            <w:shd w:val="clear" w:color="000000" w:fill="FFFFFF"/>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p>
        </w:tc>
        <w:tc>
          <w:tcPr>
            <w:tcW w:w="495" w:type="dxa"/>
            <w:tcBorders>
              <w:top w:val="nil"/>
              <w:left w:val="nil"/>
              <w:bottom w:val="single" w:sz="4" w:space="0" w:color="auto"/>
              <w:right w:val="single" w:sz="4" w:space="0" w:color="auto"/>
            </w:tcBorders>
            <w:shd w:val="clear" w:color="000000" w:fill="FFFFFF"/>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p>
        </w:tc>
        <w:tc>
          <w:tcPr>
            <w:tcW w:w="472" w:type="dxa"/>
            <w:tcBorders>
              <w:top w:val="nil"/>
              <w:left w:val="nil"/>
              <w:bottom w:val="single" w:sz="4" w:space="0" w:color="auto"/>
              <w:right w:val="single" w:sz="4" w:space="0" w:color="auto"/>
            </w:tcBorders>
            <w:shd w:val="clear" w:color="000000" w:fill="FFFFFF"/>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p>
        </w:tc>
        <w:tc>
          <w:tcPr>
            <w:tcW w:w="607" w:type="dxa"/>
            <w:tcBorders>
              <w:top w:val="nil"/>
              <w:left w:val="nil"/>
              <w:bottom w:val="single" w:sz="4" w:space="0" w:color="auto"/>
              <w:right w:val="single" w:sz="4" w:space="0" w:color="auto"/>
            </w:tcBorders>
            <w:shd w:val="clear" w:color="auto" w:fill="FFC000"/>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p>
        </w:tc>
        <w:tc>
          <w:tcPr>
            <w:tcW w:w="882" w:type="dxa"/>
            <w:tcBorders>
              <w:top w:val="nil"/>
              <w:left w:val="nil"/>
              <w:bottom w:val="single" w:sz="4" w:space="0" w:color="auto"/>
              <w:right w:val="single" w:sz="4" w:space="0" w:color="auto"/>
            </w:tcBorders>
            <w:shd w:val="clear" w:color="000000" w:fill="FFFFFF"/>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p>
        </w:tc>
        <w:tc>
          <w:tcPr>
            <w:tcW w:w="700" w:type="dxa"/>
            <w:tcBorders>
              <w:top w:val="nil"/>
              <w:left w:val="nil"/>
              <w:bottom w:val="single" w:sz="4" w:space="0" w:color="auto"/>
              <w:right w:val="single" w:sz="4" w:space="0" w:color="auto"/>
            </w:tcBorders>
            <w:shd w:val="clear" w:color="000000" w:fill="FFFFFF"/>
            <w:vAlign w:val="center"/>
          </w:tcPr>
          <w:p w:rsidR="00B652EC" w:rsidRPr="00F1604F" w:rsidRDefault="00B652EC" w:rsidP="002A35E9">
            <w:pPr>
              <w:spacing w:after="0" w:line="240" w:lineRule="auto"/>
              <w:jc w:val="center"/>
              <w:rPr>
                <w:rFonts w:ascii="Garamond" w:eastAsia="Times New Roman" w:hAnsi="Garamond" w:cs="Calibri"/>
                <w:sz w:val="12"/>
                <w:szCs w:val="12"/>
                <w:lang w:eastAsia="es-CO"/>
              </w:rPr>
            </w:pPr>
          </w:p>
        </w:tc>
        <w:tc>
          <w:tcPr>
            <w:tcW w:w="857" w:type="dxa"/>
            <w:tcBorders>
              <w:top w:val="nil"/>
              <w:left w:val="nil"/>
              <w:bottom w:val="single" w:sz="4" w:space="0" w:color="auto"/>
              <w:right w:val="single" w:sz="4" w:space="0" w:color="auto"/>
            </w:tcBorders>
            <w:shd w:val="clear" w:color="000000" w:fill="FFFFFF"/>
            <w:vAlign w:val="center"/>
          </w:tcPr>
          <w:p w:rsidR="00B652EC" w:rsidRPr="00F1604F" w:rsidRDefault="00B652EC" w:rsidP="002A35E9">
            <w:pPr>
              <w:spacing w:after="0" w:line="240" w:lineRule="auto"/>
              <w:jc w:val="center"/>
              <w:rPr>
                <w:rFonts w:ascii="Garamond" w:eastAsia="Times New Roman" w:hAnsi="Garamond" w:cs="Calibri"/>
                <w:sz w:val="12"/>
                <w:szCs w:val="12"/>
                <w:lang w:eastAsia="es-CO"/>
              </w:rPr>
            </w:pPr>
          </w:p>
        </w:tc>
        <w:tc>
          <w:tcPr>
            <w:tcW w:w="810" w:type="dxa"/>
            <w:tcBorders>
              <w:top w:val="nil"/>
              <w:left w:val="nil"/>
              <w:bottom w:val="single" w:sz="4" w:space="0" w:color="auto"/>
              <w:right w:val="single" w:sz="4" w:space="0" w:color="auto"/>
            </w:tcBorders>
            <w:shd w:val="clear" w:color="000000" w:fill="FFFFFF"/>
            <w:vAlign w:val="center"/>
          </w:tcPr>
          <w:p w:rsidR="00B652EC" w:rsidRPr="00F1604F" w:rsidRDefault="00B652EC" w:rsidP="002A35E9">
            <w:pPr>
              <w:spacing w:after="0" w:line="240" w:lineRule="auto"/>
              <w:jc w:val="center"/>
              <w:rPr>
                <w:rFonts w:ascii="Garamond" w:eastAsia="Times New Roman" w:hAnsi="Garamond" w:cs="Calibri"/>
                <w:sz w:val="12"/>
                <w:szCs w:val="12"/>
                <w:lang w:eastAsia="es-CO"/>
              </w:rPr>
            </w:pPr>
          </w:p>
        </w:tc>
      </w:tr>
      <w:tr w:rsidR="00F1604F" w:rsidRPr="00F1604F" w:rsidTr="00B652EC">
        <w:trPr>
          <w:trHeight w:val="171"/>
        </w:trPr>
        <w:tc>
          <w:tcPr>
            <w:tcW w:w="494" w:type="dxa"/>
            <w:tcBorders>
              <w:top w:val="nil"/>
              <w:left w:val="single" w:sz="4" w:space="0" w:color="auto"/>
              <w:bottom w:val="single" w:sz="4" w:space="0" w:color="auto"/>
              <w:right w:val="single" w:sz="4" w:space="0" w:color="auto"/>
            </w:tcBorders>
            <w:shd w:val="clear" w:color="auto" w:fill="auto"/>
            <w:vAlign w:val="center"/>
          </w:tcPr>
          <w:p w:rsidR="00B652EC" w:rsidRPr="00F1604F" w:rsidRDefault="00B652EC" w:rsidP="002A35E9">
            <w:pPr>
              <w:spacing w:after="0" w:line="240" w:lineRule="auto"/>
              <w:jc w:val="center"/>
              <w:rPr>
                <w:rFonts w:ascii="Garamond" w:eastAsia="Times New Roman" w:hAnsi="Garamond" w:cs="Calibri"/>
                <w:b/>
                <w:bCs/>
                <w:sz w:val="10"/>
                <w:szCs w:val="10"/>
                <w:lang w:eastAsia="es-CO"/>
              </w:rPr>
            </w:pPr>
          </w:p>
        </w:tc>
        <w:tc>
          <w:tcPr>
            <w:tcW w:w="1060" w:type="dxa"/>
            <w:tcBorders>
              <w:top w:val="nil"/>
              <w:left w:val="nil"/>
              <w:bottom w:val="single" w:sz="4" w:space="0" w:color="auto"/>
              <w:right w:val="single" w:sz="4" w:space="0" w:color="auto"/>
            </w:tcBorders>
            <w:shd w:val="clear" w:color="auto" w:fill="auto"/>
            <w:vAlign w:val="center"/>
          </w:tcPr>
          <w:p w:rsidR="00B652EC" w:rsidRPr="00F1604F" w:rsidRDefault="00B652EC" w:rsidP="002A35E9">
            <w:pPr>
              <w:spacing w:after="0" w:line="240" w:lineRule="auto"/>
              <w:jc w:val="center"/>
              <w:rPr>
                <w:rFonts w:ascii="Garamond" w:eastAsia="Times New Roman" w:hAnsi="Garamond" w:cs="Calibri"/>
                <w:b/>
                <w:bCs/>
                <w:sz w:val="10"/>
                <w:szCs w:val="10"/>
                <w:lang w:eastAsia="es-CO"/>
              </w:rPr>
            </w:pPr>
            <w:r w:rsidRPr="00F1604F">
              <w:rPr>
                <w:rFonts w:ascii="Garamond" w:eastAsia="Times New Roman" w:hAnsi="Garamond" w:cs="Calibri"/>
                <w:b/>
                <w:bCs/>
                <w:sz w:val="10"/>
                <w:szCs w:val="10"/>
                <w:lang w:eastAsia="es-CO"/>
              </w:rPr>
              <w:t>SOLOS Y SOLAS</w:t>
            </w:r>
          </w:p>
        </w:tc>
        <w:tc>
          <w:tcPr>
            <w:tcW w:w="684" w:type="dxa"/>
            <w:tcBorders>
              <w:top w:val="nil"/>
              <w:left w:val="nil"/>
              <w:bottom w:val="single" w:sz="4" w:space="0" w:color="auto"/>
              <w:right w:val="single" w:sz="4" w:space="0" w:color="auto"/>
            </w:tcBorders>
            <w:shd w:val="clear" w:color="auto" w:fill="auto"/>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p>
        </w:tc>
        <w:tc>
          <w:tcPr>
            <w:tcW w:w="848" w:type="dxa"/>
            <w:tcBorders>
              <w:top w:val="nil"/>
              <w:left w:val="nil"/>
              <w:bottom w:val="single" w:sz="4" w:space="0" w:color="auto"/>
              <w:right w:val="single" w:sz="4" w:space="0" w:color="auto"/>
            </w:tcBorders>
            <w:shd w:val="clear" w:color="000000" w:fill="FFFFFF"/>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p>
        </w:tc>
        <w:tc>
          <w:tcPr>
            <w:tcW w:w="557" w:type="dxa"/>
            <w:tcBorders>
              <w:top w:val="nil"/>
              <w:left w:val="nil"/>
              <w:bottom w:val="single" w:sz="4" w:space="0" w:color="auto"/>
              <w:right w:val="single" w:sz="4" w:space="0" w:color="auto"/>
            </w:tcBorders>
            <w:shd w:val="clear" w:color="000000" w:fill="FFFFFF"/>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p>
        </w:tc>
        <w:tc>
          <w:tcPr>
            <w:tcW w:w="483" w:type="dxa"/>
            <w:tcBorders>
              <w:top w:val="nil"/>
              <w:left w:val="nil"/>
              <w:bottom w:val="single" w:sz="4" w:space="0" w:color="auto"/>
              <w:right w:val="single" w:sz="4" w:space="0" w:color="auto"/>
            </w:tcBorders>
            <w:shd w:val="clear" w:color="auto" w:fill="auto"/>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p>
        </w:tc>
        <w:tc>
          <w:tcPr>
            <w:tcW w:w="478" w:type="dxa"/>
            <w:tcBorders>
              <w:top w:val="nil"/>
              <w:left w:val="nil"/>
              <w:bottom w:val="single" w:sz="4" w:space="0" w:color="auto"/>
              <w:right w:val="single" w:sz="4" w:space="0" w:color="auto"/>
            </w:tcBorders>
            <w:shd w:val="clear" w:color="000000" w:fill="FFFFFF"/>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p>
        </w:tc>
        <w:tc>
          <w:tcPr>
            <w:tcW w:w="495" w:type="dxa"/>
            <w:tcBorders>
              <w:top w:val="nil"/>
              <w:left w:val="nil"/>
              <w:bottom w:val="single" w:sz="4" w:space="0" w:color="auto"/>
              <w:right w:val="single" w:sz="4" w:space="0" w:color="auto"/>
            </w:tcBorders>
            <w:shd w:val="clear" w:color="000000" w:fill="FFFFFF"/>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p>
        </w:tc>
        <w:tc>
          <w:tcPr>
            <w:tcW w:w="472" w:type="dxa"/>
            <w:tcBorders>
              <w:top w:val="nil"/>
              <w:left w:val="nil"/>
              <w:bottom w:val="single" w:sz="4" w:space="0" w:color="auto"/>
              <w:right w:val="single" w:sz="4" w:space="0" w:color="auto"/>
            </w:tcBorders>
            <w:shd w:val="clear" w:color="auto" w:fill="FFC000"/>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13</w:t>
            </w:r>
          </w:p>
        </w:tc>
        <w:tc>
          <w:tcPr>
            <w:tcW w:w="607" w:type="dxa"/>
            <w:tcBorders>
              <w:top w:val="nil"/>
              <w:left w:val="nil"/>
              <w:bottom w:val="single" w:sz="4" w:space="0" w:color="auto"/>
              <w:right w:val="single" w:sz="4" w:space="0" w:color="auto"/>
            </w:tcBorders>
            <w:shd w:val="clear" w:color="000000" w:fill="FFFFFF"/>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p>
        </w:tc>
        <w:tc>
          <w:tcPr>
            <w:tcW w:w="882" w:type="dxa"/>
            <w:tcBorders>
              <w:top w:val="nil"/>
              <w:left w:val="nil"/>
              <w:bottom w:val="single" w:sz="4" w:space="0" w:color="auto"/>
              <w:right w:val="single" w:sz="4" w:space="0" w:color="auto"/>
            </w:tcBorders>
            <w:shd w:val="clear" w:color="000000" w:fill="FFFFFF"/>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p>
        </w:tc>
        <w:tc>
          <w:tcPr>
            <w:tcW w:w="700" w:type="dxa"/>
            <w:tcBorders>
              <w:top w:val="nil"/>
              <w:left w:val="nil"/>
              <w:bottom w:val="single" w:sz="4" w:space="0" w:color="auto"/>
              <w:right w:val="single" w:sz="4" w:space="0" w:color="auto"/>
            </w:tcBorders>
            <w:shd w:val="clear" w:color="000000" w:fill="FFFFFF"/>
            <w:vAlign w:val="center"/>
          </w:tcPr>
          <w:p w:rsidR="00B652EC" w:rsidRPr="00F1604F" w:rsidRDefault="00B652EC" w:rsidP="002A35E9">
            <w:pPr>
              <w:spacing w:after="0" w:line="240" w:lineRule="auto"/>
              <w:jc w:val="center"/>
              <w:rPr>
                <w:rFonts w:ascii="Garamond" w:eastAsia="Times New Roman" w:hAnsi="Garamond" w:cs="Calibri"/>
                <w:sz w:val="12"/>
                <w:szCs w:val="12"/>
                <w:lang w:eastAsia="es-CO"/>
              </w:rPr>
            </w:pPr>
          </w:p>
        </w:tc>
        <w:tc>
          <w:tcPr>
            <w:tcW w:w="857" w:type="dxa"/>
            <w:tcBorders>
              <w:top w:val="nil"/>
              <w:left w:val="nil"/>
              <w:bottom w:val="single" w:sz="4" w:space="0" w:color="auto"/>
              <w:right w:val="single" w:sz="4" w:space="0" w:color="auto"/>
            </w:tcBorders>
            <w:shd w:val="clear" w:color="000000" w:fill="FFFFFF"/>
            <w:vAlign w:val="center"/>
          </w:tcPr>
          <w:p w:rsidR="00B652EC" w:rsidRPr="00F1604F" w:rsidRDefault="00B652EC" w:rsidP="002A35E9">
            <w:pPr>
              <w:spacing w:after="0" w:line="240" w:lineRule="auto"/>
              <w:jc w:val="center"/>
              <w:rPr>
                <w:rFonts w:ascii="Garamond" w:eastAsia="Times New Roman" w:hAnsi="Garamond" w:cs="Calibri"/>
                <w:sz w:val="12"/>
                <w:szCs w:val="12"/>
                <w:lang w:eastAsia="es-CO"/>
              </w:rPr>
            </w:pPr>
          </w:p>
        </w:tc>
        <w:tc>
          <w:tcPr>
            <w:tcW w:w="810" w:type="dxa"/>
            <w:tcBorders>
              <w:top w:val="nil"/>
              <w:left w:val="nil"/>
              <w:bottom w:val="single" w:sz="4" w:space="0" w:color="auto"/>
              <w:right w:val="single" w:sz="4" w:space="0" w:color="auto"/>
            </w:tcBorders>
            <w:shd w:val="clear" w:color="000000" w:fill="FFFFFF"/>
            <w:vAlign w:val="center"/>
          </w:tcPr>
          <w:p w:rsidR="00B652EC" w:rsidRPr="00F1604F" w:rsidRDefault="00B652EC" w:rsidP="002A35E9">
            <w:pPr>
              <w:spacing w:after="0" w:line="240" w:lineRule="auto"/>
              <w:jc w:val="center"/>
              <w:rPr>
                <w:rFonts w:ascii="Garamond" w:eastAsia="Times New Roman" w:hAnsi="Garamond" w:cs="Calibri"/>
                <w:sz w:val="12"/>
                <w:szCs w:val="12"/>
                <w:lang w:eastAsia="es-CO"/>
              </w:rPr>
            </w:pPr>
          </w:p>
        </w:tc>
      </w:tr>
      <w:tr w:rsidR="00F1604F" w:rsidRPr="00F1604F" w:rsidTr="002A35E9">
        <w:trPr>
          <w:trHeight w:val="171"/>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2A35E9" w:rsidRPr="00F1604F" w:rsidRDefault="00B652EC" w:rsidP="002A35E9">
            <w:pPr>
              <w:spacing w:after="0" w:line="240" w:lineRule="auto"/>
              <w:jc w:val="center"/>
              <w:rPr>
                <w:rFonts w:ascii="Garamond" w:eastAsia="Times New Roman" w:hAnsi="Garamond" w:cs="Calibri"/>
                <w:b/>
                <w:bCs/>
                <w:sz w:val="10"/>
                <w:szCs w:val="10"/>
                <w:lang w:eastAsia="es-CO"/>
              </w:rPr>
            </w:pPr>
            <w:r w:rsidRPr="00F1604F">
              <w:rPr>
                <w:rFonts w:ascii="Garamond" w:eastAsia="Times New Roman" w:hAnsi="Garamond" w:cs="Calibri"/>
                <w:b/>
                <w:bCs/>
                <w:sz w:val="10"/>
                <w:szCs w:val="10"/>
                <w:lang w:eastAsia="es-CO"/>
              </w:rPr>
              <w:t>5</w:t>
            </w:r>
          </w:p>
        </w:tc>
        <w:tc>
          <w:tcPr>
            <w:tcW w:w="1060" w:type="dxa"/>
            <w:tcBorders>
              <w:top w:val="nil"/>
              <w:left w:val="nil"/>
              <w:bottom w:val="single" w:sz="4" w:space="0" w:color="auto"/>
              <w:right w:val="single" w:sz="4" w:space="0" w:color="auto"/>
            </w:tcBorders>
            <w:shd w:val="clear" w:color="auto" w:fill="auto"/>
            <w:vAlign w:val="center"/>
            <w:hideMark/>
          </w:tcPr>
          <w:p w:rsidR="002A35E9" w:rsidRPr="00F1604F" w:rsidRDefault="002A35E9" w:rsidP="002A35E9">
            <w:pPr>
              <w:spacing w:after="0" w:line="240" w:lineRule="auto"/>
              <w:jc w:val="center"/>
              <w:rPr>
                <w:rFonts w:ascii="Garamond" w:eastAsia="Times New Roman" w:hAnsi="Garamond" w:cs="Calibri"/>
                <w:b/>
                <w:bCs/>
                <w:sz w:val="10"/>
                <w:szCs w:val="10"/>
                <w:lang w:eastAsia="es-CO"/>
              </w:rPr>
            </w:pPr>
            <w:r w:rsidRPr="00F1604F">
              <w:rPr>
                <w:rFonts w:ascii="Garamond" w:eastAsia="Times New Roman" w:hAnsi="Garamond" w:cs="Calibri"/>
                <w:b/>
                <w:bCs/>
                <w:sz w:val="10"/>
                <w:szCs w:val="10"/>
                <w:lang w:eastAsia="es-CO"/>
              </w:rPr>
              <w:t>DIA DE LA SECRETARIA</w:t>
            </w:r>
          </w:p>
        </w:tc>
        <w:tc>
          <w:tcPr>
            <w:tcW w:w="684" w:type="dxa"/>
            <w:tcBorders>
              <w:top w:val="nil"/>
              <w:left w:val="nil"/>
              <w:bottom w:val="single" w:sz="4" w:space="0" w:color="auto"/>
              <w:right w:val="single" w:sz="4" w:space="0" w:color="auto"/>
            </w:tcBorders>
            <w:shd w:val="clear" w:color="000000" w:fill="9BC2E6"/>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DASC</w:t>
            </w:r>
          </w:p>
        </w:tc>
        <w:tc>
          <w:tcPr>
            <w:tcW w:w="848"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557"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483"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478"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495"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472"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607"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882"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700"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 </w:t>
            </w:r>
          </w:p>
        </w:tc>
        <w:tc>
          <w:tcPr>
            <w:tcW w:w="857"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 </w:t>
            </w:r>
          </w:p>
        </w:tc>
        <w:tc>
          <w:tcPr>
            <w:tcW w:w="810"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 </w:t>
            </w:r>
          </w:p>
        </w:tc>
      </w:tr>
      <w:tr w:rsidR="00F1604F" w:rsidRPr="00F1604F" w:rsidTr="002A35E9">
        <w:trPr>
          <w:trHeight w:val="171"/>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2A35E9" w:rsidRPr="00F1604F" w:rsidRDefault="00B652EC" w:rsidP="002A35E9">
            <w:pPr>
              <w:spacing w:after="0" w:line="240" w:lineRule="auto"/>
              <w:jc w:val="center"/>
              <w:rPr>
                <w:rFonts w:ascii="Garamond" w:eastAsia="Times New Roman" w:hAnsi="Garamond" w:cs="Calibri"/>
                <w:b/>
                <w:bCs/>
                <w:sz w:val="10"/>
                <w:szCs w:val="10"/>
                <w:lang w:eastAsia="es-CO"/>
              </w:rPr>
            </w:pPr>
            <w:r w:rsidRPr="00F1604F">
              <w:rPr>
                <w:rFonts w:ascii="Garamond" w:eastAsia="Times New Roman" w:hAnsi="Garamond" w:cs="Calibri"/>
                <w:b/>
                <w:bCs/>
                <w:sz w:val="10"/>
                <w:szCs w:val="10"/>
                <w:lang w:eastAsia="es-CO"/>
              </w:rPr>
              <w:t>6</w:t>
            </w:r>
          </w:p>
        </w:tc>
        <w:tc>
          <w:tcPr>
            <w:tcW w:w="1060" w:type="dxa"/>
            <w:tcBorders>
              <w:top w:val="nil"/>
              <w:left w:val="nil"/>
              <w:bottom w:val="single" w:sz="4" w:space="0" w:color="auto"/>
              <w:right w:val="single" w:sz="4" w:space="0" w:color="auto"/>
            </w:tcBorders>
            <w:shd w:val="clear" w:color="auto" w:fill="auto"/>
            <w:vAlign w:val="center"/>
            <w:hideMark/>
          </w:tcPr>
          <w:p w:rsidR="002A35E9" w:rsidRPr="00F1604F" w:rsidRDefault="002A35E9" w:rsidP="002A35E9">
            <w:pPr>
              <w:spacing w:after="0" w:line="240" w:lineRule="auto"/>
              <w:jc w:val="center"/>
              <w:rPr>
                <w:rFonts w:ascii="Garamond" w:eastAsia="Times New Roman" w:hAnsi="Garamond" w:cs="Calibri"/>
                <w:b/>
                <w:bCs/>
                <w:sz w:val="10"/>
                <w:szCs w:val="10"/>
                <w:lang w:eastAsia="es-CO"/>
              </w:rPr>
            </w:pPr>
            <w:r w:rsidRPr="00F1604F">
              <w:rPr>
                <w:rFonts w:ascii="Garamond" w:eastAsia="Times New Roman" w:hAnsi="Garamond" w:cs="Calibri"/>
                <w:b/>
                <w:bCs/>
                <w:sz w:val="10"/>
                <w:szCs w:val="10"/>
                <w:lang w:eastAsia="es-CO"/>
              </w:rPr>
              <w:t>DIA DEL CONDUCTOR</w:t>
            </w:r>
          </w:p>
        </w:tc>
        <w:tc>
          <w:tcPr>
            <w:tcW w:w="684" w:type="dxa"/>
            <w:tcBorders>
              <w:top w:val="nil"/>
              <w:left w:val="nil"/>
              <w:bottom w:val="single" w:sz="4" w:space="0" w:color="auto"/>
              <w:right w:val="single" w:sz="4" w:space="0" w:color="auto"/>
            </w:tcBorders>
            <w:shd w:val="clear" w:color="000000" w:fill="9BC2E6"/>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DASC</w:t>
            </w:r>
          </w:p>
        </w:tc>
        <w:tc>
          <w:tcPr>
            <w:tcW w:w="848"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557"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483"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478"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495"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472"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607"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882"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700"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 </w:t>
            </w:r>
          </w:p>
        </w:tc>
        <w:tc>
          <w:tcPr>
            <w:tcW w:w="857"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 </w:t>
            </w:r>
          </w:p>
        </w:tc>
        <w:tc>
          <w:tcPr>
            <w:tcW w:w="810"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 </w:t>
            </w:r>
          </w:p>
        </w:tc>
      </w:tr>
      <w:tr w:rsidR="00F1604F" w:rsidRPr="00F1604F" w:rsidTr="002A35E9">
        <w:trPr>
          <w:trHeight w:val="171"/>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2A35E9" w:rsidRPr="00F1604F" w:rsidRDefault="00B652EC" w:rsidP="002A35E9">
            <w:pPr>
              <w:spacing w:after="0" w:line="240" w:lineRule="auto"/>
              <w:jc w:val="center"/>
              <w:rPr>
                <w:rFonts w:ascii="Garamond" w:eastAsia="Times New Roman" w:hAnsi="Garamond" w:cs="Calibri"/>
                <w:b/>
                <w:bCs/>
                <w:sz w:val="10"/>
                <w:szCs w:val="10"/>
                <w:lang w:eastAsia="es-CO"/>
              </w:rPr>
            </w:pPr>
            <w:r w:rsidRPr="00F1604F">
              <w:rPr>
                <w:rFonts w:ascii="Garamond" w:eastAsia="Times New Roman" w:hAnsi="Garamond" w:cs="Calibri"/>
                <w:b/>
                <w:bCs/>
                <w:sz w:val="10"/>
                <w:szCs w:val="10"/>
                <w:lang w:eastAsia="es-CO"/>
              </w:rPr>
              <w:t>7</w:t>
            </w:r>
          </w:p>
        </w:tc>
        <w:tc>
          <w:tcPr>
            <w:tcW w:w="1060" w:type="dxa"/>
            <w:tcBorders>
              <w:top w:val="nil"/>
              <w:left w:val="nil"/>
              <w:bottom w:val="single" w:sz="4" w:space="0" w:color="auto"/>
              <w:right w:val="single" w:sz="4" w:space="0" w:color="auto"/>
            </w:tcBorders>
            <w:shd w:val="clear" w:color="auto" w:fill="auto"/>
            <w:vAlign w:val="center"/>
            <w:hideMark/>
          </w:tcPr>
          <w:p w:rsidR="002A35E9" w:rsidRPr="00F1604F" w:rsidRDefault="002A35E9" w:rsidP="002A35E9">
            <w:pPr>
              <w:spacing w:after="0" w:line="240" w:lineRule="auto"/>
              <w:jc w:val="center"/>
              <w:rPr>
                <w:rFonts w:ascii="Garamond" w:eastAsia="Times New Roman" w:hAnsi="Garamond" w:cs="Calibri"/>
                <w:b/>
                <w:bCs/>
                <w:sz w:val="10"/>
                <w:szCs w:val="10"/>
                <w:lang w:eastAsia="es-CO"/>
              </w:rPr>
            </w:pPr>
            <w:r w:rsidRPr="00F1604F">
              <w:rPr>
                <w:rFonts w:ascii="Garamond" w:eastAsia="Times New Roman" w:hAnsi="Garamond" w:cs="Calibri"/>
                <w:b/>
                <w:bCs/>
                <w:sz w:val="10"/>
                <w:szCs w:val="10"/>
                <w:lang w:eastAsia="es-CO"/>
              </w:rPr>
              <w:t>DIA DEL SERVIDOR PUBLICO</w:t>
            </w:r>
          </w:p>
        </w:tc>
        <w:tc>
          <w:tcPr>
            <w:tcW w:w="684" w:type="dxa"/>
            <w:tcBorders>
              <w:top w:val="nil"/>
              <w:left w:val="nil"/>
              <w:bottom w:val="single" w:sz="4" w:space="0" w:color="auto"/>
              <w:right w:val="single" w:sz="4" w:space="0" w:color="auto"/>
            </w:tcBorders>
            <w:shd w:val="clear" w:color="auto" w:fill="auto"/>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848"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557"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483"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478"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495"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472"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607"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882"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700" w:type="dxa"/>
            <w:tcBorders>
              <w:top w:val="nil"/>
              <w:left w:val="nil"/>
              <w:bottom w:val="single" w:sz="4" w:space="0" w:color="auto"/>
              <w:right w:val="single" w:sz="4" w:space="0" w:color="auto"/>
            </w:tcBorders>
            <w:shd w:val="clear" w:color="000000" w:fill="FFC000"/>
            <w:vAlign w:val="center"/>
            <w:hideMark/>
          </w:tcPr>
          <w:p w:rsidR="002A35E9" w:rsidRPr="00F1604F" w:rsidRDefault="002A35E9"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1</w:t>
            </w:r>
            <w:r w:rsidR="00C17067" w:rsidRPr="00F1604F">
              <w:rPr>
                <w:rFonts w:ascii="Garamond" w:eastAsia="Times New Roman" w:hAnsi="Garamond" w:cs="Calibri"/>
                <w:sz w:val="12"/>
                <w:szCs w:val="12"/>
                <w:lang w:eastAsia="es-CO"/>
              </w:rPr>
              <w:t>-4</w:t>
            </w:r>
          </w:p>
        </w:tc>
        <w:tc>
          <w:tcPr>
            <w:tcW w:w="857"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 </w:t>
            </w:r>
          </w:p>
        </w:tc>
        <w:tc>
          <w:tcPr>
            <w:tcW w:w="810"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 </w:t>
            </w:r>
          </w:p>
        </w:tc>
      </w:tr>
      <w:tr w:rsidR="00F1604F" w:rsidRPr="00F1604F" w:rsidTr="00C17067">
        <w:trPr>
          <w:trHeight w:val="391"/>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2A35E9" w:rsidRPr="00F1604F" w:rsidRDefault="00B652EC" w:rsidP="002A35E9">
            <w:pPr>
              <w:spacing w:after="0" w:line="240" w:lineRule="auto"/>
              <w:jc w:val="center"/>
              <w:rPr>
                <w:rFonts w:ascii="Garamond" w:eastAsia="Times New Roman" w:hAnsi="Garamond" w:cs="Calibri"/>
                <w:b/>
                <w:bCs/>
                <w:sz w:val="10"/>
                <w:szCs w:val="10"/>
                <w:lang w:eastAsia="es-CO"/>
              </w:rPr>
            </w:pPr>
            <w:r w:rsidRPr="00F1604F">
              <w:rPr>
                <w:rFonts w:ascii="Garamond" w:eastAsia="Times New Roman" w:hAnsi="Garamond" w:cs="Calibri"/>
                <w:b/>
                <w:bCs/>
                <w:sz w:val="10"/>
                <w:szCs w:val="10"/>
                <w:lang w:eastAsia="es-CO"/>
              </w:rPr>
              <w:lastRenderedPageBreak/>
              <w:t>8</w:t>
            </w:r>
          </w:p>
        </w:tc>
        <w:tc>
          <w:tcPr>
            <w:tcW w:w="1060" w:type="dxa"/>
            <w:tcBorders>
              <w:top w:val="nil"/>
              <w:left w:val="nil"/>
              <w:bottom w:val="single" w:sz="4" w:space="0" w:color="auto"/>
              <w:right w:val="single" w:sz="4" w:space="0" w:color="auto"/>
            </w:tcBorders>
            <w:shd w:val="clear" w:color="auto" w:fill="auto"/>
            <w:vAlign w:val="center"/>
            <w:hideMark/>
          </w:tcPr>
          <w:p w:rsidR="002A35E9" w:rsidRPr="00F1604F" w:rsidRDefault="002A35E9" w:rsidP="002A35E9">
            <w:pPr>
              <w:spacing w:after="0" w:line="240" w:lineRule="auto"/>
              <w:jc w:val="center"/>
              <w:rPr>
                <w:rFonts w:ascii="Garamond" w:eastAsia="Times New Roman" w:hAnsi="Garamond" w:cs="Calibri"/>
                <w:b/>
                <w:bCs/>
                <w:sz w:val="10"/>
                <w:szCs w:val="10"/>
                <w:lang w:eastAsia="es-CO"/>
              </w:rPr>
            </w:pPr>
            <w:r w:rsidRPr="00F1604F">
              <w:rPr>
                <w:rFonts w:ascii="Garamond" w:eastAsia="Times New Roman" w:hAnsi="Garamond" w:cs="Calibri"/>
                <w:b/>
                <w:bCs/>
                <w:sz w:val="10"/>
                <w:szCs w:val="10"/>
                <w:lang w:eastAsia="es-CO"/>
              </w:rPr>
              <w:t>DIA DE LA FAMILIA</w:t>
            </w:r>
          </w:p>
        </w:tc>
        <w:tc>
          <w:tcPr>
            <w:tcW w:w="684" w:type="dxa"/>
            <w:tcBorders>
              <w:top w:val="nil"/>
              <w:left w:val="nil"/>
              <w:bottom w:val="single" w:sz="4" w:space="0" w:color="auto"/>
              <w:right w:val="single" w:sz="4" w:space="0" w:color="auto"/>
            </w:tcBorders>
            <w:shd w:val="clear" w:color="auto" w:fill="auto"/>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848"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557"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483"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478" w:type="dxa"/>
            <w:tcBorders>
              <w:top w:val="nil"/>
              <w:left w:val="nil"/>
              <w:bottom w:val="single" w:sz="4" w:space="0" w:color="auto"/>
              <w:right w:val="single" w:sz="4" w:space="0" w:color="auto"/>
            </w:tcBorders>
            <w:shd w:val="clear" w:color="auto" w:fill="auto"/>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p>
        </w:tc>
        <w:tc>
          <w:tcPr>
            <w:tcW w:w="495" w:type="dxa"/>
            <w:tcBorders>
              <w:top w:val="nil"/>
              <w:left w:val="nil"/>
              <w:bottom w:val="single" w:sz="4" w:space="0" w:color="auto"/>
              <w:right w:val="single" w:sz="4" w:space="0" w:color="auto"/>
            </w:tcBorders>
            <w:shd w:val="clear" w:color="auto" w:fill="auto"/>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p>
        </w:tc>
        <w:tc>
          <w:tcPr>
            <w:tcW w:w="472"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607" w:type="dxa"/>
            <w:tcBorders>
              <w:top w:val="nil"/>
              <w:left w:val="nil"/>
              <w:bottom w:val="single" w:sz="4" w:space="0" w:color="auto"/>
              <w:right w:val="single" w:sz="4" w:space="0" w:color="auto"/>
            </w:tcBorders>
            <w:shd w:val="clear" w:color="auto" w:fill="BF8F00" w:themeFill="accent4" w:themeFillShade="B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r w:rsidR="00C17067" w:rsidRPr="00F1604F">
              <w:rPr>
                <w:rFonts w:ascii="Garamond" w:eastAsia="Times New Roman" w:hAnsi="Garamond" w:cs="Calibri"/>
                <w:b/>
                <w:bCs/>
                <w:sz w:val="12"/>
                <w:szCs w:val="12"/>
                <w:lang w:eastAsia="es-CO"/>
              </w:rPr>
              <w:t>31</w:t>
            </w:r>
          </w:p>
        </w:tc>
        <w:tc>
          <w:tcPr>
            <w:tcW w:w="882"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700" w:type="dxa"/>
            <w:tcBorders>
              <w:top w:val="nil"/>
              <w:left w:val="nil"/>
              <w:bottom w:val="single" w:sz="4" w:space="0" w:color="auto"/>
              <w:right w:val="single" w:sz="4" w:space="0" w:color="auto"/>
            </w:tcBorders>
            <w:shd w:val="clear" w:color="auto" w:fill="auto"/>
            <w:vAlign w:val="center"/>
            <w:hideMark/>
          </w:tcPr>
          <w:p w:rsidR="002A35E9" w:rsidRPr="00F1604F" w:rsidRDefault="002A35E9" w:rsidP="002A35E9">
            <w:pPr>
              <w:spacing w:after="0" w:line="240" w:lineRule="auto"/>
              <w:jc w:val="center"/>
              <w:rPr>
                <w:rFonts w:ascii="Garamond" w:eastAsia="Times New Roman" w:hAnsi="Garamond" w:cs="Calibri"/>
                <w:sz w:val="12"/>
                <w:szCs w:val="12"/>
                <w:lang w:eastAsia="es-CO"/>
              </w:rPr>
            </w:pPr>
          </w:p>
        </w:tc>
        <w:tc>
          <w:tcPr>
            <w:tcW w:w="857"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 </w:t>
            </w:r>
          </w:p>
        </w:tc>
        <w:tc>
          <w:tcPr>
            <w:tcW w:w="810"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 </w:t>
            </w:r>
          </w:p>
        </w:tc>
      </w:tr>
      <w:tr w:rsidR="00F1604F" w:rsidRPr="00F1604F" w:rsidTr="006F7AB2">
        <w:trPr>
          <w:trHeight w:val="292"/>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2A35E9" w:rsidRPr="00F1604F" w:rsidRDefault="002A35E9" w:rsidP="002A35E9">
            <w:pPr>
              <w:spacing w:after="0" w:line="240" w:lineRule="auto"/>
              <w:jc w:val="center"/>
              <w:rPr>
                <w:rFonts w:ascii="Garamond" w:eastAsia="Times New Roman" w:hAnsi="Garamond" w:cs="Calibri"/>
                <w:b/>
                <w:bCs/>
                <w:sz w:val="10"/>
                <w:szCs w:val="10"/>
                <w:lang w:eastAsia="es-CO"/>
              </w:rPr>
            </w:pPr>
            <w:r w:rsidRPr="00F1604F">
              <w:rPr>
                <w:rFonts w:ascii="Garamond" w:eastAsia="Times New Roman" w:hAnsi="Garamond" w:cs="Calibri"/>
                <w:b/>
                <w:bCs/>
                <w:sz w:val="10"/>
                <w:szCs w:val="10"/>
                <w:lang w:eastAsia="es-CO"/>
              </w:rPr>
              <w:t> </w:t>
            </w:r>
            <w:r w:rsidR="00B652EC" w:rsidRPr="00F1604F">
              <w:rPr>
                <w:rFonts w:ascii="Garamond" w:eastAsia="Times New Roman" w:hAnsi="Garamond" w:cs="Calibri"/>
                <w:b/>
                <w:bCs/>
                <w:sz w:val="10"/>
                <w:szCs w:val="10"/>
                <w:lang w:eastAsia="es-CO"/>
              </w:rPr>
              <w:t>9</w:t>
            </w:r>
          </w:p>
        </w:tc>
        <w:tc>
          <w:tcPr>
            <w:tcW w:w="1060" w:type="dxa"/>
            <w:tcBorders>
              <w:top w:val="nil"/>
              <w:left w:val="nil"/>
              <w:bottom w:val="single" w:sz="4" w:space="0" w:color="auto"/>
              <w:right w:val="single" w:sz="4" w:space="0" w:color="auto"/>
            </w:tcBorders>
            <w:shd w:val="clear" w:color="auto" w:fill="auto"/>
            <w:vAlign w:val="center"/>
            <w:hideMark/>
          </w:tcPr>
          <w:p w:rsidR="002A35E9" w:rsidRPr="00F1604F" w:rsidRDefault="00C17067" w:rsidP="002A35E9">
            <w:pPr>
              <w:spacing w:after="0" w:line="240" w:lineRule="auto"/>
              <w:jc w:val="center"/>
              <w:rPr>
                <w:rFonts w:ascii="Garamond" w:eastAsia="Times New Roman" w:hAnsi="Garamond" w:cs="Calibri"/>
                <w:b/>
                <w:bCs/>
                <w:sz w:val="10"/>
                <w:szCs w:val="10"/>
                <w:lang w:eastAsia="es-CO"/>
              </w:rPr>
            </w:pPr>
            <w:r w:rsidRPr="00F1604F">
              <w:rPr>
                <w:rFonts w:ascii="Garamond" w:eastAsia="Times New Roman" w:hAnsi="Garamond" w:cs="Calibri"/>
                <w:b/>
                <w:bCs/>
                <w:sz w:val="10"/>
                <w:szCs w:val="10"/>
                <w:lang w:eastAsia="es-CO"/>
              </w:rPr>
              <w:t>CUENTA TU HISTORIA</w:t>
            </w:r>
          </w:p>
        </w:tc>
        <w:tc>
          <w:tcPr>
            <w:tcW w:w="684" w:type="dxa"/>
            <w:tcBorders>
              <w:top w:val="nil"/>
              <w:left w:val="nil"/>
              <w:bottom w:val="single" w:sz="4" w:space="0" w:color="auto"/>
              <w:right w:val="single" w:sz="4" w:space="0" w:color="auto"/>
            </w:tcBorders>
            <w:shd w:val="clear" w:color="auto" w:fill="auto"/>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848"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557"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483"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478"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495" w:type="dxa"/>
            <w:tcBorders>
              <w:top w:val="nil"/>
              <w:left w:val="nil"/>
              <w:bottom w:val="single" w:sz="4" w:space="0" w:color="auto"/>
              <w:right w:val="single" w:sz="4" w:space="0" w:color="auto"/>
            </w:tcBorders>
            <w:shd w:val="clear" w:color="auto" w:fill="FFFFFF" w:themeFill="background1"/>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472" w:type="dxa"/>
            <w:tcBorders>
              <w:top w:val="nil"/>
              <w:left w:val="nil"/>
              <w:bottom w:val="single" w:sz="4" w:space="0" w:color="auto"/>
              <w:right w:val="single" w:sz="4" w:space="0" w:color="auto"/>
            </w:tcBorders>
            <w:shd w:val="clear" w:color="auto" w:fill="FFFFFF" w:themeFill="background1"/>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607"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882" w:type="dxa"/>
            <w:tcBorders>
              <w:top w:val="nil"/>
              <w:left w:val="nil"/>
              <w:bottom w:val="single" w:sz="4" w:space="0" w:color="auto"/>
              <w:right w:val="single" w:sz="4" w:space="0" w:color="auto"/>
            </w:tcBorders>
            <w:shd w:val="clear" w:color="auto" w:fill="FFCC00"/>
            <w:vAlign w:val="center"/>
            <w:hideMark/>
          </w:tcPr>
          <w:p w:rsidR="002A35E9" w:rsidRPr="00F1604F" w:rsidRDefault="006F7AB2"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27</w:t>
            </w:r>
          </w:p>
        </w:tc>
        <w:tc>
          <w:tcPr>
            <w:tcW w:w="700"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 </w:t>
            </w:r>
          </w:p>
        </w:tc>
        <w:tc>
          <w:tcPr>
            <w:tcW w:w="857"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 </w:t>
            </w:r>
          </w:p>
        </w:tc>
        <w:tc>
          <w:tcPr>
            <w:tcW w:w="810"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 </w:t>
            </w:r>
          </w:p>
        </w:tc>
      </w:tr>
      <w:tr w:rsidR="00F1604F" w:rsidRPr="00F1604F" w:rsidTr="00B652EC">
        <w:trPr>
          <w:trHeight w:val="292"/>
        </w:trPr>
        <w:tc>
          <w:tcPr>
            <w:tcW w:w="494" w:type="dxa"/>
            <w:tcBorders>
              <w:top w:val="nil"/>
              <w:left w:val="single" w:sz="4" w:space="0" w:color="auto"/>
              <w:bottom w:val="single" w:sz="4" w:space="0" w:color="auto"/>
              <w:right w:val="single" w:sz="4" w:space="0" w:color="auto"/>
            </w:tcBorders>
            <w:shd w:val="clear" w:color="auto" w:fill="auto"/>
            <w:vAlign w:val="center"/>
          </w:tcPr>
          <w:p w:rsidR="00B652EC" w:rsidRPr="00F1604F" w:rsidRDefault="00B652EC" w:rsidP="002A35E9">
            <w:pPr>
              <w:spacing w:after="0" w:line="240" w:lineRule="auto"/>
              <w:jc w:val="center"/>
              <w:rPr>
                <w:rFonts w:ascii="Garamond" w:eastAsia="Times New Roman" w:hAnsi="Garamond" w:cs="Calibri"/>
                <w:b/>
                <w:bCs/>
                <w:sz w:val="10"/>
                <w:szCs w:val="10"/>
                <w:lang w:eastAsia="es-CO"/>
              </w:rPr>
            </w:pPr>
          </w:p>
        </w:tc>
        <w:tc>
          <w:tcPr>
            <w:tcW w:w="1060" w:type="dxa"/>
            <w:tcBorders>
              <w:top w:val="nil"/>
              <w:left w:val="nil"/>
              <w:bottom w:val="single" w:sz="4" w:space="0" w:color="auto"/>
              <w:right w:val="single" w:sz="4" w:space="0" w:color="auto"/>
            </w:tcBorders>
            <w:shd w:val="clear" w:color="auto" w:fill="auto"/>
            <w:vAlign w:val="center"/>
          </w:tcPr>
          <w:p w:rsidR="00B652EC" w:rsidRPr="00F1604F" w:rsidRDefault="00B652EC" w:rsidP="002A35E9">
            <w:pPr>
              <w:spacing w:after="0" w:line="240" w:lineRule="auto"/>
              <w:jc w:val="center"/>
              <w:rPr>
                <w:rFonts w:ascii="Garamond" w:eastAsia="Times New Roman" w:hAnsi="Garamond" w:cs="Calibri"/>
                <w:b/>
                <w:bCs/>
                <w:sz w:val="10"/>
                <w:szCs w:val="10"/>
                <w:lang w:eastAsia="es-CO"/>
              </w:rPr>
            </w:pPr>
            <w:proofErr w:type="gramStart"/>
            <w:r w:rsidRPr="00F1604F">
              <w:rPr>
                <w:rFonts w:ascii="Garamond" w:eastAsia="Times New Roman" w:hAnsi="Garamond" w:cs="Calibri"/>
                <w:b/>
                <w:bCs/>
                <w:sz w:val="10"/>
                <w:szCs w:val="10"/>
                <w:lang w:eastAsia="es-CO"/>
              </w:rPr>
              <w:t>SHOW</w:t>
            </w:r>
            <w:proofErr w:type="gramEnd"/>
            <w:r w:rsidRPr="00F1604F">
              <w:rPr>
                <w:rFonts w:ascii="Garamond" w:eastAsia="Times New Roman" w:hAnsi="Garamond" w:cs="Calibri"/>
                <w:b/>
                <w:bCs/>
                <w:sz w:val="10"/>
                <w:szCs w:val="10"/>
                <w:lang w:eastAsia="es-CO"/>
              </w:rPr>
              <w:t xml:space="preserve"> DE TALENTOS</w:t>
            </w:r>
          </w:p>
        </w:tc>
        <w:tc>
          <w:tcPr>
            <w:tcW w:w="684" w:type="dxa"/>
            <w:tcBorders>
              <w:top w:val="nil"/>
              <w:left w:val="nil"/>
              <w:bottom w:val="single" w:sz="4" w:space="0" w:color="auto"/>
              <w:right w:val="single" w:sz="4" w:space="0" w:color="auto"/>
            </w:tcBorders>
            <w:shd w:val="clear" w:color="auto" w:fill="auto"/>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p>
        </w:tc>
        <w:tc>
          <w:tcPr>
            <w:tcW w:w="848" w:type="dxa"/>
            <w:tcBorders>
              <w:top w:val="nil"/>
              <w:left w:val="nil"/>
              <w:bottom w:val="single" w:sz="4" w:space="0" w:color="auto"/>
              <w:right w:val="single" w:sz="4" w:space="0" w:color="auto"/>
            </w:tcBorders>
            <w:shd w:val="clear" w:color="000000" w:fill="FFFFFF"/>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p>
        </w:tc>
        <w:tc>
          <w:tcPr>
            <w:tcW w:w="557" w:type="dxa"/>
            <w:tcBorders>
              <w:top w:val="nil"/>
              <w:left w:val="nil"/>
              <w:bottom w:val="single" w:sz="4" w:space="0" w:color="auto"/>
              <w:right w:val="single" w:sz="4" w:space="0" w:color="auto"/>
            </w:tcBorders>
            <w:shd w:val="clear" w:color="000000" w:fill="FFFFFF"/>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p>
        </w:tc>
        <w:tc>
          <w:tcPr>
            <w:tcW w:w="483" w:type="dxa"/>
            <w:tcBorders>
              <w:top w:val="nil"/>
              <w:left w:val="nil"/>
              <w:bottom w:val="single" w:sz="4" w:space="0" w:color="auto"/>
              <w:right w:val="single" w:sz="4" w:space="0" w:color="auto"/>
            </w:tcBorders>
            <w:shd w:val="clear" w:color="000000" w:fill="FFFFFF"/>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p>
        </w:tc>
        <w:tc>
          <w:tcPr>
            <w:tcW w:w="478" w:type="dxa"/>
            <w:tcBorders>
              <w:top w:val="nil"/>
              <w:left w:val="nil"/>
              <w:bottom w:val="single" w:sz="4" w:space="0" w:color="auto"/>
              <w:right w:val="single" w:sz="4" w:space="0" w:color="auto"/>
            </w:tcBorders>
            <w:shd w:val="clear" w:color="000000" w:fill="FFFFFF"/>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p>
        </w:tc>
        <w:tc>
          <w:tcPr>
            <w:tcW w:w="495" w:type="dxa"/>
            <w:tcBorders>
              <w:top w:val="nil"/>
              <w:left w:val="nil"/>
              <w:bottom w:val="single" w:sz="4" w:space="0" w:color="auto"/>
              <w:right w:val="single" w:sz="4" w:space="0" w:color="auto"/>
            </w:tcBorders>
            <w:shd w:val="clear" w:color="auto" w:fill="FFFFFF" w:themeFill="background1"/>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p>
        </w:tc>
        <w:tc>
          <w:tcPr>
            <w:tcW w:w="472" w:type="dxa"/>
            <w:tcBorders>
              <w:top w:val="nil"/>
              <w:left w:val="nil"/>
              <w:bottom w:val="single" w:sz="4" w:space="0" w:color="auto"/>
              <w:right w:val="single" w:sz="4" w:space="0" w:color="auto"/>
            </w:tcBorders>
            <w:shd w:val="clear" w:color="auto" w:fill="FFFFFF" w:themeFill="background1"/>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p>
        </w:tc>
        <w:tc>
          <w:tcPr>
            <w:tcW w:w="607" w:type="dxa"/>
            <w:tcBorders>
              <w:top w:val="nil"/>
              <w:left w:val="nil"/>
              <w:bottom w:val="single" w:sz="4" w:space="0" w:color="auto"/>
              <w:right w:val="single" w:sz="4" w:space="0" w:color="auto"/>
            </w:tcBorders>
            <w:shd w:val="clear" w:color="000000" w:fill="FFFFFF"/>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p>
        </w:tc>
        <w:tc>
          <w:tcPr>
            <w:tcW w:w="882" w:type="dxa"/>
            <w:tcBorders>
              <w:top w:val="nil"/>
              <w:left w:val="nil"/>
              <w:bottom w:val="single" w:sz="4" w:space="0" w:color="auto"/>
              <w:right w:val="single" w:sz="4" w:space="0" w:color="auto"/>
            </w:tcBorders>
            <w:shd w:val="clear" w:color="auto" w:fill="FFCC00"/>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p>
        </w:tc>
        <w:tc>
          <w:tcPr>
            <w:tcW w:w="700" w:type="dxa"/>
            <w:tcBorders>
              <w:top w:val="nil"/>
              <w:left w:val="nil"/>
              <w:bottom w:val="single" w:sz="4" w:space="0" w:color="auto"/>
              <w:right w:val="single" w:sz="4" w:space="0" w:color="auto"/>
            </w:tcBorders>
            <w:shd w:val="clear" w:color="000000" w:fill="FFFFFF"/>
            <w:vAlign w:val="center"/>
          </w:tcPr>
          <w:p w:rsidR="00B652EC" w:rsidRPr="00F1604F" w:rsidRDefault="00B652EC" w:rsidP="002A35E9">
            <w:pPr>
              <w:spacing w:after="0" w:line="240" w:lineRule="auto"/>
              <w:jc w:val="center"/>
              <w:rPr>
                <w:rFonts w:ascii="Garamond" w:eastAsia="Times New Roman" w:hAnsi="Garamond" w:cs="Calibri"/>
                <w:sz w:val="12"/>
                <w:szCs w:val="12"/>
                <w:lang w:eastAsia="es-CO"/>
              </w:rPr>
            </w:pPr>
          </w:p>
        </w:tc>
        <w:tc>
          <w:tcPr>
            <w:tcW w:w="857" w:type="dxa"/>
            <w:tcBorders>
              <w:top w:val="nil"/>
              <w:left w:val="nil"/>
              <w:bottom w:val="single" w:sz="4" w:space="0" w:color="auto"/>
              <w:right w:val="single" w:sz="4" w:space="0" w:color="auto"/>
            </w:tcBorders>
            <w:shd w:val="clear" w:color="auto" w:fill="FFC000"/>
            <w:vAlign w:val="center"/>
          </w:tcPr>
          <w:p w:rsidR="00B652EC" w:rsidRPr="00F1604F" w:rsidRDefault="00B652EC"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1</w:t>
            </w:r>
          </w:p>
        </w:tc>
        <w:tc>
          <w:tcPr>
            <w:tcW w:w="810" w:type="dxa"/>
            <w:tcBorders>
              <w:top w:val="nil"/>
              <w:left w:val="nil"/>
              <w:bottom w:val="single" w:sz="4" w:space="0" w:color="auto"/>
              <w:right w:val="single" w:sz="4" w:space="0" w:color="auto"/>
            </w:tcBorders>
            <w:shd w:val="clear" w:color="000000" w:fill="FFFFFF"/>
            <w:vAlign w:val="center"/>
          </w:tcPr>
          <w:p w:rsidR="00B652EC" w:rsidRPr="00F1604F" w:rsidRDefault="00B652EC" w:rsidP="002A35E9">
            <w:pPr>
              <w:spacing w:after="0" w:line="240" w:lineRule="auto"/>
              <w:jc w:val="center"/>
              <w:rPr>
                <w:rFonts w:ascii="Garamond" w:eastAsia="Times New Roman" w:hAnsi="Garamond" w:cs="Calibri"/>
                <w:sz w:val="12"/>
                <w:szCs w:val="12"/>
                <w:lang w:eastAsia="es-CO"/>
              </w:rPr>
            </w:pPr>
          </w:p>
        </w:tc>
      </w:tr>
      <w:tr w:rsidR="00F1604F" w:rsidRPr="00F1604F" w:rsidTr="00B652EC">
        <w:trPr>
          <w:trHeight w:val="292"/>
        </w:trPr>
        <w:tc>
          <w:tcPr>
            <w:tcW w:w="494" w:type="dxa"/>
            <w:tcBorders>
              <w:top w:val="nil"/>
              <w:left w:val="single" w:sz="4" w:space="0" w:color="auto"/>
              <w:bottom w:val="single" w:sz="4" w:space="0" w:color="auto"/>
              <w:right w:val="single" w:sz="4" w:space="0" w:color="auto"/>
            </w:tcBorders>
            <w:shd w:val="clear" w:color="auto" w:fill="auto"/>
            <w:vAlign w:val="center"/>
          </w:tcPr>
          <w:p w:rsidR="00B652EC" w:rsidRPr="00F1604F" w:rsidRDefault="00B652EC" w:rsidP="002A35E9">
            <w:pPr>
              <w:spacing w:after="0" w:line="240" w:lineRule="auto"/>
              <w:jc w:val="center"/>
              <w:rPr>
                <w:rFonts w:ascii="Garamond" w:eastAsia="Times New Roman" w:hAnsi="Garamond" w:cs="Calibri"/>
                <w:b/>
                <w:bCs/>
                <w:sz w:val="10"/>
                <w:szCs w:val="10"/>
                <w:lang w:eastAsia="es-CO"/>
              </w:rPr>
            </w:pPr>
          </w:p>
        </w:tc>
        <w:tc>
          <w:tcPr>
            <w:tcW w:w="1060" w:type="dxa"/>
            <w:tcBorders>
              <w:top w:val="nil"/>
              <w:left w:val="nil"/>
              <w:bottom w:val="single" w:sz="4" w:space="0" w:color="auto"/>
              <w:right w:val="single" w:sz="4" w:space="0" w:color="auto"/>
            </w:tcBorders>
            <w:shd w:val="clear" w:color="auto" w:fill="auto"/>
            <w:vAlign w:val="center"/>
          </w:tcPr>
          <w:p w:rsidR="00B652EC" w:rsidRPr="00F1604F" w:rsidRDefault="00B652EC" w:rsidP="002A35E9">
            <w:pPr>
              <w:spacing w:after="0" w:line="240" w:lineRule="auto"/>
              <w:jc w:val="center"/>
              <w:rPr>
                <w:rFonts w:ascii="Garamond" w:eastAsia="Times New Roman" w:hAnsi="Garamond" w:cs="Calibri"/>
                <w:b/>
                <w:bCs/>
                <w:sz w:val="10"/>
                <w:szCs w:val="10"/>
                <w:lang w:eastAsia="es-CO"/>
              </w:rPr>
            </w:pPr>
            <w:r w:rsidRPr="00F1604F">
              <w:rPr>
                <w:rFonts w:ascii="Garamond" w:eastAsia="Times New Roman" w:hAnsi="Garamond" w:cs="Calibri"/>
                <w:b/>
                <w:bCs/>
                <w:sz w:val="10"/>
                <w:szCs w:val="10"/>
                <w:lang w:eastAsia="es-CO"/>
              </w:rPr>
              <w:t>CONCURSO NAVIDEÑO</w:t>
            </w:r>
          </w:p>
        </w:tc>
        <w:tc>
          <w:tcPr>
            <w:tcW w:w="684" w:type="dxa"/>
            <w:tcBorders>
              <w:top w:val="nil"/>
              <w:left w:val="nil"/>
              <w:bottom w:val="single" w:sz="4" w:space="0" w:color="auto"/>
              <w:right w:val="single" w:sz="4" w:space="0" w:color="auto"/>
            </w:tcBorders>
            <w:shd w:val="clear" w:color="auto" w:fill="auto"/>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p>
        </w:tc>
        <w:tc>
          <w:tcPr>
            <w:tcW w:w="848" w:type="dxa"/>
            <w:tcBorders>
              <w:top w:val="nil"/>
              <w:left w:val="nil"/>
              <w:bottom w:val="single" w:sz="4" w:space="0" w:color="auto"/>
              <w:right w:val="single" w:sz="4" w:space="0" w:color="auto"/>
            </w:tcBorders>
            <w:shd w:val="clear" w:color="000000" w:fill="FFFFFF"/>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p>
        </w:tc>
        <w:tc>
          <w:tcPr>
            <w:tcW w:w="557" w:type="dxa"/>
            <w:tcBorders>
              <w:top w:val="nil"/>
              <w:left w:val="nil"/>
              <w:bottom w:val="single" w:sz="4" w:space="0" w:color="auto"/>
              <w:right w:val="single" w:sz="4" w:space="0" w:color="auto"/>
            </w:tcBorders>
            <w:shd w:val="clear" w:color="000000" w:fill="FFFFFF"/>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p>
        </w:tc>
        <w:tc>
          <w:tcPr>
            <w:tcW w:w="483" w:type="dxa"/>
            <w:tcBorders>
              <w:top w:val="nil"/>
              <w:left w:val="nil"/>
              <w:bottom w:val="single" w:sz="4" w:space="0" w:color="auto"/>
              <w:right w:val="single" w:sz="4" w:space="0" w:color="auto"/>
            </w:tcBorders>
            <w:shd w:val="clear" w:color="000000" w:fill="FFFFFF"/>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p>
        </w:tc>
        <w:tc>
          <w:tcPr>
            <w:tcW w:w="478" w:type="dxa"/>
            <w:tcBorders>
              <w:top w:val="nil"/>
              <w:left w:val="nil"/>
              <w:bottom w:val="single" w:sz="4" w:space="0" w:color="auto"/>
              <w:right w:val="single" w:sz="4" w:space="0" w:color="auto"/>
            </w:tcBorders>
            <w:shd w:val="clear" w:color="000000" w:fill="FFFFFF"/>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p>
        </w:tc>
        <w:tc>
          <w:tcPr>
            <w:tcW w:w="495" w:type="dxa"/>
            <w:tcBorders>
              <w:top w:val="nil"/>
              <w:left w:val="nil"/>
              <w:bottom w:val="single" w:sz="4" w:space="0" w:color="auto"/>
              <w:right w:val="single" w:sz="4" w:space="0" w:color="auto"/>
            </w:tcBorders>
            <w:shd w:val="clear" w:color="auto" w:fill="FFFFFF" w:themeFill="background1"/>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p>
        </w:tc>
        <w:tc>
          <w:tcPr>
            <w:tcW w:w="472" w:type="dxa"/>
            <w:tcBorders>
              <w:top w:val="nil"/>
              <w:left w:val="nil"/>
              <w:bottom w:val="single" w:sz="4" w:space="0" w:color="auto"/>
              <w:right w:val="single" w:sz="4" w:space="0" w:color="auto"/>
            </w:tcBorders>
            <w:shd w:val="clear" w:color="auto" w:fill="FFFFFF" w:themeFill="background1"/>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p>
        </w:tc>
        <w:tc>
          <w:tcPr>
            <w:tcW w:w="607" w:type="dxa"/>
            <w:tcBorders>
              <w:top w:val="nil"/>
              <w:left w:val="nil"/>
              <w:bottom w:val="single" w:sz="4" w:space="0" w:color="auto"/>
              <w:right w:val="single" w:sz="4" w:space="0" w:color="auto"/>
            </w:tcBorders>
            <w:shd w:val="clear" w:color="000000" w:fill="FFFFFF"/>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p>
        </w:tc>
        <w:tc>
          <w:tcPr>
            <w:tcW w:w="882" w:type="dxa"/>
            <w:tcBorders>
              <w:top w:val="nil"/>
              <w:left w:val="nil"/>
              <w:bottom w:val="single" w:sz="4" w:space="0" w:color="auto"/>
              <w:right w:val="single" w:sz="4" w:space="0" w:color="auto"/>
            </w:tcBorders>
            <w:shd w:val="clear" w:color="auto" w:fill="FFFFFF" w:themeFill="background1"/>
            <w:vAlign w:val="center"/>
          </w:tcPr>
          <w:p w:rsidR="00B652EC" w:rsidRPr="00F1604F" w:rsidRDefault="00B652EC" w:rsidP="002A35E9">
            <w:pPr>
              <w:spacing w:after="0" w:line="240" w:lineRule="auto"/>
              <w:jc w:val="center"/>
              <w:rPr>
                <w:rFonts w:ascii="Garamond" w:eastAsia="Times New Roman" w:hAnsi="Garamond" w:cs="Calibri"/>
                <w:b/>
                <w:bCs/>
                <w:sz w:val="12"/>
                <w:szCs w:val="12"/>
                <w:lang w:eastAsia="es-CO"/>
              </w:rPr>
            </w:pPr>
          </w:p>
        </w:tc>
        <w:tc>
          <w:tcPr>
            <w:tcW w:w="700" w:type="dxa"/>
            <w:tcBorders>
              <w:top w:val="nil"/>
              <w:left w:val="nil"/>
              <w:bottom w:val="single" w:sz="4" w:space="0" w:color="auto"/>
              <w:right w:val="single" w:sz="4" w:space="0" w:color="auto"/>
            </w:tcBorders>
            <w:shd w:val="clear" w:color="000000" w:fill="FFFFFF"/>
            <w:vAlign w:val="center"/>
          </w:tcPr>
          <w:p w:rsidR="00B652EC" w:rsidRPr="00F1604F" w:rsidRDefault="00B652EC" w:rsidP="002A35E9">
            <w:pPr>
              <w:spacing w:after="0" w:line="240" w:lineRule="auto"/>
              <w:jc w:val="center"/>
              <w:rPr>
                <w:rFonts w:ascii="Garamond" w:eastAsia="Times New Roman" w:hAnsi="Garamond" w:cs="Calibri"/>
                <w:sz w:val="12"/>
                <w:szCs w:val="12"/>
                <w:lang w:eastAsia="es-CO"/>
              </w:rPr>
            </w:pPr>
          </w:p>
        </w:tc>
        <w:tc>
          <w:tcPr>
            <w:tcW w:w="857" w:type="dxa"/>
            <w:tcBorders>
              <w:top w:val="nil"/>
              <w:left w:val="nil"/>
              <w:bottom w:val="single" w:sz="4" w:space="0" w:color="auto"/>
              <w:right w:val="single" w:sz="4" w:space="0" w:color="auto"/>
            </w:tcBorders>
            <w:shd w:val="clear" w:color="auto" w:fill="FFC000"/>
            <w:vAlign w:val="center"/>
          </w:tcPr>
          <w:p w:rsidR="00B652EC" w:rsidRPr="00F1604F" w:rsidRDefault="00B652EC"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30</w:t>
            </w:r>
          </w:p>
        </w:tc>
        <w:tc>
          <w:tcPr>
            <w:tcW w:w="810" w:type="dxa"/>
            <w:tcBorders>
              <w:top w:val="nil"/>
              <w:left w:val="nil"/>
              <w:bottom w:val="single" w:sz="4" w:space="0" w:color="auto"/>
              <w:right w:val="single" w:sz="4" w:space="0" w:color="auto"/>
            </w:tcBorders>
            <w:shd w:val="clear" w:color="auto" w:fill="FFC000"/>
            <w:vAlign w:val="center"/>
          </w:tcPr>
          <w:p w:rsidR="00B652EC" w:rsidRPr="00F1604F" w:rsidRDefault="00B652EC"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13</w:t>
            </w:r>
          </w:p>
        </w:tc>
      </w:tr>
      <w:tr w:rsidR="00F1604F" w:rsidRPr="00F1604F" w:rsidTr="002A35E9">
        <w:trPr>
          <w:trHeight w:val="171"/>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2A35E9" w:rsidRPr="00F1604F" w:rsidRDefault="00B652EC" w:rsidP="002A35E9">
            <w:pPr>
              <w:spacing w:after="0" w:line="240" w:lineRule="auto"/>
              <w:jc w:val="center"/>
              <w:rPr>
                <w:rFonts w:ascii="Garamond" w:eastAsia="Times New Roman" w:hAnsi="Garamond" w:cs="Calibri"/>
                <w:b/>
                <w:bCs/>
                <w:sz w:val="10"/>
                <w:szCs w:val="10"/>
                <w:lang w:eastAsia="es-CO"/>
              </w:rPr>
            </w:pPr>
            <w:r w:rsidRPr="00F1604F">
              <w:rPr>
                <w:rFonts w:ascii="Garamond" w:eastAsia="Times New Roman" w:hAnsi="Garamond" w:cs="Calibri"/>
                <w:b/>
                <w:bCs/>
                <w:sz w:val="10"/>
                <w:szCs w:val="10"/>
                <w:lang w:eastAsia="es-CO"/>
              </w:rPr>
              <w:t>10</w:t>
            </w:r>
          </w:p>
        </w:tc>
        <w:tc>
          <w:tcPr>
            <w:tcW w:w="1060" w:type="dxa"/>
            <w:tcBorders>
              <w:top w:val="nil"/>
              <w:left w:val="nil"/>
              <w:bottom w:val="single" w:sz="4" w:space="0" w:color="auto"/>
              <w:right w:val="single" w:sz="4" w:space="0" w:color="auto"/>
            </w:tcBorders>
            <w:shd w:val="clear" w:color="auto" w:fill="auto"/>
            <w:vAlign w:val="center"/>
            <w:hideMark/>
          </w:tcPr>
          <w:p w:rsidR="002A35E9" w:rsidRPr="00F1604F" w:rsidRDefault="002A35E9" w:rsidP="002A35E9">
            <w:pPr>
              <w:spacing w:after="0" w:line="240" w:lineRule="auto"/>
              <w:jc w:val="center"/>
              <w:rPr>
                <w:rFonts w:ascii="Garamond" w:eastAsia="Times New Roman" w:hAnsi="Garamond" w:cs="Calibri"/>
                <w:b/>
                <w:bCs/>
                <w:sz w:val="10"/>
                <w:szCs w:val="10"/>
                <w:lang w:eastAsia="es-CO"/>
              </w:rPr>
            </w:pPr>
            <w:r w:rsidRPr="00F1604F">
              <w:rPr>
                <w:rFonts w:ascii="Garamond" w:eastAsia="Times New Roman" w:hAnsi="Garamond" w:cs="Calibri"/>
                <w:b/>
                <w:bCs/>
                <w:sz w:val="10"/>
                <w:szCs w:val="10"/>
                <w:lang w:eastAsia="es-CO"/>
              </w:rPr>
              <w:t>VACACIONES CREATIVAS</w:t>
            </w:r>
          </w:p>
        </w:tc>
        <w:tc>
          <w:tcPr>
            <w:tcW w:w="684" w:type="dxa"/>
            <w:tcBorders>
              <w:top w:val="nil"/>
              <w:left w:val="nil"/>
              <w:bottom w:val="single" w:sz="4" w:space="0" w:color="auto"/>
              <w:right w:val="single" w:sz="4" w:space="0" w:color="auto"/>
            </w:tcBorders>
            <w:shd w:val="clear" w:color="auto" w:fill="auto"/>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848"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557"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483"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478"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495"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472"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607"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882"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700" w:type="dxa"/>
            <w:tcBorders>
              <w:top w:val="nil"/>
              <w:left w:val="nil"/>
              <w:bottom w:val="single" w:sz="4" w:space="0" w:color="auto"/>
              <w:right w:val="single" w:sz="4" w:space="0" w:color="auto"/>
            </w:tcBorders>
            <w:shd w:val="clear" w:color="000000" w:fill="FFC000"/>
            <w:vAlign w:val="center"/>
            <w:hideMark/>
          </w:tcPr>
          <w:p w:rsidR="002A35E9" w:rsidRPr="00F1604F" w:rsidRDefault="00B652EC"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7</w:t>
            </w:r>
            <w:r w:rsidR="002A35E9" w:rsidRPr="00F1604F">
              <w:rPr>
                <w:rFonts w:ascii="Garamond" w:eastAsia="Times New Roman" w:hAnsi="Garamond" w:cs="Calibri"/>
                <w:sz w:val="12"/>
                <w:szCs w:val="12"/>
                <w:lang w:eastAsia="es-CO"/>
              </w:rPr>
              <w:t xml:space="preserve"> al 1</w:t>
            </w:r>
            <w:r w:rsidRPr="00F1604F">
              <w:rPr>
                <w:rFonts w:ascii="Garamond" w:eastAsia="Times New Roman" w:hAnsi="Garamond" w:cs="Calibri"/>
                <w:sz w:val="12"/>
                <w:szCs w:val="12"/>
                <w:lang w:eastAsia="es-CO"/>
              </w:rPr>
              <w:t>1</w:t>
            </w:r>
          </w:p>
        </w:tc>
        <w:tc>
          <w:tcPr>
            <w:tcW w:w="857"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 </w:t>
            </w:r>
          </w:p>
        </w:tc>
        <w:tc>
          <w:tcPr>
            <w:tcW w:w="810"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 </w:t>
            </w:r>
          </w:p>
        </w:tc>
      </w:tr>
      <w:tr w:rsidR="00F1604F" w:rsidRPr="00F1604F" w:rsidTr="006F7AB2">
        <w:trPr>
          <w:trHeight w:val="309"/>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2A35E9" w:rsidRPr="00F1604F" w:rsidRDefault="00B652EC" w:rsidP="002A35E9">
            <w:pPr>
              <w:spacing w:after="0" w:line="240" w:lineRule="auto"/>
              <w:jc w:val="center"/>
              <w:rPr>
                <w:rFonts w:ascii="Garamond" w:eastAsia="Times New Roman" w:hAnsi="Garamond" w:cs="Calibri"/>
                <w:b/>
                <w:bCs/>
                <w:sz w:val="10"/>
                <w:szCs w:val="10"/>
                <w:lang w:eastAsia="es-CO"/>
              </w:rPr>
            </w:pPr>
            <w:r w:rsidRPr="00F1604F">
              <w:rPr>
                <w:rFonts w:ascii="Garamond" w:eastAsia="Times New Roman" w:hAnsi="Garamond" w:cs="Calibri"/>
                <w:b/>
                <w:bCs/>
                <w:sz w:val="10"/>
                <w:szCs w:val="10"/>
                <w:lang w:eastAsia="es-CO"/>
              </w:rPr>
              <w:t>11</w:t>
            </w:r>
          </w:p>
        </w:tc>
        <w:tc>
          <w:tcPr>
            <w:tcW w:w="1060" w:type="dxa"/>
            <w:tcBorders>
              <w:top w:val="nil"/>
              <w:left w:val="nil"/>
              <w:bottom w:val="single" w:sz="4" w:space="0" w:color="auto"/>
              <w:right w:val="single" w:sz="4" w:space="0" w:color="auto"/>
            </w:tcBorders>
            <w:shd w:val="clear" w:color="000000" w:fill="FFFFFF"/>
            <w:vAlign w:val="center"/>
            <w:hideMark/>
          </w:tcPr>
          <w:p w:rsidR="002A35E9" w:rsidRPr="00F1604F" w:rsidRDefault="006F7AB2" w:rsidP="002A35E9">
            <w:pPr>
              <w:spacing w:after="0" w:line="240" w:lineRule="auto"/>
              <w:jc w:val="center"/>
              <w:rPr>
                <w:rFonts w:ascii="Garamond" w:eastAsia="Times New Roman" w:hAnsi="Garamond" w:cs="Calibri"/>
                <w:b/>
                <w:bCs/>
                <w:sz w:val="10"/>
                <w:szCs w:val="10"/>
                <w:lang w:eastAsia="es-CO"/>
              </w:rPr>
            </w:pPr>
            <w:r w:rsidRPr="00F1604F">
              <w:rPr>
                <w:rFonts w:ascii="Garamond" w:eastAsia="Times New Roman" w:hAnsi="Garamond" w:cs="Calibri"/>
                <w:b/>
                <w:bCs/>
                <w:sz w:val="10"/>
                <w:szCs w:val="10"/>
                <w:lang w:eastAsia="es-CO"/>
              </w:rPr>
              <w:t xml:space="preserve">GIMNASIO -Secretaria General </w:t>
            </w:r>
          </w:p>
        </w:tc>
        <w:tc>
          <w:tcPr>
            <w:tcW w:w="684" w:type="dxa"/>
            <w:tcBorders>
              <w:top w:val="nil"/>
              <w:left w:val="nil"/>
              <w:bottom w:val="single" w:sz="4" w:space="0" w:color="auto"/>
              <w:right w:val="single" w:sz="4" w:space="0" w:color="auto"/>
            </w:tcBorders>
            <w:shd w:val="clear" w:color="auto" w:fill="auto"/>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848"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 </w:t>
            </w:r>
          </w:p>
        </w:tc>
        <w:tc>
          <w:tcPr>
            <w:tcW w:w="557" w:type="dxa"/>
            <w:tcBorders>
              <w:top w:val="nil"/>
              <w:left w:val="nil"/>
              <w:bottom w:val="single" w:sz="4" w:space="0" w:color="auto"/>
              <w:right w:val="single" w:sz="4" w:space="0" w:color="auto"/>
            </w:tcBorders>
            <w:shd w:val="clear" w:color="auto" w:fill="BDD6EE" w:themeFill="accent1" w:themeFillTint="66"/>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483" w:type="dxa"/>
            <w:tcBorders>
              <w:top w:val="nil"/>
              <w:left w:val="nil"/>
              <w:bottom w:val="single" w:sz="4" w:space="0" w:color="auto"/>
              <w:right w:val="single" w:sz="4" w:space="0" w:color="auto"/>
            </w:tcBorders>
            <w:shd w:val="clear" w:color="auto" w:fill="BDD6EE" w:themeFill="accent1" w:themeFillTint="66"/>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478" w:type="dxa"/>
            <w:tcBorders>
              <w:top w:val="nil"/>
              <w:left w:val="nil"/>
              <w:bottom w:val="single" w:sz="4" w:space="0" w:color="auto"/>
              <w:right w:val="single" w:sz="4" w:space="0" w:color="auto"/>
            </w:tcBorders>
            <w:shd w:val="clear" w:color="auto" w:fill="BDD6EE" w:themeFill="accent1" w:themeFillTint="66"/>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1574" w:type="dxa"/>
            <w:gridSpan w:val="3"/>
            <w:tcBorders>
              <w:top w:val="single" w:sz="4" w:space="0" w:color="auto"/>
              <w:left w:val="nil"/>
              <w:bottom w:val="single" w:sz="4" w:space="0" w:color="auto"/>
              <w:right w:val="single" w:sz="4" w:space="0" w:color="000000"/>
            </w:tcBorders>
            <w:shd w:val="clear" w:color="auto" w:fill="BDD6EE" w:themeFill="accent1" w:themeFillTint="66"/>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882" w:type="dxa"/>
            <w:tcBorders>
              <w:top w:val="nil"/>
              <w:left w:val="nil"/>
              <w:bottom w:val="single" w:sz="4" w:space="0" w:color="auto"/>
              <w:right w:val="single" w:sz="4" w:space="0" w:color="auto"/>
            </w:tcBorders>
            <w:shd w:val="clear" w:color="auto" w:fill="BDD6EE" w:themeFill="accent1" w:themeFillTint="66"/>
            <w:vAlign w:val="center"/>
            <w:hideMark/>
          </w:tcPr>
          <w:p w:rsidR="002A35E9" w:rsidRPr="00F1604F" w:rsidRDefault="002A35E9"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 </w:t>
            </w:r>
          </w:p>
        </w:tc>
        <w:tc>
          <w:tcPr>
            <w:tcW w:w="700" w:type="dxa"/>
            <w:tcBorders>
              <w:top w:val="nil"/>
              <w:left w:val="nil"/>
              <w:bottom w:val="single" w:sz="4" w:space="0" w:color="auto"/>
              <w:right w:val="single" w:sz="4" w:space="0" w:color="auto"/>
            </w:tcBorders>
            <w:shd w:val="clear" w:color="auto" w:fill="BDD6EE" w:themeFill="accent1" w:themeFillTint="66"/>
            <w:vAlign w:val="center"/>
            <w:hideMark/>
          </w:tcPr>
          <w:p w:rsidR="002A35E9" w:rsidRPr="00F1604F" w:rsidRDefault="002A35E9"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 </w:t>
            </w:r>
          </w:p>
        </w:tc>
        <w:tc>
          <w:tcPr>
            <w:tcW w:w="857" w:type="dxa"/>
            <w:tcBorders>
              <w:top w:val="nil"/>
              <w:left w:val="nil"/>
              <w:bottom w:val="single" w:sz="4" w:space="0" w:color="auto"/>
              <w:right w:val="single" w:sz="4" w:space="0" w:color="auto"/>
            </w:tcBorders>
            <w:shd w:val="clear" w:color="auto" w:fill="BDD6EE" w:themeFill="accent1" w:themeFillTint="66"/>
            <w:vAlign w:val="center"/>
            <w:hideMark/>
          </w:tcPr>
          <w:p w:rsidR="002A35E9" w:rsidRPr="00F1604F" w:rsidRDefault="002A35E9"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 </w:t>
            </w:r>
          </w:p>
        </w:tc>
        <w:tc>
          <w:tcPr>
            <w:tcW w:w="810"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 </w:t>
            </w:r>
          </w:p>
        </w:tc>
      </w:tr>
      <w:tr w:rsidR="00F1604F" w:rsidRPr="00F1604F" w:rsidTr="006F7AB2">
        <w:trPr>
          <w:trHeight w:val="309"/>
        </w:trPr>
        <w:tc>
          <w:tcPr>
            <w:tcW w:w="494" w:type="dxa"/>
            <w:tcBorders>
              <w:top w:val="nil"/>
              <w:left w:val="single" w:sz="4" w:space="0" w:color="auto"/>
              <w:bottom w:val="single" w:sz="4" w:space="0" w:color="auto"/>
              <w:right w:val="single" w:sz="4" w:space="0" w:color="auto"/>
            </w:tcBorders>
            <w:shd w:val="clear" w:color="auto" w:fill="auto"/>
            <w:vAlign w:val="center"/>
          </w:tcPr>
          <w:p w:rsidR="006F7AB2" w:rsidRPr="00F1604F" w:rsidRDefault="006F7AB2" w:rsidP="002A35E9">
            <w:pPr>
              <w:spacing w:after="0" w:line="240" w:lineRule="auto"/>
              <w:jc w:val="center"/>
              <w:rPr>
                <w:rFonts w:ascii="Garamond" w:eastAsia="Times New Roman" w:hAnsi="Garamond" w:cs="Calibri"/>
                <w:b/>
                <w:bCs/>
                <w:sz w:val="10"/>
                <w:szCs w:val="10"/>
                <w:lang w:eastAsia="es-CO"/>
              </w:rPr>
            </w:pPr>
            <w:r w:rsidRPr="00F1604F">
              <w:rPr>
                <w:rFonts w:ascii="Garamond" w:eastAsia="Times New Roman" w:hAnsi="Garamond" w:cs="Calibri"/>
                <w:b/>
                <w:bCs/>
                <w:sz w:val="10"/>
                <w:szCs w:val="10"/>
                <w:lang w:eastAsia="es-CO"/>
              </w:rPr>
              <w:t>1</w:t>
            </w:r>
            <w:r w:rsidR="00B652EC" w:rsidRPr="00F1604F">
              <w:rPr>
                <w:rFonts w:ascii="Garamond" w:eastAsia="Times New Roman" w:hAnsi="Garamond" w:cs="Calibri"/>
                <w:b/>
                <w:bCs/>
                <w:sz w:val="10"/>
                <w:szCs w:val="10"/>
                <w:lang w:eastAsia="es-CO"/>
              </w:rPr>
              <w:t>2</w:t>
            </w:r>
          </w:p>
        </w:tc>
        <w:tc>
          <w:tcPr>
            <w:tcW w:w="1060" w:type="dxa"/>
            <w:tcBorders>
              <w:top w:val="nil"/>
              <w:left w:val="nil"/>
              <w:bottom w:val="single" w:sz="4" w:space="0" w:color="auto"/>
              <w:right w:val="single" w:sz="4" w:space="0" w:color="auto"/>
            </w:tcBorders>
            <w:shd w:val="clear" w:color="000000" w:fill="FFFFFF"/>
            <w:vAlign w:val="center"/>
          </w:tcPr>
          <w:p w:rsidR="006F7AB2" w:rsidRPr="00F1604F" w:rsidRDefault="006F7AB2" w:rsidP="002A35E9">
            <w:pPr>
              <w:spacing w:after="0" w:line="240" w:lineRule="auto"/>
              <w:jc w:val="center"/>
              <w:rPr>
                <w:rFonts w:ascii="Garamond" w:eastAsia="Times New Roman" w:hAnsi="Garamond" w:cs="Calibri"/>
                <w:b/>
                <w:bCs/>
                <w:sz w:val="10"/>
                <w:szCs w:val="10"/>
                <w:lang w:eastAsia="es-CO"/>
              </w:rPr>
            </w:pPr>
            <w:r w:rsidRPr="00F1604F">
              <w:rPr>
                <w:rFonts w:ascii="Garamond" w:eastAsia="Times New Roman" w:hAnsi="Garamond" w:cs="Calibri"/>
                <w:b/>
                <w:bCs/>
                <w:sz w:val="10"/>
                <w:szCs w:val="10"/>
                <w:lang w:eastAsia="es-CO"/>
              </w:rPr>
              <w:t>Actividades Grupales-zumba-rumba-yoga</w:t>
            </w:r>
          </w:p>
        </w:tc>
        <w:tc>
          <w:tcPr>
            <w:tcW w:w="684" w:type="dxa"/>
            <w:tcBorders>
              <w:top w:val="nil"/>
              <w:left w:val="nil"/>
              <w:bottom w:val="single" w:sz="4" w:space="0" w:color="auto"/>
              <w:right w:val="single" w:sz="4" w:space="0" w:color="auto"/>
            </w:tcBorders>
            <w:shd w:val="clear" w:color="auto" w:fill="auto"/>
            <w:vAlign w:val="center"/>
          </w:tcPr>
          <w:p w:rsidR="006F7AB2" w:rsidRPr="00F1604F" w:rsidRDefault="006F7AB2" w:rsidP="002A35E9">
            <w:pPr>
              <w:spacing w:after="0" w:line="240" w:lineRule="auto"/>
              <w:jc w:val="center"/>
              <w:rPr>
                <w:rFonts w:ascii="Garamond" w:eastAsia="Times New Roman" w:hAnsi="Garamond" w:cs="Calibri"/>
                <w:b/>
                <w:bCs/>
                <w:sz w:val="12"/>
                <w:szCs w:val="12"/>
                <w:lang w:eastAsia="es-CO"/>
              </w:rPr>
            </w:pPr>
          </w:p>
        </w:tc>
        <w:tc>
          <w:tcPr>
            <w:tcW w:w="848" w:type="dxa"/>
            <w:tcBorders>
              <w:top w:val="nil"/>
              <w:left w:val="nil"/>
              <w:bottom w:val="single" w:sz="4" w:space="0" w:color="auto"/>
              <w:right w:val="single" w:sz="4" w:space="0" w:color="auto"/>
            </w:tcBorders>
            <w:shd w:val="clear" w:color="auto" w:fill="BDD6EE" w:themeFill="accent1" w:themeFillTint="66"/>
            <w:vAlign w:val="center"/>
          </w:tcPr>
          <w:p w:rsidR="006F7AB2" w:rsidRPr="00F1604F" w:rsidRDefault="006F7AB2"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8-15-22</w:t>
            </w:r>
          </w:p>
        </w:tc>
        <w:tc>
          <w:tcPr>
            <w:tcW w:w="557" w:type="dxa"/>
            <w:tcBorders>
              <w:top w:val="nil"/>
              <w:left w:val="nil"/>
              <w:bottom w:val="single" w:sz="4" w:space="0" w:color="auto"/>
              <w:right w:val="single" w:sz="4" w:space="0" w:color="auto"/>
            </w:tcBorders>
            <w:shd w:val="clear" w:color="auto" w:fill="BDD6EE" w:themeFill="accent1" w:themeFillTint="66"/>
            <w:vAlign w:val="center"/>
          </w:tcPr>
          <w:p w:rsidR="006F7AB2" w:rsidRPr="00F1604F" w:rsidRDefault="006F7AB2"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1-29</w:t>
            </w:r>
          </w:p>
        </w:tc>
        <w:tc>
          <w:tcPr>
            <w:tcW w:w="483" w:type="dxa"/>
            <w:tcBorders>
              <w:top w:val="nil"/>
              <w:left w:val="nil"/>
              <w:bottom w:val="single" w:sz="4" w:space="0" w:color="auto"/>
              <w:right w:val="single" w:sz="4" w:space="0" w:color="auto"/>
            </w:tcBorders>
            <w:shd w:val="clear" w:color="auto" w:fill="BDD6EE" w:themeFill="accent1" w:themeFillTint="66"/>
            <w:vAlign w:val="center"/>
          </w:tcPr>
          <w:p w:rsidR="006F7AB2" w:rsidRPr="00F1604F" w:rsidRDefault="006F7AB2"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26</w:t>
            </w:r>
          </w:p>
        </w:tc>
        <w:tc>
          <w:tcPr>
            <w:tcW w:w="478" w:type="dxa"/>
            <w:tcBorders>
              <w:top w:val="nil"/>
              <w:left w:val="nil"/>
              <w:bottom w:val="single" w:sz="4" w:space="0" w:color="auto"/>
              <w:right w:val="single" w:sz="4" w:space="0" w:color="auto"/>
            </w:tcBorders>
            <w:shd w:val="clear" w:color="auto" w:fill="BDD6EE" w:themeFill="accent1" w:themeFillTint="66"/>
            <w:vAlign w:val="center"/>
          </w:tcPr>
          <w:p w:rsidR="006F7AB2" w:rsidRPr="00F1604F" w:rsidRDefault="006F7AB2"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31</w:t>
            </w:r>
          </w:p>
        </w:tc>
        <w:tc>
          <w:tcPr>
            <w:tcW w:w="1574" w:type="dxa"/>
            <w:gridSpan w:val="3"/>
            <w:tcBorders>
              <w:top w:val="single" w:sz="4" w:space="0" w:color="auto"/>
              <w:left w:val="nil"/>
              <w:bottom w:val="single" w:sz="4" w:space="0" w:color="auto"/>
              <w:right w:val="single" w:sz="4" w:space="0" w:color="000000"/>
            </w:tcBorders>
            <w:shd w:val="clear" w:color="auto" w:fill="BDD6EE" w:themeFill="accent1" w:themeFillTint="66"/>
            <w:vAlign w:val="center"/>
          </w:tcPr>
          <w:p w:rsidR="006F7AB2" w:rsidRPr="00F1604F" w:rsidRDefault="006F7AB2"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29-26-30</w:t>
            </w:r>
          </w:p>
        </w:tc>
        <w:tc>
          <w:tcPr>
            <w:tcW w:w="882" w:type="dxa"/>
            <w:tcBorders>
              <w:top w:val="nil"/>
              <w:left w:val="nil"/>
              <w:bottom w:val="single" w:sz="4" w:space="0" w:color="auto"/>
              <w:right w:val="single" w:sz="4" w:space="0" w:color="auto"/>
            </w:tcBorders>
            <w:shd w:val="clear" w:color="auto" w:fill="BDD6EE" w:themeFill="accent1" w:themeFillTint="66"/>
            <w:vAlign w:val="center"/>
          </w:tcPr>
          <w:p w:rsidR="006F7AB2" w:rsidRPr="00F1604F" w:rsidRDefault="006F7AB2"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27</w:t>
            </w:r>
          </w:p>
        </w:tc>
        <w:tc>
          <w:tcPr>
            <w:tcW w:w="700" w:type="dxa"/>
            <w:tcBorders>
              <w:top w:val="nil"/>
              <w:left w:val="nil"/>
              <w:bottom w:val="single" w:sz="4" w:space="0" w:color="auto"/>
              <w:right w:val="single" w:sz="4" w:space="0" w:color="auto"/>
            </w:tcBorders>
            <w:shd w:val="clear" w:color="auto" w:fill="BDD6EE" w:themeFill="accent1" w:themeFillTint="66"/>
            <w:vAlign w:val="center"/>
          </w:tcPr>
          <w:p w:rsidR="006F7AB2" w:rsidRPr="00F1604F" w:rsidRDefault="006F7AB2"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25</w:t>
            </w:r>
          </w:p>
        </w:tc>
        <w:tc>
          <w:tcPr>
            <w:tcW w:w="857" w:type="dxa"/>
            <w:tcBorders>
              <w:top w:val="nil"/>
              <w:left w:val="nil"/>
              <w:bottom w:val="single" w:sz="4" w:space="0" w:color="auto"/>
              <w:right w:val="single" w:sz="4" w:space="0" w:color="auto"/>
            </w:tcBorders>
            <w:shd w:val="clear" w:color="auto" w:fill="BDD6EE" w:themeFill="accent1" w:themeFillTint="66"/>
            <w:vAlign w:val="center"/>
          </w:tcPr>
          <w:p w:rsidR="006F7AB2" w:rsidRPr="00F1604F" w:rsidRDefault="006F7AB2"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29</w:t>
            </w:r>
          </w:p>
        </w:tc>
        <w:tc>
          <w:tcPr>
            <w:tcW w:w="810" w:type="dxa"/>
            <w:tcBorders>
              <w:top w:val="nil"/>
              <w:left w:val="nil"/>
              <w:bottom w:val="single" w:sz="4" w:space="0" w:color="auto"/>
              <w:right w:val="single" w:sz="4" w:space="0" w:color="auto"/>
            </w:tcBorders>
            <w:shd w:val="clear" w:color="auto" w:fill="BDD6EE" w:themeFill="accent1" w:themeFillTint="66"/>
            <w:vAlign w:val="center"/>
          </w:tcPr>
          <w:p w:rsidR="006F7AB2" w:rsidRPr="00F1604F" w:rsidRDefault="006F7AB2"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6</w:t>
            </w:r>
          </w:p>
        </w:tc>
      </w:tr>
      <w:tr w:rsidR="00F1604F" w:rsidRPr="00F1604F" w:rsidTr="006F7AB2">
        <w:trPr>
          <w:trHeight w:val="309"/>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2A35E9" w:rsidRPr="00F1604F" w:rsidRDefault="002A35E9" w:rsidP="002A35E9">
            <w:pPr>
              <w:spacing w:after="0" w:line="240" w:lineRule="auto"/>
              <w:jc w:val="center"/>
              <w:rPr>
                <w:rFonts w:ascii="Garamond" w:eastAsia="Times New Roman" w:hAnsi="Garamond" w:cs="Calibri"/>
                <w:b/>
                <w:bCs/>
                <w:sz w:val="10"/>
                <w:szCs w:val="10"/>
                <w:lang w:eastAsia="es-CO"/>
              </w:rPr>
            </w:pPr>
            <w:r w:rsidRPr="00F1604F">
              <w:rPr>
                <w:rFonts w:ascii="Garamond" w:eastAsia="Times New Roman" w:hAnsi="Garamond" w:cs="Calibri"/>
                <w:b/>
                <w:bCs/>
                <w:sz w:val="10"/>
                <w:szCs w:val="10"/>
                <w:lang w:eastAsia="es-CO"/>
              </w:rPr>
              <w:t>1</w:t>
            </w:r>
            <w:r w:rsidR="00B652EC" w:rsidRPr="00F1604F">
              <w:rPr>
                <w:rFonts w:ascii="Garamond" w:eastAsia="Times New Roman" w:hAnsi="Garamond" w:cs="Calibri"/>
                <w:b/>
                <w:bCs/>
                <w:sz w:val="10"/>
                <w:szCs w:val="10"/>
                <w:lang w:eastAsia="es-CO"/>
              </w:rPr>
              <w:t>3</w:t>
            </w:r>
          </w:p>
        </w:tc>
        <w:tc>
          <w:tcPr>
            <w:tcW w:w="1060"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0"/>
                <w:szCs w:val="10"/>
                <w:lang w:eastAsia="es-CO"/>
              </w:rPr>
            </w:pPr>
            <w:r w:rsidRPr="00F1604F">
              <w:rPr>
                <w:rFonts w:ascii="Garamond" w:eastAsia="Times New Roman" w:hAnsi="Garamond" w:cs="Calibri"/>
                <w:b/>
                <w:bCs/>
                <w:sz w:val="10"/>
                <w:szCs w:val="10"/>
                <w:lang w:eastAsia="es-CO"/>
              </w:rPr>
              <w:t>CURSOS VOCACIONALES</w:t>
            </w:r>
          </w:p>
        </w:tc>
        <w:tc>
          <w:tcPr>
            <w:tcW w:w="684"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848"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 </w:t>
            </w:r>
          </w:p>
        </w:tc>
        <w:tc>
          <w:tcPr>
            <w:tcW w:w="557"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483"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478"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495" w:type="dxa"/>
            <w:tcBorders>
              <w:top w:val="nil"/>
              <w:left w:val="nil"/>
              <w:bottom w:val="single" w:sz="4" w:space="0" w:color="auto"/>
              <w:right w:val="single" w:sz="4" w:space="0" w:color="auto"/>
            </w:tcBorders>
            <w:shd w:val="clear" w:color="auto" w:fill="ED7D31" w:themeFill="accent2"/>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p>
        </w:tc>
        <w:tc>
          <w:tcPr>
            <w:tcW w:w="472" w:type="dxa"/>
            <w:tcBorders>
              <w:top w:val="nil"/>
              <w:left w:val="nil"/>
              <w:bottom w:val="single" w:sz="4" w:space="0" w:color="auto"/>
              <w:right w:val="single" w:sz="4" w:space="0" w:color="auto"/>
            </w:tcBorders>
            <w:shd w:val="clear" w:color="auto" w:fill="ED7D31" w:themeFill="accent2"/>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607" w:type="dxa"/>
            <w:tcBorders>
              <w:top w:val="nil"/>
              <w:left w:val="nil"/>
              <w:bottom w:val="single" w:sz="4" w:space="0" w:color="auto"/>
              <w:right w:val="single" w:sz="4" w:space="0" w:color="auto"/>
            </w:tcBorders>
            <w:shd w:val="clear" w:color="000000" w:fill="ED7D31"/>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p>
        </w:tc>
        <w:tc>
          <w:tcPr>
            <w:tcW w:w="882" w:type="dxa"/>
            <w:tcBorders>
              <w:top w:val="nil"/>
              <w:left w:val="nil"/>
              <w:bottom w:val="single" w:sz="4" w:space="0" w:color="auto"/>
              <w:right w:val="single" w:sz="4" w:space="0" w:color="auto"/>
            </w:tcBorders>
            <w:shd w:val="clear" w:color="000000" w:fill="ED7D31"/>
            <w:vAlign w:val="center"/>
            <w:hideMark/>
          </w:tcPr>
          <w:p w:rsidR="002A35E9" w:rsidRPr="00F1604F" w:rsidRDefault="002A35E9" w:rsidP="002A35E9">
            <w:pPr>
              <w:spacing w:after="0" w:line="240" w:lineRule="auto"/>
              <w:jc w:val="center"/>
              <w:rPr>
                <w:rFonts w:ascii="Garamond" w:eastAsia="Times New Roman" w:hAnsi="Garamond" w:cs="Calibri"/>
                <w:sz w:val="12"/>
                <w:szCs w:val="12"/>
                <w:lang w:eastAsia="es-CO"/>
              </w:rPr>
            </w:pPr>
          </w:p>
        </w:tc>
        <w:tc>
          <w:tcPr>
            <w:tcW w:w="700"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 </w:t>
            </w:r>
          </w:p>
        </w:tc>
        <w:tc>
          <w:tcPr>
            <w:tcW w:w="857"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 </w:t>
            </w:r>
          </w:p>
        </w:tc>
        <w:tc>
          <w:tcPr>
            <w:tcW w:w="810"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 </w:t>
            </w:r>
          </w:p>
        </w:tc>
      </w:tr>
      <w:tr w:rsidR="00F1604F" w:rsidRPr="00F1604F" w:rsidTr="006F7AB2">
        <w:trPr>
          <w:trHeight w:val="309"/>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2A35E9" w:rsidRPr="00F1604F" w:rsidRDefault="002A35E9" w:rsidP="002A35E9">
            <w:pPr>
              <w:spacing w:after="0" w:line="240" w:lineRule="auto"/>
              <w:jc w:val="center"/>
              <w:rPr>
                <w:rFonts w:ascii="Garamond" w:eastAsia="Times New Roman" w:hAnsi="Garamond" w:cs="Calibri"/>
                <w:b/>
                <w:bCs/>
                <w:sz w:val="10"/>
                <w:szCs w:val="10"/>
                <w:lang w:eastAsia="es-CO"/>
              </w:rPr>
            </w:pPr>
            <w:r w:rsidRPr="00F1604F">
              <w:rPr>
                <w:rFonts w:ascii="Garamond" w:eastAsia="Times New Roman" w:hAnsi="Garamond" w:cs="Calibri"/>
                <w:b/>
                <w:bCs/>
                <w:sz w:val="10"/>
                <w:szCs w:val="10"/>
                <w:lang w:eastAsia="es-CO"/>
              </w:rPr>
              <w:t>1</w:t>
            </w:r>
            <w:r w:rsidR="00B652EC" w:rsidRPr="00F1604F">
              <w:rPr>
                <w:rFonts w:ascii="Garamond" w:eastAsia="Times New Roman" w:hAnsi="Garamond" w:cs="Calibri"/>
                <w:b/>
                <w:bCs/>
                <w:sz w:val="10"/>
                <w:szCs w:val="10"/>
                <w:lang w:eastAsia="es-CO"/>
              </w:rPr>
              <w:t>4</w:t>
            </w:r>
          </w:p>
        </w:tc>
        <w:tc>
          <w:tcPr>
            <w:tcW w:w="1060" w:type="dxa"/>
            <w:tcBorders>
              <w:top w:val="nil"/>
              <w:left w:val="nil"/>
              <w:bottom w:val="single" w:sz="4" w:space="0" w:color="auto"/>
              <w:right w:val="single" w:sz="4" w:space="0" w:color="auto"/>
            </w:tcBorders>
            <w:shd w:val="clear" w:color="auto" w:fill="auto"/>
            <w:vAlign w:val="center"/>
            <w:hideMark/>
          </w:tcPr>
          <w:p w:rsidR="002A35E9" w:rsidRPr="00F1604F" w:rsidRDefault="002A35E9" w:rsidP="002A35E9">
            <w:pPr>
              <w:spacing w:after="0" w:line="240" w:lineRule="auto"/>
              <w:jc w:val="center"/>
              <w:rPr>
                <w:rFonts w:ascii="Garamond" w:eastAsia="Times New Roman" w:hAnsi="Garamond" w:cs="Calibri"/>
                <w:b/>
                <w:bCs/>
                <w:sz w:val="10"/>
                <w:szCs w:val="10"/>
                <w:lang w:eastAsia="es-CO"/>
              </w:rPr>
            </w:pPr>
            <w:r w:rsidRPr="00F1604F">
              <w:rPr>
                <w:rFonts w:ascii="Garamond" w:eastAsia="Times New Roman" w:hAnsi="Garamond" w:cs="Calibri"/>
                <w:b/>
                <w:bCs/>
                <w:sz w:val="10"/>
                <w:szCs w:val="10"/>
                <w:lang w:eastAsia="es-CO"/>
              </w:rPr>
              <w:t>ACTIVIDAD CIERRE DE GESTION</w:t>
            </w:r>
          </w:p>
        </w:tc>
        <w:tc>
          <w:tcPr>
            <w:tcW w:w="684" w:type="dxa"/>
            <w:tcBorders>
              <w:top w:val="nil"/>
              <w:left w:val="nil"/>
              <w:bottom w:val="single" w:sz="4" w:space="0" w:color="auto"/>
              <w:right w:val="single" w:sz="4" w:space="0" w:color="auto"/>
            </w:tcBorders>
            <w:shd w:val="clear" w:color="auto" w:fill="auto"/>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848"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 </w:t>
            </w:r>
          </w:p>
        </w:tc>
        <w:tc>
          <w:tcPr>
            <w:tcW w:w="557"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483"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478"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495"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472"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607"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882"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 </w:t>
            </w:r>
          </w:p>
        </w:tc>
        <w:tc>
          <w:tcPr>
            <w:tcW w:w="700"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 </w:t>
            </w:r>
          </w:p>
        </w:tc>
        <w:tc>
          <w:tcPr>
            <w:tcW w:w="857" w:type="dxa"/>
            <w:tcBorders>
              <w:top w:val="nil"/>
              <w:left w:val="nil"/>
              <w:bottom w:val="single" w:sz="4" w:space="0" w:color="auto"/>
              <w:right w:val="single" w:sz="4" w:space="0" w:color="auto"/>
            </w:tcBorders>
            <w:shd w:val="clear" w:color="auto" w:fill="auto"/>
            <w:vAlign w:val="center"/>
            <w:hideMark/>
          </w:tcPr>
          <w:p w:rsidR="002A35E9" w:rsidRPr="00F1604F" w:rsidRDefault="002A35E9" w:rsidP="002A35E9">
            <w:pPr>
              <w:spacing w:after="0" w:line="240" w:lineRule="auto"/>
              <w:jc w:val="center"/>
              <w:rPr>
                <w:rFonts w:ascii="Garamond" w:eastAsia="Times New Roman" w:hAnsi="Garamond" w:cs="Calibri"/>
                <w:sz w:val="12"/>
                <w:szCs w:val="12"/>
                <w:lang w:eastAsia="es-CO"/>
              </w:rPr>
            </w:pPr>
          </w:p>
        </w:tc>
        <w:tc>
          <w:tcPr>
            <w:tcW w:w="810" w:type="dxa"/>
            <w:tcBorders>
              <w:top w:val="nil"/>
              <w:left w:val="nil"/>
              <w:bottom w:val="single" w:sz="4" w:space="0" w:color="auto"/>
              <w:right w:val="single" w:sz="4" w:space="0" w:color="auto"/>
            </w:tcBorders>
            <w:shd w:val="clear" w:color="auto" w:fill="FFC000"/>
            <w:vAlign w:val="center"/>
            <w:hideMark/>
          </w:tcPr>
          <w:p w:rsidR="002A35E9" w:rsidRPr="00F1604F" w:rsidRDefault="002A35E9"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 </w:t>
            </w:r>
            <w:r w:rsidR="006F7AB2" w:rsidRPr="00F1604F">
              <w:rPr>
                <w:rFonts w:ascii="Garamond" w:eastAsia="Times New Roman" w:hAnsi="Garamond" w:cs="Calibri"/>
                <w:sz w:val="12"/>
                <w:szCs w:val="12"/>
                <w:lang w:eastAsia="es-CO"/>
              </w:rPr>
              <w:t>6</w:t>
            </w:r>
          </w:p>
        </w:tc>
      </w:tr>
      <w:tr w:rsidR="00F1604F" w:rsidRPr="00F1604F" w:rsidTr="002A35E9">
        <w:trPr>
          <w:trHeight w:val="309"/>
        </w:trPr>
        <w:tc>
          <w:tcPr>
            <w:tcW w:w="494" w:type="dxa"/>
            <w:tcBorders>
              <w:top w:val="nil"/>
              <w:left w:val="single" w:sz="4" w:space="0" w:color="auto"/>
              <w:bottom w:val="single" w:sz="4" w:space="0" w:color="auto"/>
              <w:right w:val="single" w:sz="4" w:space="0" w:color="auto"/>
            </w:tcBorders>
            <w:shd w:val="clear" w:color="auto" w:fill="auto"/>
            <w:vAlign w:val="center"/>
          </w:tcPr>
          <w:p w:rsidR="00001FF0" w:rsidRPr="00F1604F" w:rsidRDefault="00001FF0" w:rsidP="002A35E9">
            <w:pPr>
              <w:spacing w:after="0" w:line="240" w:lineRule="auto"/>
              <w:jc w:val="center"/>
              <w:rPr>
                <w:rFonts w:ascii="Garamond" w:eastAsia="Times New Roman" w:hAnsi="Garamond" w:cs="Calibri"/>
                <w:b/>
                <w:bCs/>
                <w:sz w:val="10"/>
                <w:szCs w:val="10"/>
                <w:lang w:eastAsia="es-CO"/>
              </w:rPr>
            </w:pPr>
            <w:r w:rsidRPr="00F1604F">
              <w:rPr>
                <w:rFonts w:ascii="Garamond" w:eastAsia="Times New Roman" w:hAnsi="Garamond" w:cs="Calibri"/>
                <w:b/>
                <w:bCs/>
                <w:sz w:val="10"/>
                <w:szCs w:val="10"/>
                <w:lang w:eastAsia="es-CO"/>
              </w:rPr>
              <w:t>1</w:t>
            </w:r>
            <w:r w:rsidR="00B652EC" w:rsidRPr="00F1604F">
              <w:rPr>
                <w:rFonts w:ascii="Garamond" w:eastAsia="Times New Roman" w:hAnsi="Garamond" w:cs="Calibri"/>
                <w:b/>
                <w:bCs/>
                <w:sz w:val="10"/>
                <w:szCs w:val="10"/>
                <w:lang w:eastAsia="es-CO"/>
              </w:rPr>
              <w:t>5</w:t>
            </w:r>
          </w:p>
        </w:tc>
        <w:tc>
          <w:tcPr>
            <w:tcW w:w="1060" w:type="dxa"/>
            <w:tcBorders>
              <w:top w:val="nil"/>
              <w:left w:val="nil"/>
              <w:bottom w:val="single" w:sz="4" w:space="0" w:color="auto"/>
              <w:right w:val="single" w:sz="4" w:space="0" w:color="auto"/>
            </w:tcBorders>
            <w:shd w:val="clear" w:color="auto" w:fill="auto"/>
            <w:vAlign w:val="center"/>
          </w:tcPr>
          <w:p w:rsidR="00001FF0" w:rsidRPr="00F1604F" w:rsidRDefault="00001FF0" w:rsidP="002A35E9">
            <w:pPr>
              <w:spacing w:after="0" w:line="240" w:lineRule="auto"/>
              <w:jc w:val="center"/>
              <w:rPr>
                <w:rFonts w:ascii="Garamond" w:eastAsia="Times New Roman" w:hAnsi="Garamond" w:cs="Calibri"/>
                <w:b/>
                <w:bCs/>
                <w:sz w:val="10"/>
                <w:szCs w:val="10"/>
                <w:lang w:eastAsia="es-CO"/>
              </w:rPr>
            </w:pPr>
            <w:r w:rsidRPr="00F1604F">
              <w:rPr>
                <w:rFonts w:ascii="Garamond" w:eastAsia="Times New Roman" w:hAnsi="Garamond" w:cs="Calibri"/>
                <w:b/>
                <w:bCs/>
                <w:sz w:val="10"/>
                <w:szCs w:val="10"/>
                <w:lang w:eastAsia="es-CO"/>
              </w:rPr>
              <w:t>ACTIVIDAD PREPENSIONADOS</w:t>
            </w:r>
          </w:p>
        </w:tc>
        <w:tc>
          <w:tcPr>
            <w:tcW w:w="684" w:type="dxa"/>
            <w:tcBorders>
              <w:top w:val="nil"/>
              <w:left w:val="nil"/>
              <w:bottom w:val="single" w:sz="4" w:space="0" w:color="auto"/>
              <w:right w:val="single" w:sz="4" w:space="0" w:color="auto"/>
            </w:tcBorders>
            <w:shd w:val="clear" w:color="auto" w:fill="auto"/>
            <w:vAlign w:val="center"/>
          </w:tcPr>
          <w:p w:rsidR="00001FF0" w:rsidRPr="00F1604F" w:rsidRDefault="00001FF0" w:rsidP="002A35E9">
            <w:pPr>
              <w:spacing w:after="0" w:line="240" w:lineRule="auto"/>
              <w:jc w:val="center"/>
              <w:rPr>
                <w:rFonts w:ascii="Garamond" w:eastAsia="Times New Roman" w:hAnsi="Garamond" w:cs="Calibri"/>
                <w:b/>
                <w:bCs/>
                <w:sz w:val="12"/>
                <w:szCs w:val="12"/>
                <w:lang w:eastAsia="es-CO"/>
              </w:rPr>
            </w:pPr>
          </w:p>
        </w:tc>
        <w:tc>
          <w:tcPr>
            <w:tcW w:w="848" w:type="dxa"/>
            <w:tcBorders>
              <w:top w:val="nil"/>
              <w:left w:val="nil"/>
              <w:bottom w:val="single" w:sz="4" w:space="0" w:color="auto"/>
              <w:right w:val="single" w:sz="4" w:space="0" w:color="auto"/>
            </w:tcBorders>
            <w:shd w:val="clear" w:color="000000" w:fill="FFFFFF"/>
            <w:vAlign w:val="center"/>
          </w:tcPr>
          <w:p w:rsidR="00001FF0" w:rsidRPr="00F1604F" w:rsidRDefault="00001FF0" w:rsidP="002A35E9">
            <w:pPr>
              <w:spacing w:after="0" w:line="240" w:lineRule="auto"/>
              <w:jc w:val="center"/>
              <w:rPr>
                <w:rFonts w:ascii="Garamond" w:eastAsia="Times New Roman" w:hAnsi="Garamond" w:cs="Calibri"/>
                <w:sz w:val="12"/>
                <w:szCs w:val="12"/>
                <w:lang w:eastAsia="es-CO"/>
              </w:rPr>
            </w:pPr>
          </w:p>
        </w:tc>
        <w:tc>
          <w:tcPr>
            <w:tcW w:w="557" w:type="dxa"/>
            <w:tcBorders>
              <w:top w:val="nil"/>
              <w:left w:val="nil"/>
              <w:bottom w:val="single" w:sz="4" w:space="0" w:color="auto"/>
              <w:right w:val="single" w:sz="4" w:space="0" w:color="auto"/>
            </w:tcBorders>
            <w:shd w:val="clear" w:color="000000" w:fill="FFFFFF"/>
            <w:vAlign w:val="center"/>
          </w:tcPr>
          <w:p w:rsidR="00001FF0" w:rsidRPr="00F1604F" w:rsidRDefault="00001FF0" w:rsidP="002A35E9">
            <w:pPr>
              <w:spacing w:after="0" w:line="240" w:lineRule="auto"/>
              <w:jc w:val="center"/>
              <w:rPr>
                <w:rFonts w:ascii="Garamond" w:eastAsia="Times New Roman" w:hAnsi="Garamond" w:cs="Calibri"/>
                <w:b/>
                <w:bCs/>
                <w:sz w:val="12"/>
                <w:szCs w:val="12"/>
                <w:lang w:eastAsia="es-CO"/>
              </w:rPr>
            </w:pPr>
          </w:p>
        </w:tc>
        <w:tc>
          <w:tcPr>
            <w:tcW w:w="483" w:type="dxa"/>
            <w:tcBorders>
              <w:top w:val="nil"/>
              <w:left w:val="nil"/>
              <w:bottom w:val="single" w:sz="4" w:space="0" w:color="auto"/>
              <w:right w:val="single" w:sz="4" w:space="0" w:color="auto"/>
            </w:tcBorders>
            <w:shd w:val="clear" w:color="000000" w:fill="FFFFFF"/>
            <w:vAlign w:val="center"/>
          </w:tcPr>
          <w:p w:rsidR="00001FF0" w:rsidRPr="00F1604F" w:rsidRDefault="00001FF0" w:rsidP="002A35E9">
            <w:pPr>
              <w:spacing w:after="0" w:line="240" w:lineRule="auto"/>
              <w:jc w:val="center"/>
              <w:rPr>
                <w:rFonts w:ascii="Garamond" w:eastAsia="Times New Roman" w:hAnsi="Garamond" w:cs="Calibri"/>
                <w:b/>
                <w:bCs/>
                <w:sz w:val="12"/>
                <w:szCs w:val="12"/>
                <w:lang w:eastAsia="es-CO"/>
              </w:rPr>
            </w:pPr>
          </w:p>
        </w:tc>
        <w:tc>
          <w:tcPr>
            <w:tcW w:w="478" w:type="dxa"/>
            <w:tcBorders>
              <w:top w:val="nil"/>
              <w:left w:val="nil"/>
              <w:bottom w:val="single" w:sz="4" w:space="0" w:color="auto"/>
              <w:right w:val="single" w:sz="4" w:space="0" w:color="auto"/>
            </w:tcBorders>
            <w:shd w:val="clear" w:color="000000" w:fill="FFFFFF"/>
            <w:vAlign w:val="center"/>
          </w:tcPr>
          <w:p w:rsidR="00001FF0" w:rsidRPr="00F1604F" w:rsidRDefault="00001FF0" w:rsidP="002A35E9">
            <w:pPr>
              <w:spacing w:after="0" w:line="240" w:lineRule="auto"/>
              <w:jc w:val="center"/>
              <w:rPr>
                <w:rFonts w:ascii="Garamond" w:eastAsia="Times New Roman" w:hAnsi="Garamond" w:cs="Calibri"/>
                <w:b/>
                <w:bCs/>
                <w:sz w:val="12"/>
                <w:szCs w:val="12"/>
                <w:lang w:eastAsia="es-CO"/>
              </w:rPr>
            </w:pPr>
          </w:p>
        </w:tc>
        <w:tc>
          <w:tcPr>
            <w:tcW w:w="495" w:type="dxa"/>
            <w:tcBorders>
              <w:top w:val="nil"/>
              <w:left w:val="nil"/>
              <w:bottom w:val="single" w:sz="4" w:space="0" w:color="auto"/>
              <w:right w:val="single" w:sz="4" w:space="0" w:color="auto"/>
            </w:tcBorders>
            <w:shd w:val="clear" w:color="000000" w:fill="FFFFFF"/>
            <w:vAlign w:val="center"/>
          </w:tcPr>
          <w:p w:rsidR="00001FF0" w:rsidRPr="00F1604F" w:rsidRDefault="00001FF0" w:rsidP="002A35E9">
            <w:pPr>
              <w:spacing w:after="0" w:line="240" w:lineRule="auto"/>
              <w:jc w:val="center"/>
              <w:rPr>
                <w:rFonts w:ascii="Garamond" w:eastAsia="Times New Roman" w:hAnsi="Garamond" w:cs="Calibri"/>
                <w:b/>
                <w:bCs/>
                <w:sz w:val="12"/>
                <w:szCs w:val="12"/>
                <w:lang w:eastAsia="es-CO"/>
              </w:rPr>
            </w:pPr>
          </w:p>
        </w:tc>
        <w:tc>
          <w:tcPr>
            <w:tcW w:w="472" w:type="dxa"/>
            <w:tcBorders>
              <w:top w:val="nil"/>
              <w:left w:val="nil"/>
              <w:bottom w:val="single" w:sz="4" w:space="0" w:color="auto"/>
              <w:right w:val="single" w:sz="4" w:space="0" w:color="auto"/>
            </w:tcBorders>
            <w:shd w:val="clear" w:color="000000" w:fill="FFFFFF"/>
            <w:vAlign w:val="center"/>
          </w:tcPr>
          <w:p w:rsidR="00001FF0" w:rsidRPr="00F1604F" w:rsidRDefault="00001FF0" w:rsidP="002A35E9">
            <w:pPr>
              <w:spacing w:after="0" w:line="240" w:lineRule="auto"/>
              <w:jc w:val="center"/>
              <w:rPr>
                <w:rFonts w:ascii="Garamond" w:eastAsia="Times New Roman" w:hAnsi="Garamond" w:cs="Calibri"/>
                <w:b/>
                <w:bCs/>
                <w:sz w:val="12"/>
                <w:szCs w:val="12"/>
                <w:lang w:eastAsia="es-CO"/>
              </w:rPr>
            </w:pPr>
          </w:p>
        </w:tc>
        <w:tc>
          <w:tcPr>
            <w:tcW w:w="607" w:type="dxa"/>
            <w:tcBorders>
              <w:top w:val="nil"/>
              <w:left w:val="nil"/>
              <w:bottom w:val="single" w:sz="4" w:space="0" w:color="auto"/>
              <w:right w:val="single" w:sz="4" w:space="0" w:color="auto"/>
            </w:tcBorders>
            <w:shd w:val="clear" w:color="000000" w:fill="FFFFFF"/>
            <w:vAlign w:val="center"/>
          </w:tcPr>
          <w:p w:rsidR="00001FF0" w:rsidRPr="00F1604F" w:rsidRDefault="00001FF0" w:rsidP="002A35E9">
            <w:pPr>
              <w:spacing w:after="0" w:line="240" w:lineRule="auto"/>
              <w:jc w:val="center"/>
              <w:rPr>
                <w:rFonts w:ascii="Garamond" w:eastAsia="Times New Roman" w:hAnsi="Garamond" w:cs="Calibri"/>
                <w:b/>
                <w:bCs/>
                <w:sz w:val="12"/>
                <w:szCs w:val="12"/>
                <w:lang w:eastAsia="es-CO"/>
              </w:rPr>
            </w:pPr>
          </w:p>
        </w:tc>
        <w:tc>
          <w:tcPr>
            <w:tcW w:w="882" w:type="dxa"/>
            <w:tcBorders>
              <w:top w:val="nil"/>
              <w:left w:val="nil"/>
              <w:bottom w:val="single" w:sz="4" w:space="0" w:color="auto"/>
              <w:right w:val="single" w:sz="4" w:space="0" w:color="auto"/>
            </w:tcBorders>
            <w:shd w:val="clear" w:color="000000" w:fill="FFFFFF"/>
            <w:vAlign w:val="center"/>
          </w:tcPr>
          <w:p w:rsidR="00001FF0" w:rsidRPr="00F1604F" w:rsidRDefault="00001FF0" w:rsidP="002A35E9">
            <w:pPr>
              <w:spacing w:after="0" w:line="240" w:lineRule="auto"/>
              <w:jc w:val="center"/>
              <w:rPr>
                <w:rFonts w:ascii="Garamond" w:eastAsia="Times New Roman" w:hAnsi="Garamond" w:cs="Calibri"/>
                <w:sz w:val="12"/>
                <w:szCs w:val="12"/>
                <w:lang w:eastAsia="es-CO"/>
              </w:rPr>
            </w:pPr>
          </w:p>
        </w:tc>
        <w:tc>
          <w:tcPr>
            <w:tcW w:w="700" w:type="dxa"/>
            <w:tcBorders>
              <w:top w:val="nil"/>
              <w:left w:val="nil"/>
              <w:bottom w:val="single" w:sz="4" w:space="0" w:color="auto"/>
              <w:right w:val="single" w:sz="4" w:space="0" w:color="auto"/>
            </w:tcBorders>
            <w:shd w:val="clear" w:color="000000" w:fill="FFFFFF"/>
            <w:vAlign w:val="center"/>
          </w:tcPr>
          <w:p w:rsidR="00001FF0" w:rsidRPr="00F1604F" w:rsidRDefault="00001FF0" w:rsidP="002A35E9">
            <w:pPr>
              <w:spacing w:after="0" w:line="240" w:lineRule="auto"/>
              <w:jc w:val="center"/>
              <w:rPr>
                <w:rFonts w:ascii="Garamond" w:eastAsia="Times New Roman" w:hAnsi="Garamond" w:cs="Calibri"/>
                <w:sz w:val="12"/>
                <w:szCs w:val="12"/>
                <w:lang w:eastAsia="es-CO"/>
              </w:rPr>
            </w:pPr>
          </w:p>
        </w:tc>
        <w:tc>
          <w:tcPr>
            <w:tcW w:w="857" w:type="dxa"/>
            <w:tcBorders>
              <w:top w:val="nil"/>
              <w:left w:val="nil"/>
              <w:bottom w:val="single" w:sz="4" w:space="0" w:color="auto"/>
              <w:right w:val="single" w:sz="4" w:space="0" w:color="auto"/>
            </w:tcBorders>
            <w:shd w:val="clear" w:color="000000" w:fill="FFC000"/>
            <w:vAlign w:val="center"/>
          </w:tcPr>
          <w:p w:rsidR="00001FF0" w:rsidRPr="00F1604F" w:rsidRDefault="006F7AB2"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22-29</w:t>
            </w:r>
            <w:r w:rsidR="00001FF0" w:rsidRPr="00F1604F">
              <w:rPr>
                <w:rFonts w:ascii="Garamond" w:eastAsia="Times New Roman" w:hAnsi="Garamond" w:cs="Calibri"/>
                <w:sz w:val="12"/>
                <w:szCs w:val="12"/>
                <w:lang w:eastAsia="es-CO"/>
              </w:rPr>
              <w:t>-NOV.</w:t>
            </w:r>
          </w:p>
        </w:tc>
        <w:tc>
          <w:tcPr>
            <w:tcW w:w="810" w:type="dxa"/>
            <w:tcBorders>
              <w:top w:val="nil"/>
              <w:left w:val="nil"/>
              <w:bottom w:val="single" w:sz="4" w:space="0" w:color="auto"/>
              <w:right w:val="single" w:sz="4" w:space="0" w:color="auto"/>
            </w:tcBorders>
            <w:shd w:val="clear" w:color="000000" w:fill="FFFFFF"/>
            <w:vAlign w:val="center"/>
          </w:tcPr>
          <w:p w:rsidR="00001FF0" w:rsidRPr="00F1604F" w:rsidRDefault="00001FF0" w:rsidP="002A35E9">
            <w:pPr>
              <w:spacing w:after="0" w:line="240" w:lineRule="auto"/>
              <w:jc w:val="center"/>
              <w:rPr>
                <w:rFonts w:ascii="Garamond" w:eastAsia="Times New Roman" w:hAnsi="Garamond" w:cs="Calibri"/>
                <w:sz w:val="12"/>
                <w:szCs w:val="12"/>
                <w:lang w:eastAsia="es-CO"/>
              </w:rPr>
            </w:pPr>
          </w:p>
        </w:tc>
      </w:tr>
      <w:tr w:rsidR="00F1604F" w:rsidRPr="00F1604F" w:rsidTr="002A35E9">
        <w:trPr>
          <w:trHeight w:val="309"/>
        </w:trPr>
        <w:tc>
          <w:tcPr>
            <w:tcW w:w="494" w:type="dxa"/>
            <w:tcBorders>
              <w:top w:val="nil"/>
              <w:left w:val="single" w:sz="4" w:space="0" w:color="auto"/>
              <w:bottom w:val="single" w:sz="4" w:space="0" w:color="auto"/>
              <w:right w:val="single" w:sz="4" w:space="0" w:color="auto"/>
            </w:tcBorders>
            <w:shd w:val="clear" w:color="auto" w:fill="auto"/>
            <w:vAlign w:val="center"/>
            <w:hideMark/>
          </w:tcPr>
          <w:p w:rsidR="002A35E9" w:rsidRPr="00F1604F" w:rsidRDefault="002A35E9" w:rsidP="002A35E9">
            <w:pPr>
              <w:spacing w:after="0" w:line="240" w:lineRule="auto"/>
              <w:jc w:val="center"/>
              <w:rPr>
                <w:rFonts w:ascii="Garamond" w:eastAsia="Times New Roman" w:hAnsi="Garamond" w:cs="Calibri"/>
                <w:b/>
                <w:bCs/>
                <w:sz w:val="10"/>
                <w:szCs w:val="10"/>
                <w:lang w:eastAsia="es-CO"/>
              </w:rPr>
            </w:pPr>
            <w:r w:rsidRPr="00F1604F">
              <w:rPr>
                <w:rFonts w:ascii="Garamond" w:eastAsia="Times New Roman" w:hAnsi="Garamond" w:cs="Calibri"/>
                <w:b/>
                <w:bCs/>
                <w:sz w:val="10"/>
                <w:szCs w:val="10"/>
                <w:lang w:eastAsia="es-CO"/>
              </w:rPr>
              <w:t> </w:t>
            </w:r>
            <w:r w:rsidR="00B652EC" w:rsidRPr="00F1604F">
              <w:rPr>
                <w:rFonts w:ascii="Garamond" w:eastAsia="Times New Roman" w:hAnsi="Garamond" w:cs="Calibri"/>
                <w:b/>
                <w:bCs/>
                <w:sz w:val="10"/>
                <w:szCs w:val="10"/>
                <w:lang w:eastAsia="es-CO"/>
              </w:rPr>
              <w:t>16</w:t>
            </w:r>
          </w:p>
        </w:tc>
        <w:tc>
          <w:tcPr>
            <w:tcW w:w="1060" w:type="dxa"/>
            <w:tcBorders>
              <w:top w:val="nil"/>
              <w:left w:val="nil"/>
              <w:bottom w:val="single" w:sz="4" w:space="0" w:color="auto"/>
              <w:right w:val="single" w:sz="4" w:space="0" w:color="auto"/>
            </w:tcBorders>
            <w:shd w:val="clear" w:color="auto" w:fill="auto"/>
            <w:vAlign w:val="center"/>
            <w:hideMark/>
          </w:tcPr>
          <w:p w:rsidR="002A35E9" w:rsidRPr="00F1604F" w:rsidRDefault="002A35E9" w:rsidP="002A35E9">
            <w:pPr>
              <w:spacing w:after="0" w:line="240" w:lineRule="auto"/>
              <w:jc w:val="center"/>
              <w:rPr>
                <w:rFonts w:ascii="Garamond" w:eastAsia="Times New Roman" w:hAnsi="Garamond" w:cs="Calibri"/>
                <w:b/>
                <w:bCs/>
                <w:sz w:val="10"/>
                <w:szCs w:val="10"/>
                <w:lang w:eastAsia="es-CO"/>
              </w:rPr>
            </w:pPr>
            <w:r w:rsidRPr="00F1604F">
              <w:rPr>
                <w:rFonts w:ascii="Garamond" w:eastAsia="Times New Roman" w:hAnsi="Garamond" w:cs="Calibri"/>
                <w:b/>
                <w:bCs/>
                <w:sz w:val="10"/>
                <w:szCs w:val="10"/>
                <w:lang w:eastAsia="es-CO"/>
              </w:rPr>
              <w:t>ENCUENTRO ADOLESCENTES</w:t>
            </w:r>
          </w:p>
        </w:tc>
        <w:tc>
          <w:tcPr>
            <w:tcW w:w="684" w:type="dxa"/>
            <w:tcBorders>
              <w:top w:val="nil"/>
              <w:left w:val="nil"/>
              <w:bottom w:val="single" w:sz="4" w:space="0" w:color="auto"/>
              <w:right w:val="single" w:sz="4" w:space="0" w:color="auto"/>
            </w:tcBorders>
            <w:shd w:val="clear" w:color="auto" w:fill="auto"/>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848"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 </w:t>
            </w:r>
          </w:p>
        </w:tc>
        <w:tc>
          <w:tcPr>
            <w:tcW w:w="557"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483"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478"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495"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472"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607"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882"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 </w:t>
            </w:r>
          </w:p>
        </w:tc>
        <w:tc>
          <w:tcPr>
            <w:tcW w:w="700"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 </w:t>
            </w:r>
          </w:p>
        </w:tc>
        <w:tc>
          <w:tcPr>
            <w:tcW w:w="857" w:type="dxa"/>
            <w:tcBorders>
              <w:top w:val="nil"/>
              <w:left w:val="nil"/>
              <w:bottom w:val="single" w:sz="4" w:space="0" w:color="auto"/>
              <w:right w:val="single" w:sz="4" w:space="0" w:color="auto"/>
            </w:tcBorders>
            <w:shd w:val="clear" w:color="000000" w:fill="FFC000"/>
            <w:vAlign w:val="center"/>
            <w:hideMark/>
          </w:tcPr>
          <w:p w:rsidR="002A35E9" w:rsidRPr="00F1604F" w:rsidRDefault="00B652EC"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23</w:t>
            </w:r>
          </w:p>
        </w:tc>
        <w:tc>
          <w:tcPr>
            <w:tcW w:w="810"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 </w:t>
            </w:r>
          </w:p>
        </w:tc>
      </w:tr>
      <w:tr w:rsidR="00F1604F" w:rsidRPr="00F1604F" w:rsidTr="002A35E9">
        <w:trPr>
          <w:trHeight w:val="523"/>
        </w:trPr>
        <w:tc>
          <w:tcPr>
            <w:tcW w:w="494" w:type="dxa"/>
            <w:tcBorders>
              <w:top w:val="nil"/>
              <w:left w:val="single" w:sz="4" w:space="0" w:color="auto"/>
              <w:bottom w:val="single" w:sz="4" w:space="0" w:color="auto"/>
              <w:right w:val="single" w:sz="4" w:space="0" w:color="auto"/>
            </w:tcBorders>
            <w:shd w:val="clear" w:color="FFFFCC" w:fill="FFFFFF"/>
            <w:vAlign w:val="center"/>
            <w:hideMark/>
          </w:tcPr>
          <w:p w:rsidR="002A35E9" w:rsidRPr="00F1604F" w:rsidRDefault="002A35E9" w:rsidP="002A35E9">
            <w:pPr>
              <w:spacing w:after="0" w:line="240" w:lineRule="auto"/>
              <w:jc w:val="center"/>
              <w:rPr>
                <w:rFonts w:ascii="Garamond" w:eastAsia="Times New Roman" w:hAnsi="Garamond" w:cs="Calibri"/>
                <w:b/>
                <w:bCs/>
                <w:sz w:val="10"/>
                <w:szCs w:val="10"/>
                <w:lang w:eastAsia="es-CO"/>
              </w:rPr>
            </w:pPr>
            <w:r w:rsidRPr="00F1604F">
              <w:rPr>
                <w:rFonts w:ascii="Garamond" w:eastAsia="Times New Roman" w:hAnsi="Garamond" w:cs="Calibri"/>
                <w:b/>
                <w:bCs/>
                <w:sz w:val="10"/>
                <w:szCs w:val="10"/>
                <w:lang w:eastAsia="es-CO"/>
              </w:rPr>
              <w:t>1</w:t>
            </w:r>
            <w:r w:rsidR="00B652EC" w:rsidRPr="00F1604F">
              <w:rPr>
                <w:rFonts w:ascii="Garamond" w:eastAsia="Times New Roman" w:hAnsi="Garamond" w:cs="Calibri"/>
                <w:b/>
                <w:bCs/>
                <w:sz w:val="10"/>
                <w:szCs w:val="10"/>
                <w:lang w:eastAsia="es-CO"/>
              </w:rPr>
              <w:t>7</w:t>
            </w:r>
          </w:p>
        </w:tc>
        <w:tc>
          <w:tcPr>
            <w:tcW w:w="1060" w:type="dxa"/>
            <w:tcBorders>
              <w:top w:val="nil"/>
              <w:left w:val="nil"/>
              <w:bottom w:val="single" w:sz="4" w:space="0" w:color="auto"/>
              <w:right w:val="single" w:sz="4" w:space="0" w:color="auto"/>
            </w:tcBorders>
            <w:shd w:val="clear" w:color="auto" w:fill="auto"/>
            <w:vAlign w:val="center"/>
            <w:hideMark/>
          </w:tcPr>
          <w:p w:rsidR="002A35E9" w:rsidRPr="00F1604F" w:rsidRDefault="002A35E9" w:rsidP="002A35E9">
            <w:pPr>
              <w:spacing w:after="0" w:line="240" w:lineRule="auto"/>
              <w:jc w:val="center"/>
              <w:rPr>
                <w:rFonts w:ascii="Garamond" w:eastAsia="Times New Roman" w:hAnsi="Garamond" w:cs="Calibri"/>
                <w:b/>
                <w:bCs/>
                <w:sz w:val="10"/>
                <w:szCs w:val="10"/>
                <w:lang w:eastAsia="es-CO"/>
              </w:rPr>
            </w:pPr>
            <w:proofErr w:type="spellStart"/>
            <w:r w:rsidRPr="00F1604F">
              <w:rPr>
                <w:rFonts w:ascii="Garamond" w:eastAsia="Times New Roman" w:hAnsi="Garamond" w:cs="Calibri"/>
                <w:b/>
                <w:bCs/>
                <w:sz w:val="10"/>
                <w:szCs w:val="10"/>
                <w:lang w:eastAsia="es-CO"/>
              </w:rPr>
              <w:t>Implemantación</w:t>
            </w:r>
            <w:proofErr w:type="spellEnd"/>
            <w:r w:rsidRPr="00F1604F">
              <w:rPr>
                <w:rFonts w:ascii="Garamond" w:eastAsia="Times New Roman" w:hAnsi="Garamond" w:cs="Calibri"/>
                <w:b/>
                <w:bCs/>
                <w:sz w:val="10"/>
                <w:szCs w:val="10"/>
                <w:lang w:eastAsia="es-CO"/>
              </w:rPr>
              <w:t xml:space="preserve"> del Plan de Incentivos</w:t>
            </w:r>
          </w:p>
        </w:tc>
        <w:tc>
          <w:tcPr>
            <w:tcW w:w="684" w:type="dxa"/>
            <w:tcBorders>
              <w:top w:val="nil"/>
              <w:left w:val="nil"/>
              <w:bottom w:val="single" w:sz="4" w:space="0" w:color="auto"/>
              <w:right w:val="single" w:sz="4" w:space="0" w:color="auto"/>
            </w:tcBorders>
            <w:shd w:val="clear" w:color="auto" w:fill="auto"/>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848" w:type="dxa"/>
            <w:tcBorders>
              <w:top w:val="nil"/>
              <w:left w:val="nil"/>
              <w:bottom w:val="single" w:sz="4" w:space="0" w:color="auto"/>
              <w:right w:val="single" w:sz="4" w:space="0" w:color="auto"/>
            </w:tcBorders>
            <w:shd w:val="clear" w:color="000000" w:fill="FFC000"/>
            <w:vAlign w:val="center"/>
            <w:hideMark/>
          </w:tcPr>
          <w:p w:rsidR="002A35E9" w:rsidRPr="00F1604F" w:rsidRDefault="002A35E9"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 </w:t>
            </w:r>
          </w:p>
        </w:tc>
        <w:tc>
          <w:tcPr>
            <w:tcW w:w="557" w:type="dxa"/>
            <w:tcBorders>
              <w:top w:val="nil"/>
              <w:left w:val="nil"/>
              <w:bottom w:val="single" w:sz="4" w:space="0" w:color="auto"/>
              <w:right w:val="single" w:sz="4" w:space="0" w:color="auto"/>
            </w:tcBorders>
            <w:shd w:val="clear" w:color="000000" w:fill="FFC000"/>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483" w:type="dxa"/>
            <w:tcBorders>
              <w:top w:val="nil"/>
              <w:left w:val="nil"/>
              <w:bottom w:val="single" w:sz="4" w:space="0" w:color="auto"/>
              <w:right w:val="single" w:sz="4" w:space="0" w:color="auto"/>
            </w:tcBorders>
            <w:shd w:val="clear" w:color="000000" w:fill="FFC000"/>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478" w:type="dxa"/>
            <w:tcBorders>
              <w:top w:val="nil"/>
              <w:left w:val="nil"/>
              <w:bottom w:val="single" w:sz="4" w:space="0" w:color="auto"/>
              <w:right w:val="single" w:sz="4" w:space="0" w:color="auto"/>
            </w:tcBorders>
            <w:shd w:val="clear" w:color="000000" w:fill="FFC000"/>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495" w:type="dxa"/>
            <w:tcBorders>
              <w:top w:val="nil"/>
              <w:left w:val="nil"/>
              <w:bottom w:val="single" w:sz="4" w:space="0" w:color="auto"/>
              <w:right w:val="single" w:sz="4" w:space="0" w:color="auto"/>
            </w:tcBorders>
            <w:shd w:val="clear" w:color="000000" w:fill="FFC000"/>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472" w:type="dxa"/>
            <w:tcBorders>
              <w:top w:val="nil"/>
              <w:left w:val="nil"/>
              <w:bottom w:val="single" w:sz="4" w:space="0" w:color="auto"/>
              <w:right w:val="single" w:sz="4" w:space="0" w:color="auto"/>
            </w:tcBorders>
            <w:shd w:val="clear" w:color="000000" w:fill="FFC000"/>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607" w:type="dxa"/>
            <w:tcBorders>
              <w:top w:val="nil"/>
              <w:left w:val="nil"/>
              <w:bottom w:val="single" w:sz="4" w:space="0" w:color="auto"/>
              <w:right w:val="single" w:sz="4" w:space="0" w:color="auto"/>
            </w:tcBorders>
            <w:shd w:val="clear" w:color="000000" w:fill="FFC000"/>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882" w:type="dxa"/>
            <w:tcBorders>
              <w:top w:val="nil"/>
              <w:left w:val="nil"/>
              <w:bottom w:val="single" w:sz="4" w:space="0" w:color="auto"/>
              <w:right w:val="single" w:sz="4" w:space="0" w:color="auto"/>
            </w:tcBorders>
            <w:shd w:val="clear" w:color="000000" w:fill="FFC000"/>
            <w:vAlign w:val="center"/>
            <w:hideMark/>
          </w:tcPr>
          <w:p w:rsidR="002A35E9" w:rsidRPr="00F1604F" w:rsidRDefault="002A35E9" w:rsidP="002A35E9">
            <w:pPr>
              <w:spacing w:after="0" w:line="240" w:lineRule="auto"/>
              <w:jc w:val="center"/>
              <w:rPr>
                <w:rFonts w:ascii="Garamond" w:eastAsia="Times New Roman" w:hAnsi="Garamond" w:cs="Calibri"/>
                <w:b/>
                <w:bCs/>
                <w:sz w:val="12"/>
                <w:szCs w:val="12"/>
                <w:lang w:eastAsia="es-CO"/>
              </w:rPr>
            </w:pPr>
            <w:r w:rsidRPr="00F1604F">
              <w:rPr>
                <w:rFonts w:ascii="Garamond" w:eastAsia="Times New Roman" w:hAnsi="Garamond" w:cs="Calibri"/>
                <w:b/>
                <w:bCs/>
                <w:sz w:val="12"/>
                <w:szCs w:val="12"/>
                <w:lang w:eastAsia="es-CO"/>
              </w:rPr>
              <w:t> </w:t>
            </w:r>
          </w:p>
        </w:tc>
        <w:tc>
          <w:tcPr>
            <w:tcW w:w="700" w:type="dxa"/>
            <w:tcBorders>
              <w:top w:val="nil"/>
              <w:left w:val="nil"/>
              <w:bottom w:val="single" w:sz="4" w:space="0" w:color="auto"/>
              <w:right w:val="single" w:sz="4" w:space="0" w:color="auto"/>
            </w:tcBorders>
            <w:shd w:val="clear" w:color="000000" w:fill="FFC000"/>
            <w:vAlign w:val="center"/>
            <w:hideMark/>
          </w:tcPr>
          <w:p w:rsidR="002A35E9" w:rsidRPr="00F1604F" w:rsidRDefault="002A35E9"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 </w:t>
            </w:r>
          </w:p>
        </w:tc>
        <w:tc>
          <w:tcPr>
            <w:tcW w:w="857"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 </w:t>
            </w:r>
          </w:p>
        </w:tc>
        <w:tc>
          <w:tcPr>
            <w:tcW w:w="810" w:type="dxa"/>
            <w:tcBorders>
              <w:top w:val="nil"/>
              <w:left w:val="nil"/>
              <w:bottom w:val="single" w:sz="4" w:space="0" w:color="auto"/>
              <w:right w:val="single" w:sz="4" w:space="0" w:color="auto"/>
            </w:tcBorders>
            <w:shd w:val="clear" w:color="000000" w:fill="FFFFFF"/>
            <w:vAlign w:val="center"/>
            <w:hideMark/>
          </w:tcPr>
          <w:p w:rsidR="002A35E9" w:rsidRPr="00F1604F" w:rsidRDefault="002A35E9" w:rsidP="002A35E9">
            <w:pPr>
              <w:spacing w:after="0" w:line="240" w:lineRule="auto"/>
              <w:jc w:val="center"/>
              <w:rPr>
                <w:rFonts w:ascii="Garamond" w:eastAsia="Times New Roman" w:hAnsi="Garamond" w:cs="Calibri"/>
                <w:sz w:val="12"/>
                <w:szCs w:val="12"/>
                <w:lang w:eastAsia="es-CO"/>
              </w:rPr>
            </w:pPr>
            <w:r w:rsidRPr="00F1604F">
              <w:rPr>
                <w:rFonts w:ascii="Garamond" w:eastAsia="Times New Roman" w:hAnsi="Garamond" w:cs="Calibri"/>
                <w:sz w:val="12"/>
                <w:szCs w:val="12"/>
                <w:lang w:eastAsia="es-CO"/>
              </w:rPr>
              <w:t> </w:t>
            </w:r>
          </w:p>
        </w:tc>
      </w:tr>
      <w:tr w:rsidR="00F1604F" w:rsidRPr="00F1604F" w:rsidTr="002A35E9">
        <w:trPr>
          <w:trHeight w:val="171"/>
        </w:trPr>
        <w:tc>
          <w:tcPr>
            <w:tcW w:w="494" w:type="dxa"/>
            <w:tcBorders>
              <w:top w:val="nil"/>
              <w:left w:val="nil"/>
              <w:bottom w:val="nil"/>
              <w:right w:val="nil"/>
            </w:tcBorders>
            <w:shd w:val="clear" w:color="auto" w:fill="auto"/>
            <w:noWrap/>
            <w:vAlign w:val="bottom"/>
            <w:hideMark/>
          </w:tcPr>
          <w:p w:rsidR="002A35E9" w:rsidRPr="00F1604F" w:rsidRDefault="002A35E9" w:rsidP="002A35E9">
            <w:pPr>
              <w:spacing w:after="0" w:line="240" w:lineRule="auto"/>
              <w:jc w:val="center"/>
              <w:rPr>
                <w:rFonts w:ascii="Garamond" w:eastAsia="Times New Roman" w:hAnsi="Garamond" w:cs="Calibri"/>
                <w:sz w:val="10"/>
                <w:szCs w:val="10"/>
                <w:lang w:eastAsia="es-CO"/>
              </w:rPr>
            </w:pPr>
          </w:p>
        </w:tc>
        <w:tc>
          <w:tcPr>
            <w:tcW w:w="1060" w:type="dxa"/>
            <w:tcBorders>
              <w:top w:val="nil"/>
              <w:left w:val="nil"/>
              <w:bottom w:val="nil"/>
              <w:right w:val="nil"/>
            </w:tcBorders>
            <w:shd w:val="clear" w:color="auto" w:fill="auto"/>
            <w:noWrap/>
            <w:vAlign w:val="bottom"/>
            <w:hideMark/>
          </w:tcPr>
          <w:p w:rsidR="002A35E9" w:rsidRPr="00F1604F" w:rsidRDefault="002A35E9" w:rsidP="002A35E9">
            <w:pPr>
              <w:spacing w:after="0" w:line="240" w:lineRule="auto"/>
              <w:rPr>
                <w:rFonts w:ascii="Garamond" w:eastAsia="Times New Roman" w:hAnsi="Garamond"/>
                <w:sz w:val="10"/>
                <w:szCs w:val="10"/>
                <w:lang w:eastAsia="es-CO"/>
              </w:rPr>
            </w:pPr>
          </w:p>
        </w:tc>
        <w:tc>
          <w:tcPr>
            <w:tcW w:w="684" w:type="dxa"/>
            <w:tcBorders>
              <w:top w:val="nil"/>
              <w:left w:val="nil"/>
              <w:bottom w:val="nil"/>
              <w:right w:val="nil"/>
            </w:tcBorders>
            <w:shd w:val="clear" w:color="auto" w:fill="auto"/>
            <w:noWrap/>
            <w:vAlign w:val="bottom"/>
            <w:hideMark/>
          </w:tcPr>
          <w:p w:rsidR="002A35E9" w:rsidRPr="00F1604F" w:rsidRDefault="002A35E9" w:rsidP="002A35E9">
            <w:pPr>
              <w:spacing w:after="0" w:line="240" w:lineRule="auto"/>
              <w:rPr>
                <w:rFonts w:ascii="Garamond" w:eastAsia="Times New Roman" w:hAnsi="Garamond"/>
                <w:sz w:val="12"/>
                <w:szCs w:val="12"/>
                <w:lang w:eastAsia="es-CO"/>
              </w:rPr>
            </w:pPr>
          </w:p>
        </w:tc>
        <w:tc>
          <w:tcPr>
            <w:tcW w:w="848" w:type="dxa"/>
            <w:tcBorders>
              <w:top w:val="nil"/>
              <w:left w:val="nil"/>
              <w:bottom w:val="nil"/>
              <w:right w:val="nil"/>
            </w:tcBorders>
            <w:shd w:val="clear" w:color="auto" w:fill="auto"/>
            <w:noWrap/>
            <w:vAlign w:val="bottom"/>
            <w:hideMark/>
          </w:tcPr>
          <w:p w:rsidR="002A35E9" w:rsidRPr="00F1604F" w:rsidRDefault="002A35E9" w:rsidP="002A35E9">
            <w:pPr>
              <w:spacing w:after="0" w:line="240" w:lineRule="auto"/>
              <w:rPr>
                <w:rFonts w:ascii="Garamond" w:eastAsia="Times New Roman" w:hAnsi="Garamond"/>
                <w:sz w:val="12"/>
                <w:szCs w:val="12"/>
                <w:lang w:eastAsia="es-CO"/>
              </w:rPr>
            </w:pPr>
          </w:p>
        </w:tc>
        <w:tc>
          <w:tcPr>
            <w:tcW w:w="557" w:type="dxa"/>
            <w:tcBorders>
              <w:top w:val="nil"/>
              <w:left w:val="nil"/>
              <w:bottom w:val="nil"/>
              <w:right w:val="nil"/>
            </w:tcBorders>
            <w:shd w:val="clear" w:color="auto" w:fill="auto"/>
            <w:noWrap/>
            <w:vAlign w:val="bottom"/>
            <w:hideMark/>
          </w:tcPr>
          <w:p w:rsidR="002A35E9" w:rsidRPr="00F1604F" w:rsidRDefault="002A35E9" w:rsidP="002A35E9">
            <w:pPr>
              <w:spacing w:after="0" w:line="240" w:lineRule="auto"/>
              <w:rPr>
                <w:rFonts w:ascii="Garamond" w:eastAsia="Times New Roman" w:hAnsi="Garamond"/>
                <w:sz w:val="12"/>
                <w:szCs w:val="12"/>
                <w:lang w:eastAsia="es-CO"/>
              </w:rPr>
            </w:pPr>
          </w:p>
        </w:tc>
        <w:tc>
          <w:tcPr>
            <w:tcW w:w="483" w:type="dxa"/>
            <w:tcBorders>
              <w:top w:val="nil"/>
              <w:left w:val="nil"/>
              <w:bottom w:val="nil"/>
              <w:right w:val="nil"/>
            </w:tcBorders>
            <w:shd w:val="clear" w:color="auto" w:fill="auto"/>
            <w:noWrap/>
            <w:vAlign w:val="bottom"/>
            <w:hideMark/>
          </w:tcPr>
          <w:p w:rsidR="002A35E9" w:rsidRPr="00F1604F" w:rsidRDefault="002A35E9" w:rsidP="002A35E9">
            <w:pPr>
              <w:spacing w:after="0" w:line="240" w:lineRule="auto"/>
              <w:rPr>
                <w:rFonts w:ascii="Garamond" w:eastAsia="Times New Roman" w:hAnsi="Garamond"/>
                <w:sz w:val="12"/>
                <w:szCs w:val="12"/>
                <w:lang w:eastAsia="es-CO"/>
              </w:rPr>
            </w:pPr>
          </w:p>
        </w:tc>
        <w:tc>
          <w:tcPr>
            <w:tcW w:w="478" w:type="dxa"/>
            <w:tcBorders>
              <w:top w:val="nil"/>
              <w:left w:val="nil"/>
              <w:bottom w:val="nil"/>
              <w:right w:val="nil"/>
            </w:tcBorders>
            <w:shd w:val="clear" w:color="auto" w:fill="auto"/>
            <w:noWrap/>
            <w:vAlign w:val="bottom"/>
            <w:hideMark/>
          </w:tcPr>
          <w:p w:rsidR="002A35E9" w:rsidRPr="00F1604F" w:rsidRDefault="002A35E9" w:rsidP="002A35E9">
            <w:pPr>
              <w:spacing w:after="0" w:line="240" w:lineRule="auto"/>
              <w:rPr>
                <w:rFonts w:ascii="Garamond" w:eastAsia="Times New Roman" w:hAnsi="Garamond"/>
                <w:sz w:val="12"/>
                <w:szCs w:val="12"/>
                <w:lang w:eastAsia="es-CO"/>
              </w:rPr>
            </w:pPr>
          </w:p>
        </w:tc>
        <w:tc>
          <w:tcPr>
            <w:tcW w:w="495" w:type="dxa"/>
            <w:tcBorders>
              <w:top w:val="nil"/>
              <w:left w:val="nil"/>
              <w:bottom w:val="nil"/>
              <w:right w:val="nil"/>
            </w:tcBorders>
            <w:shd w:val="clear" w:color="auto" w:fill="auto"/>
            <w:noWrap/>
            <w:vAlign w:val="bottom"/>
            <w:hideMark/>
          </w:tcPr>
          <w:p w:rsidR="002A35E9" w:rsidRPr="00F1604F" w:rsidRDefault="002A35E9" w:rsidP="002A35E9">
            <w:pPr>
              <w:spacing w:after="0" w:line="240" w:lineRule="auto"/>
              <w:rPr>
                <w:rFonts w:ascii="Garamond" w:eastAsia="Times New Roman" w:hAnsi="Garamond"/>
                <w:sz w:val="12"/>
                <w:szCs w:val="12"/>
                <w:lang w:eastAsia="es-CO"/>
              </w:rPr>
            </w:pPr>
          </w:p>
        </w:tc>
        <w:tc>
          <w:tcPr>
            <w:tcW w:w="472" w:type="dxa"/>
            <w:tcBorders>
              <w:top w:val="nil"/>
              <w:left w:val="nil"/>
              <w:bottom w:val="nil"/>
              <w:right w:val="nil"/>
            </w:tcBorders>
            <w:shd w:val="clear" w:color="auto" w:fill="auto"/>
            <w:noWrap/>
            <w:vAlign w:val="bottom"/>
            <w:hideMark/>
          </w:tcPr>
          <w:p w:rsidR="002A35E9" w:rsidRPr="00F1604F" w:rsidRDefault="002A35E9" w:rsidP="002A35E9">
            <w:pPr>
              <w:spacing w:after="0" w:line="240" w:lineRule="auto"/>
              <w:rPr>
                <w:rFonts w:ascii="Garamond" w:eastAsia="Times New Roman" w:hAnsi="Garamond"/>
                <w:sz w:val="12"/>
                <w:szCs w:val="12"/>
                <w:lang w:eastAsia="es-CO"/>
              </w:rPr>
            </w:pPr>
          </w:p>
        </w:tc>
        <w:tc>
          <w:tcPr>
            <w:tcW w:w="607" w:type="dxa"/>
            <w:tcBorders>
              <w:top w:val="nil"/>
              <w:left w:val="nil"/>
              <w:bottom w:val="nil"/>
              <w:right w:val="nil"/>
            </w:tcBorders>
            <w:shd w:val="clear" w:color="auto" w:fill="auto"/>
            <w:noWrap/>
            <w:vAlign w:val="bottom"/>
            <w:hideMark/>
          </w:tcPr>
          <w:p w:rsidR="002A35E9" w:rsidRPr="00F1604F" w:rsidRDefault="002A35E9" w:rsidP="002A35E9">
            <w:pPr>
              <w:spacing w:after="0" w:line="240" w:lineRule="auto"/>
              <w:rPr>
                <w:rFonts w:ascii="Garamond" w:eastAsia="Times New Roman" w:hAnsi="Garamond"/>
                <w:sz w:val="12"/>
                <w:szCs w:val="12"/>
                <w:lang w:eastAsia="es-CO"/>
              </w:rPr>
            </w:pPr>
          </w:p>
        </w:tc>
        <w:tc>
          <w:tcPr>
            <w:tcW w:w="882" w:type="dxa"/>
            <w:tcBorders>
              <w:top w:val="nil"/>
              <w:left w:val="nil"/>
              <w:bottom w:val="nil"/>
              <w:right w:val="nil"/>
            </w:tcBorders>
            <w:shd w:val="clear" w:color="auto" w:fill="auto"/>
            <w:noWrap/>
            <w:vAlign w:val="bottom"/>
            <w:hideMark/>
          </w:tcPr>
          <w:p w:rsidR="002A35E9" w:rsidRPr="00F1604F" w:rsidRDefault="002A35E9" w:rsidP="002A35E9">
            <w:pPr>
              <w:spacing w:after="0" w:line="240" w:lineRule="auto"/>
              <w:rPr>
                <w:rFonts w:ascii="Garamond" w:eastAsia="Times New Roman" w:hAnsi="Garamond"/>
                <w:sz w:val="12"/>
                <w:szCs w:val="12"/>
                <w:lang w:eastAsia="es-CO"/>
              </w:rPr>
            </w:pPr>
          </w:p>
        </w:tc>
        <w:tc>
          <w:tcPr>
            <w:tcW w:w="700" w:type="dxa"/>
            <w:tcBorders>
              <w:top w:val="nil"/>
              <w:left w:val="nil"/>
              <w:bottom w:val="nil"/>
              <w:right w:val="nil"/>
            </w:tcBorders>
            <w:shd w:val="clear" w:color="auto" w:fill="auto"/>
            <w:noWrap/>
            <w:vAlign w:val="bottom"/>
            <w:hideMark/>
          </w:tcPr>
          <w:p w:rsidR="002A35E9" w:rsidRPr="00F1604F" w:rsidRDefault="002A35E9" w:rsidP="002A35E9">
            <w:pPr>
              <w:spacing w:after="0" w:line="240" w:lineRule="auto"/>
              <w:rPr>
                <w:rFonts w:ascii="Garamond" w:eastAsia="Times New Roman" w:hAnsi="Garamond"/>
                <w:sz w:val="12"/>
                <w:szCs w:val="12"/>
                <w:lang w:eastAsia="es-CO"/>
              </w:rPr>
            </w:pPr>
          </w:p>
        </w:tc>
        <w:tc>
          <w:tcPr>
            <w:tcW w:w="857" w:type="dxa"/>
            <w:tcBorders>
              <w:top w:val="nil"/>
              <w:left w:val="nil"/>
              <w:bottom w:val="nil"/>
              <w:right w:val="nil"/>
            </w:tcBorders>
            <w:shd w:val="clear" w:color="auto" w:fill="auto"/>
            <w:noWrap/>
            <w:vAlign w:val="bottom"/>
            <w:hideMark/>
          </w:tcPr>
          <w:p w:rsidR="002A35E9" w:rsidRPr="00F1604F" w:rsidRDefault="002A35E9" w:rsidP="002A35E9">
            <w:pPr>
              <w:spacing w:after="0" w:line="240" w:lineRule="auto"/>
              <w:rPr>
                <w:rFonts w:ascii="Garamond" w:eastAsia="Times New Roman" w:hAnsi="Garamond"/>
                <w:sz w:val="12"/>
                <w:szCs w:val="12"/>
                <w:lang w:eastAsia="es-CO"/>
              </w:rPr>
            </w:pPr>
          </w:p>
        </w:tc>
        <w:tc>
          <w:tcPr>
            <w:tcW w:w="810" w:type="dxa"/>
            <w:tcBorders>
              <w:top w:val="nil"/>
              <w:left w:val="nil"/>
              <w:bottom w:val="nil"/>
              <w:right w:val="nil"/>
            </w:tcBorders>
            <w:shd w:val="clear" w:color="auto" w:fill="auto"/>
            <w:noWrap/>
            <w:vAlign w:val="bottom"/>
            <w:hideMark/>
          </w:tcPr>
          <w:p w:rsidR="002A35E9" w:rsidRPr="00F1604F" w:rsidRDefault="002A35E9" w:rsidP="002A35E9">
            <w:pPr>
              <w:spacing w:after="0" w:line="240" w:lineRule="auto"/>
              <w:rPr>
                <w:rFonts w:ascii="Garamond" w:eastAsia="Times New Roman" w:hAnsi="Garamond"/>
                <w:sz w:val="12"/>
                <w:szCs w:val="12"/>
                <w:lang w:eastAsia="es-CO"/>
              </w:rPr>
            </w:pPr>
          </w:p>
        </w:tc>
      </w:tr>
      <w:tr w:rsidR="00F1604F" w:rsidRPr="00F1604F" w:rsidTr="002A35E9">
        <w:trPr>
          <w:trHeight w:val="342"/>
        </w:trPr>
        <w:tc>
          <w:tcPr>
            <w:tcW w:w="9427" w:type="dxa"/>
            <w:gridSpan w:val="14"/>
            <w:tcBorders>
              <w:top w:val="nil"/>
              <w:left w:val="nil"/>
              <w:bottom w:val="nil"/>
              <w:right w:val="nil"/>
            </w:tcBorders>
            <w:shd w:val="clear" w:color="auto" w:fill="auto"/>
          </w:tcPr>
          <w:p w:rsidR="002A35E9" w:rsidRPr="00F1604F" w:rsidRDefault="002A35E9" w:rsidP="002A35E9">
            <w:pPr>
              <w:spacing w:after="0" w:line="240" w:lineRule="auto"/>
              <w:jc w:val="center"/>
              <w:rPr>
                <w:rFonts w:ascii="Garamond" w:eastAsia="Times New Roman" w:hAnsi="Garamond" w:cs="Arial"/>
                <w:b/>
                <w:bCs/>
                <w:sz w:val="12"/>
                <w:szCs w:val="12"/>
                <w:lang w:eastAsia="es-CO"/>
              </w:rPr>
            </w:pPr>
          </w:p>
        </w:tc>
      </w:tr>
    </w:tbl>
    <w:p w:rsidR="002A35E9" w:rsidRPr="00F1604F" w:rsidRDefault="002A35E9" w:rsidP="002A35E9">
      <w:pPr>
        <w:pStyle w:val="Default"/>
        <w:jc w:val="both"/>
        <w:rPr>
          <w:rFonts w:ascii="Garamond" w:hAnsi="Garamond"/>
          <w:b/>
          <w:color w:val="auto"/>
          <w:sz w:val="16"/>
          <w:szCs w:val="16"/>
        </w:rPr>
      </w:pPr>
      <w:r w:rsidRPr="00F1604F">
        <w:rPr>
          <w:rFonts w:ascii="Garamond" w:hAnsi="Garamond"/>
          <w:b/>
          <w:color w:val="auto"/>
          <w:sz w:val="16"/>
          <w:szCs w:val="16"/>
        </w:rPr>
        <w:t>NOTA: Es importante tener en cuenta que el presente cronograma de actividades está sujeto al estudio de mercado, la fecha de inicio del contrato y los lineamientos dados por la Dirección.</w:t>
      </w:r>
    </w:p>
    <w:p w:rsidR="006C2214" w:rsidRPr="00F1604F" w:rsidRDefault="004B4AE9" w:rsidP="002A35E9">
      <w:pPr>
        <w:pStyle w:val="Default"/>
        <w:jc w:val="both"/>
        <w:rPr>
          <w:rFonts w:ascii="Garamond" w:hAnsi="Garamond"/>
          <w:b/>
          <w:color w:val="auto"/>
          <w:sz w:val="16"/>
          <w:szCs w:val="16"/>
        </w:rPr>
      </w:pPr>
      <w:r w:rsidRPr="00F1604F">
        <w:rPr>
          <w:rFonts w:ascii="Garamond" w:hAnsi="Garamond"/>
          <w:b/>
          <w:color w:val="auto"/>
        </w:rPr>
        <w:t>Registros</w:t>
      </w:r>
    </w:p>
    <w:p w:rsidR="006C2214" w:rsidRPr="00F1604F" w:rsidRDefault="006C2214" w:rsidP="00CE2DCB">
      <w:pPr>
        <w:pStyle w:val="Default"/>
        <w:jc w:val="both"/>
        <w:rPr>
          <w:rFonts w:ascii="Garamond" w:hAnsi="Garamond"/>
          <w:b/>
          <w:color w:val="auto"/>
        </w:rPr>
      </w:pPr>
    </w:p>
    <w:p w:rsidR="006C2214" w:rsidRPr="00F1604F" w:rsidRDefault="004B4AE9" w:rsidP="00CE2DCB">
      <w:pPr>
        <w:pStyle w:val="Default"/>
        <w:jc w:val="both"/>
        <w:rPr>
          <w:rFonts w:ascii="Garamond" w:hAnsi="Garamond"/>
          <w:color w:val="auto"/>
        </w:rPr>
      </w:pPr>
      <w:r w:rsidRPr="00F1604F">
        <w:rPr>
          <w:rFonts w:ascii="Garamond" w:hAnsi="Garamond"/>
          <w:color w:val="auto"/>
        </w:rPr>
        <w:t xml:space="preserve">En todos los casos, la Dirección de Gestión </w:t>
      </w:r>
      <w:r w:rsidR="0051376D" w:rsidRPr="00F1604F">
        <w:rPr>
          <w:rFonts w:ascii="Garamond" w:hAnsi="Garamond"/>
          <w:color w:val="auto"/>
        </w:rPr>
        <w:t xml:space="preserve">del talento Humano </w:t>
      </w:r>
      <w:r w:rsidRPr="00F1604F">
        <w:rPr>
          <w:rFonts w:ascii="Garamond" w:hAnsi="Garamond"/>
          <w:color w:val="auto"/>
        </w:rPr>
        <w:t xml:space="preserve">programará y coordinará las actividades, producirá los registros exigidos por el procedimiento que se encuentran publicados en la página de </w:t>
      </w:r>
      <w:r w:rsidR="0051376D" w:rsidRPr="00F1604F">
        <w:rPr>
          <w:rFonts w:ascii="Garamond" w:hAnsi="Garamond"/>
          <w:color w:val="auto"/>
        </w:rPr>
        <w:t xml:space="preserve">la </w:t>
      </w:r>
      <w:r w:rsidRPr="00F1604F">
        <w:rPr>
          <w:rFonts w:ascii="Garamond" w:hAnsi="Garamond"/>
          <w:color w:val="auto"/>
        </w:rPr>
        <w:t xml:space="preserve">Intranet de la Secretaría Distrital de Gobierno, a saber: </w:t>
      </w:r>
    </w:p>
    <w:p w:rsidR="006C2214" w:rsidRPr="00F1604F" w:rsidRDefault="006C2214" w:rsidP="00CE2DCB">
      <w:pPr>
        <w:pStyle w:val="Default"/>
        <w:jc w:val="both"/>
        <w:rPr>
          <w:rFonts w:ascii="Garamond" w:hAnsi="Garamond"/>
          <w:color w:val="auto"/>
        </w:rPr>
      </w:pPr>
    </w:p>
    <w:p w:rsidR="006C2214" w:rsidRPr="00F1604F" w:rsidRDefault="004B4AE9" w:rsidP="00CE2DCB">
      <w:pPr>
        <w:pStyle w:val="Default"/>
        <w:jc w:val="both"/>
        <w:rPr>
          <w:rFonts w:ascii="Garamond" w:hAnsi="Garamond"/>
          <w:color w:val="auto"/>
        </w:rPr>
      </w:pPr>
      <w:r w:rsidRPr="00F1604F">
        <w:rPr>
          <w:rFonts w:ascii="Garamond" w:hAnsi="Garamond"/>
          <w:color w:val="auto"/>
        </w:rPr>
        <w:t>Formato registro asistencia.</w:t>
      </w:r>
    </w:p>
    <w:p w:rsidR="006C2214" w:rsidRPr="00F1604F" w:rsidRDefault="006C2214" w:rsidP="00CE2DCB">
      <w:pPr>
        <w:pStyle w:val="Default"/>
        <w:jc w:val="both"/>
        <w:rPr>
          <w:rFonts w:ascii="Garamond" w:hAnsi="Garamond"/>
          <w:color w:val="auto"/>
        </w:rPr>
      </w:pPr>
    </w:p>
    <w:p w:rsidR="006C2214" w:rsidRPr="00F1604F" w:rsidRDefault="004B4AE9" w:rsidP="00CE2DCB">
      <w:pPr>
        <w:pStyle w:val="Default"/>
        <w:jc w:val="both"/>
        <w:rPr>
          <w:rFonts w:ascii="Garamond" w:hAnsi="Garamond"/>
          <w:color w:val="auto"/>
        </w:rPr>
      </w:pPr>
      <w:r w:rsidRPr="00F1604F">
        <w:rPr>
          <w:rFonts w:ascii="Garamond" w:hAnsi="Garamond"/>
          <w:color w:val="auto"/>
        </w:rPr>
        <w:t>Este registro debe ser diligenciado por l</w:t>
      </w:r>
      <w:r w:rsidR="0051376D" w:rsidRPr="00F1604F">
        <w:rPr>
          <w:rFonts w:ascii="Garamond" w:hAnsi="Garamond"/>
          <w:color w:val="auto"/>
        </w:rPr>
        <w:t xml:space="preserve">os asistentes a las actividades, con el fin de </w:t>
      </w:r>
      <w:r w:rsidRPr="00F1604F">
        <w:rPr>
          <w:rFonts w:ascii="Garamond" w:hAnsi="Garamond"/>
          <w:color w:val="auto"/>
        </w:rPr>
        <w:t>facilita</w:t>
      </w:r>
      <w:r w:rsidR="0051376D" w:rsidRPr="00F1604F">
        <w:rPr>
          <w:rFonts w:ascii="Garamond" w:hAnsi="Garamond"/>
          <w:color w:val="auto"/>
        </w:rPr>
        <w:t>r</w:t>
      </w:r>
      <w:r w:rsidRPr="00F1604F">
        <w:rPr>
          <w:rFonts w:ascii="Garamond" w:hAnsi="Garamond"/>
          <w:color w:val="auto"/>
        </w:rPr>
        <w:t xml:space="preserve"> la recopilación de información de las personas que asisten a las mismas.</w:t>
      </w:r>
    </w:p>
    <w:p w:rsidR="006C2214" w:rsidRPr="00F1604F" w:rsidRDefault="006C2214" w:rsidP="00CE2DCB">
      <w:pPr>
        <w:autoSpaceDE w:val="0"/>
        <w:spacing w:after="0" w:line="240" w:lineRule="auto"/>
        <w:jc w:val="both"/>
        <w:rPr>
          <w:rFonts w:ascii="Garamond" w:hAnsi="Garamond" w:cs="Arial"/>
          <w:sz w:val="24"/>
          <w:szCs w:val="24"/>
        </w:rPr>
      </w:pPr>
    </w:p>
    <w:p w:rsidR="006C2214" w:rsidRPr="00F1604F" w:rsidRDefault="004B4AE9" w:rsidP="00CE2DCB">
      <w:pPr>
        <w:autoSpaceDE w:val="0"/>
        <w:spacing w:after="0" w:line="240" w:lineRule="auto"/>
        <w:jc w:val="both"/>
        <w:rPr>
          <w:rFonts w:ascii="Garamond" w:hAnsi="Garamond" w:cs="Arial"/>
          <w:b/>
          <w:iCs/>
          <w:sz w:val="24"/>
          <w:szCs w:val="24"/>
        </w:rPr>
      </w:pPr>
      <w:r w:rsidRPr="00F1604F">
        <w:rPr>
          <w:rFonts w:ascii="Garamond" w:hAnsi="Garamond" w:cs="Arial"/>
          <w:b/>
          <w:iCs/>
          <w:sz w:val="24"/>
          <w:szCs w:val="24"/>
        </w:rPr>
        <w:t xml:space="preserve">Registro de evaluación </w:t>
      </w:r>
    </w:p>
    <w:p w:rsidR="006C2214" w:rsidRPr="00F1604F" w:rsidRDefault="004B4AE9" w:rsidP="00CE2DCB">
      <w:pPr>
        <w:autoSpaceDE w:val="0"/>
        <w:spacing w:after="0" w:line="240" w:lineRule="auto"/>
        <w:jc w:val="both"/>
        <w:rPr>
          <w:rFonts w:ascii="Garamond" w:eastAsia="Garamond" w:hAnsi="Garamond" w:cs="Arial"/>
          <w:b/>
          <w:iCs/>
          <w:sz w:val="24"/>
          <w:szCs w:val="24"/>
        </w:rPr>
      </w:pPr>
      <w:r w:rsidRPr="00F1604F">
        <w:rPr>
          <w:rFonts w:ascii="Garamond" w:eastAsia="Garamond" w:hAnsi="Garamond" w:cs="Arial"/>
          <w:b/>
          <w:iCs/>
          <w:sz w:val="24"/>
          <w:szCs w:val="24"/>
        </w:rPr>
        <w:t xml:space="preserve"> </w:t>
      </w:r>
    </w:p>
    <w:p w:rsidR="006C2214" w:rsidRPr="00F1604F" w:rsidRDefault="004B4AE9" w:rsidP="00CE2DCB">
      <w:pPr>
        <w:pStyle w:val="Default"/>
        <w:jc w:val="both"/>
        <w:rPr>
          <w:rFonts w:ascii="Garamond" w:hAnsi="Garamond"/>
          <w:color w:val="auto"/>
        </w:rPr>
      </w:pPr>
      <w:r w:rsidRPr="00F1604F">
        <w:rPr>
          <w:rFonts w:ascii="Garamond" w:hAnsi="Garamond"/>
          <w:color w:val="auto"/>
        </w:rPr>
        <w:t xml:space="preserve">Este </w:t>
      </w:r>
      <w:r w:rsidR="0051376D" w:rsidRPr="00F1604F">
        <w:rPr>
          <w:rFonts w:ascii="Garamond" w:hAnsi="Garamond"/>
          <w:color w:val="auto"/>
        </w:rPr>
        <w:t xml:space="preserve">registro </w:t>
      </w:r>
      <w:r w:rsidRPr="00F1604F">
        <w:rPr>
          <w:rFonts w:ascii="Garamond" w:hAnsi="Garamond"/>
          <w:color w:val="auto"/>
        </w:rPr>
        <w:t xml:space="preserve">se aplica </w:t>
      </w:r>
      <w:r w:rsidR="00F578FF" w:rsidRPr="00F1604F">
        <w:rPr>
          <w:rFonts w:ascii="Garamond" w:hAnsi="Garamond"/>
          <w:color w:val="auto"/>
        </w:rPr>
        <w:t>una vez</w:t>
      </w:r>
      <w:r w:rsidRPr="00F1604F">
        <w:rPr>
          <w:rFonts w:ascii="Garamond" w:hAnsi="Garamond"/>
          <w:color w:val="auto"/>
        </w:rPr>
        <w:t xml:space="preserve"> finalice la actividad y lo aplicará el responsable de la misma. Se procurará el diligenciamiento por cada asistente o en su defecto, aplicación del mismo por muestreo aleatorio, para lo cual la muestra debe ser representativa.</w:t>
      </w:r>
    </w:p>
    <w:p w:rsidR="00923383" w:rsidRPr="00F1604F" w:rsidRDefault="00923383" w:rsidP="00CE2DCB">
      <w:pPr>
        <w:pStyle w:val="Default"/>
        <w:jc w:val="both"/>
        <w:rPr>
          <w:rFonts w:ascii="Garamond" w:hAnsi="Garamond"/>
          <w:color w:val="auto"/>
        </w:rPr>
      </w:pPr>
    </w:p>
    <w:p w:rsidR="006C2214" w:rsidRPr="00F1604F" w:rsidRDefault="004B4AE9" w:rsidP="00CE2DCB">
      <w:pPr>
        <w:pStyle w:val="Default"/>
        <w:tabs>
          <w:tab w:val="left" w:pos="360"/>
        </w:tabs>
        <w:jc w:val="both"/>
        <w:rPr>
          <w:rFonts w:ascii="Garamond" w:hAnsi="Garamond"/>
          <w:b/>
          <w:color w:val="auto"/>
        </w:rPr>
      </w:pPr>
      <w:r w:rsidRPr="00F1604F">
        <w:rPr>
          <w:rFonts w:ascii="Garamond" w:hAnsi="Garamond"/>
          <w:b/>
          <w:color w:val="auto"/>
        </w:rPr>
        <w:t>Presupuesto</w:t>
      </w:r>
    </w:p>
    <w:p w:rsidR="006C2214" w:rsidRPr="00F1604F" w:rsidRDefault="006C2214" w:rsidP="00CE2DCB">
      <w:pPr>
        <w:pStyle w:val="Default"/>
        <w:jc w:val="both"/>
        <w:rPr>
          <w:rFonts w:ascii="Garamond" w:hAnsi="Garamond"/>
          <w:b/>
          <w:color w:val="auto"/>
        </w:rPr>
      </w:pPr>
    </w:p>
    <w:p w:rsidR="006C2214" w:rsidRPr="00F1604F" w:rsidRDefault="004B4AE9" w:rsidP="00CE2DCB">
      <w:pPr>
        <w:pStyle w:val="Default"/>
        <w:jc w:val="both"/>
        <w:rPr>
          <w:rFonts w:ascii="Garamond" w:hAnsi="Garamond"/>
          <w:color w:val="auto"/>
        </w:rPr>
      </w:pPr>
      <w:r w:rsidRPr="00F1604F">
        <w:rPr>
          <w:rFonts w:ascii="Garamond" w:hAnsi="Garamond"/>
          <w:color w:val="auto"/>
        </w:rPr>
        <w:t>Para la ejecución del presente plan y al amparo de los principios constitucional de economía y transparencia se presentan los dos escenarios presupuestales que se prevén para la ejecución de este, con las metas propuestas, tanto de recursos del presupuesto de funcionamiento de la entidad (Rubro Bienestar) como de los procesos realizados por autogestión (sin recursos asignados).</w:t>
      </w:r>
    </w:p>
    <w:p w:rsidR="005B1CEA" w:rsidRPr="00F1604F" w:rsidRDefault="005B1CEA" w:rsidP="00142235">
      <w:pPr>
        <w:pStyle w:val="Default"/>
        <w:rPr>
          <w:rFonts w:ascii="Garamond" w:hAnsi="Garamond"/>
          <w:color w:val="auto"/>
        </w:rPr>
      </w:pPr>
    </w:p>
    <w:p w:rsidR="005B1CEA" w:rsidRPr="00F1604F" w:rsidRDefault="005B1CEA" w:rsidP="00923383">
      <w:pPr>
        <w:pStyle w:val="Default"/>
        <w:jc w:val="center"/>
        <w:rPr>
          <w:rFonts w:ascii="Garamond" w:hAnsi="Garamond"/>
          <w:color w:val="auto"/>
        </w:rPr>
      </w:pPr>
    </w:p>
    <w:p w:rsidR="00A74970" w:rsidRPr="00F1604F" w:rsidRDefault="00A74970" w:rsidP="00D813EC">
      <w:pPr>
        <w:pStyle w:val="Default"/>
        <w:tabs>
          <w:tab w:val="left" w:pos="1080"/>
        </w:tabs>
        <w:jc w:val="both"/>
        <w:rPr>
          <w:rFonts w:ascii="Garamond" w:hAnsi="Garamond"/>
          <w:noProof/>
          <w:color w:val="auto"/>
        </w:rPr>
      </w:pPr>
    </w:p>
    <w:p w:rsidR="00142235" w:rsidRPr="00F1604F" w:rsidRDefault="00A74970" w:rsidP="00D813EC">
      <w:pPr>
        <w:pStyle w:val="Default"/>
        <w:tabs>
          <w:tab w:val="left" w:pos="1080"/>
        </w:tabs>
        <w:jc w:val="both"/>
        <w:rPr>
          <w:rFonts w:ascii="Garamond" w:eastAsia="Garamond" w:hAnsi="Garamond"/>
          <w:b/>
          <w:color w:val="auto"/>
        </w:rPr>
      </w:pPr>
      <w:r w:rsidRPr="00F1604F">
        <w:rPr>
          <w:rFonts w:ascii="Garamond" w:hAnsi="Garamond"/>
          <w:noProof/>
          <w:color w:val="auto"/>
        </w:rPr>
        <w:drawing>
          <wp:inline distT="0" distB="0" distL="0" distR="0" wp14:anchorId="03CC14AF" wp14:editId="4ED5D5A5">
            <wp:extent cx="5535168" cy="3145155"/>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187" r="9162" b="14778"/>
                    <a:stretch/>
                  </pic:blipFill>
                  <pic:spPr bwMode="auto">
                    <a:xfrm>
                      <a:off x="0" y="0"/>
                      <a:ext cx="5541076" cy="3148512"/>
                    </a:xfrm>
                    <a:prstGeom prst="rect">
                      <a:avLst/>
                    </a:prstGeom>
                    <a:ln>
                      <a:noFill/>
                    </a:ln>
                    <a:extLst>
                      <a:ext uri="{53640926-AAD7-44D8-BBD7-CCE9431645EC}">
                        <a14:shadowObscured xmlns:a14="http://schemas.microsoft.com/office/drawing/2010/main"/>
                      </a:ext>
                    </a:extLst>
                  </pic:spPr>
                </pic:pic>
              </a:graphicData>
            </a:graphic>
          </wp:inline>
        </w:drawing>
      </w:r>
    </w:p>
    <w:p w:rsidR="00A74970" w:rsidRPr="00F1604F" w:rsidRDefault="00A74970" w:rsidP="00D813EC">
      <w:pPr>
        <w:pStyle w:val="Default"/>
        <w:tabs>
          <w:tab w:val="left" w:pos="1080"/>
        </w:tabs>
        <w:jc w:val="both"/>
        <w:rPr>
          <w:rFonts w:ascii="Garamond" w:eastAsia="Garamond" w:hAnsi="Garamond"/>
          <w:b/>
          <w:color w:val="auto"/>
        </w:rPr>
      </w:pPr>
    </w:p>
    <w:p w:rsidR="005B1CEA" w:rsidRPr="00F1604F" w:rsidRDefault="005B1CEA" w:rsidP="00CE2DCB">
      <w:pPr>
        <w:pStyle w:val="Default"/>
        <w:jc w:val="both"/>
        <w:rPr>
          <w:rFonts w:ascii="Garamond" w:eastAsia="Garamond" w:hAnsi="Garamond"/>
          <w:b/>
          <w:color w:val="auto"/>
        </w:rPr>
      </w:pPr>
    </w:p>
    <w:p w:rsidR="006C2214" w:rsidRPr="00F1604F" w:rsidRDefault="004B4AE9" w:rsidP="00CE2DCB">
      <w:pPr>
        <w:pStyle w:val="Default"/>
        <w:jc w:val="both"/>
        <w:rPr>
          <w:rFonts w:ascii="Garamond" w:hAnsi="Garamond"/>
          <w:b/>
          <w:color w:val="auto"/>
        </w:rPr>
      </w:pPr>
      <w:r w:rsidRPr="00F1604F">
        <w:rPr>
          <w:rFonts w:ascii="Garamond" w:hAnsi="Garamond"/>
          <w:b/>
          <w:color w:val="auto"/>
        </w:rPr>
        <w:t>Capitulo V. Seguimiento</w:t>
      </w:r>
    </w:p>
    <w:p w:rsidR="006C2214" w:rsidRPr="00F1604F" w:rsidRDefault="006C2214" w:rsidP="00CE2DCB">
      <w:pPr>
        <w:pStyle w:val="Default"/>
        <w:jc w:val="both"/>
        <w:rPr>
          <w:rFonts w:ascii="Garamond" w:hAnsi="Garamond"/>
          <w:b/>
          <w:color w:val="auto"/>
        </w:rPr>
      </w:pPr>
    </w:p>
    <w:p w:rsidR="006C2214" w:rsidRPr="00F1604F" w:rsidRDefault="004B4AE9" w:rsidP="00CE2DCB">
      <w:pPr>
        <w:autoSpaceDE w:val="0"/>
        <w:spacing w:after="0" w:line="240" w:lineRule="auto"/>
        <w:jc w:val="both"/>
        <w:rPr>
          <w:rFonts w:ascii="Garamond" w:hAnsi="Garamond" w:cs="Arial"/>
          <w:b/>
          <w:bCs/>
          <w:sz w:val="24"/>
          <w:szCs w:val="24"/>
        </w:rPr>
      </w:pPr>
      <w:r w:rsidRPr="00F1604F">
        <w:rPr>
          <w:rFonts w:ascii="Garamond" w:hAnsi="Garamond" w:cs="Arial"/>
          <w:b/>
          <w:bCs/>
          <w:sz w:val="24"/>
          <w:szCs w:val="24"/>
        </w:rPr>
        <w:t xml:space="preserve">Seguimiento </w:t>
      </w:r>
    </w:p>
    <w:p w:rsidR="006C2214" w:rsidRPr="00F1604F" w:rsidRDefault="006C2214" w:rsidP="00CE2DCB">
      <w:pPr>
        <w:autoSpaceDE w:val="0"/>
        <w:spacing w:after="0" w:line="240" w:lineRule="auto"/>
        <w:jc w:val="both"/>
        <w:rPr>
          <w:rFonts w:ascii="Garamond" w:hAnsi="Garamond" w:cs="Arial"/>
          <w:b/>
          <w:bCs/>
          <w:sz w:val="24"/>
          <w:szCs w:val="24"/>
        </w:rPr>
      </w:pPr>
    </w:p>
    <w:p w:rsidR="006C2214" w:rsidRPr="00F1604F" w:rsidRDefault="004B4AE9" w:rsidP="00CE2DCB">
      <w:pPr>
        <w:pStyle w:val="Default"/>
        <w:jc w:val="both"/>
        <w:rPr>
          <w:rFonts w:ascii="Garamond" w:hAnsi="Garamond"/>
          <w:color w:val="auto"/>
        </w:rPr>
      </w:pPr>
      <w:r w:rsidRPr="00F1604F">
        <w:rPr>
          <w:rFonts w:ascii="Garamond" w:hAnsi="Garamond"/>
          <w:color w:val="auto"/>
        </w:rPr>
        <w:t>Con el fin de efectuar el seguimiento al cumplimiento del presente plan, la Dirección de Gestión</w:t>
      </w:r>
      <w:r w:rsidR="005B1CEA" w:rsidRPr="00F1604F">
        <w:rPr>
          <w:rFonts w:ascii="Garamond" w:hAnsi="Garamond"/>
          <w:color w:val="auto"/>
        </w:rPr>
        <w:t xml:space="preserve"> del Talento</w:t>
      </w:r>
      <w:r w:rsidRPr="00F1604F">
        <w:rPr>
          <w:rFonts w:ascii="Garamond" w:hAnsi="Garamond"/>
          <w:color w:val="auto"/>
        </w:rPr>
        <w:t xml:space="preserve"> Human</w:t>
      </w:r>
      <w:r w:rsidR="005B1CEA" w:rsidRPr="00F1604F">
        <w:rPr>
          <w:rFonts w:ascii="Garamond" w:hAnsi="Garamond"/>
          <w:color w:val="auto"/>
        </w:rPr>
        <w:t>o</w:t>
      </w:r>
      <w:r w:rsidRPr="00F1604F">
        <w:rPr>
          <w:rFonts w:ascii="Garamond" w:hAnsi="Garamond"/>
          <w:color w:val="auto"/>
        </w:rPr>
        <w:t xml:space="preserve"> elaborará informes con base en la información obtenida producto tanto de la programación (cumplimiento del cronograma) y de su ejecución (reporte de la información de asistencia tabulada y de las encuestas aplicadas.</w:t>
      </w:r>
    </w:p>
    <w:p w:rsidR="006C2214" w:rsidRPr="00F1604F" w:rsidRDefault="006C2214" w:rsidP="00CE2DCB">
      <w:pPr>
        <w:autoSpaceDE w:val="0"/>
        <w:spacing w:after="0" w:line="240" w:lineRule="auto"/>
        <w:jc w:val="both"/>
        <w:rPr>
          <w:rFonts w:ascii="Garamond" w:hAnsi="Garamond" w:cs="Arial"/>
          <w:sz w:val="24"/>
          <w:szCs w:val="24"/>
        </w:rPr>
      </w:pPr>
    </w:p>
    <w:p w:rsidR="006C2214" w:rsidRPr="00F1604F" w:rsidRDefault="004B4AE9" w:rsidP="00CE2DCB">
      <w:pPr>
        <w:autoSpaceDE w:val="0"/>
        <w:spacing w:after="0" w:line="240" w:lineRule="auto"/>
        <w:jc w:val="both"/>
        <w:rPr>
          <w:rFonts w:ascii="Garamond" w:hAnsi="Garamond" w:cs="Arial"/>
          <w:b/>
          <w:bCs/>
          <w:sz w:val="24"/>
          <w:szCs w:val="24"/>
        </w:rPr>
      </w:pPr>
      <w:r w:rsidRPr="00F1604F">
        <w:rPr>
          <w:rFonts w:ascii="Garamond" w:hAnsi="Garamond" w:cs="Arial"/>
          <w:b/>
          <w:bCs/>
          <w:sz w:val="24"/>
          <w:szCs w:val="24"/>
        </w:rPr>
        <w:t xml:space="preserve">Medición </w:t>
      </w:r>
    </w:p>
    <w:p w:rsidR="006C2214" w:rsidRPr="00F1604F" w:rsidRDefault="006C2214" w:rsidP="00CE2DCB">
      <w:pPr>
        <w:autoSpaceDE w:val="0"/>
        <w:spacing w:after="0" w:line="240" w:lineRule="auto"/>
        <w:jc w:val="both"/>
        <w:rPr>
          <w:rFonts w:ascii="Garamond" w:hAnsi="Garamond" w:cs="Arial"/>
          <w:sz w:val="24"/>
          <w:szCs w:val="24"/>
        </w:rPr>
      </w:pPr>
    </w:p>
    <w:p w:rsidR="006C2214" w:rsidRPr="00F1604F" w:rsidRDefault="004B4AE9" w:rsidP="00CE2DCB">
      <w:pPr>
        <w:autoSpaceDE w:val="0"/>
        <w:spacing w:after="0" w:line="240" w:lineRule="auto"/>
        <w:jc w:val="both"/>
        <w:rPr>
          <w:rFonts w:ascii="Garamond" w:hAnsi="Garamond" w:cs="Arial"/>
          <w:sz w:val="24"/>
          <w:szCs w:val="24"/>
        </w:rPr>
      </w:pPr>
      <w:r w:rsidRPr="00F1604F">
        <w:rPr>
          <w:rFonts w:ascii="Garamond" w:hAnsi="Garamond" w:cs="Arial"/>
          <w:sz w:val="24"/>
          <w:szCs w:val="24"/>
        </w:rPr>
        <w:t xml:space="preserve">En el marco del Sistema de Gestión de Calidad de la Secretaría Distrital de Gobierno y en el entendido que la presentación de los indicadores de gestión representa un insumo para la toma de decisiones gerenciales, el Plan Institucional de Bienestar e </w:t>
      </w:r>
      <w:r w:rsidR="005B1CEA" w:rsidRPr="00F1604F">
        <w:rPr>
          <w:rFonts w:ascii="Garamond" w:hAnsi="Garamond" w:cs="Arial"/>
          <w:sz w:val="24"/>
          <w:szCs w:val="24"/>
        </w:rPr>
        <w:t>Incentivos PIBI</w:t>
      </w:r>
      <w:r w:rsidRPr="00F1604F">
        <w:rPr>
          <w:rFonts w:ascii="Garamond" w:hAnsi="Garamond" w:cs="Arial"/>
          <w:sz w:val="24"/>
          <w:szCs w:val="24"/>
        </w:rPr>
        <w:t>, ha adoptará los indicadores de Bienestar incorporados al sistema de gestión de calidad, a través de los cuales se determinará su medición. Teniendo en cuenta los indicadores establecidos para el procedimiento.</w:t>
      </w:r>
    </w:p>
    <w:p w:rsidR="006C2214" w:rsidRPr="00F1604F" w:rsidRDefault="006C2214" w:rsidP="00D813EC">
      <w:pPr>
        <w:autoSpaceDE w:val="0"/>
        <w:spacing w:after="0" w:line="240" w:lineRule="auto"/>
        <w:jc w:val="both"/>
        <w:rPr>
          <w:rFonts w:ascii="Garamond" w:hAnsi="Garamond" w:cs="Arial"/>
          <w:sz w:val="24"/>
          <w:szCs w:val="24"/>
        </w:rPr>
      </w:pPr>
    </w:p>
    <w:p w:rsidR="006C2214" w:rsidRPr="00F1604F" w:rsidRDefault="004B4AE9" w:rsidP="00CE2DCB">
      <w:pPr>
        <w:pStyle w:val="Default"/>
        <w:jc w:val="both"/>
        <w:rPr>
          <w:rFonts w:ascii="Garamond" w:hAnsi="Garamond"/>
          <w:b/>
          <w:color w:val="auto"/>
        </w:rPr>
      </w:pPr>
      <w:r w:rsidRPr="00F1604F">
        <w:rPr>
          <w:rFonts w:ascii="Garamond" w:hAnsi="Garamond"/>
          <w:b/>
          <w:color w:val="auto"/>
        </w:rPr>
        <w:t xml:space="preserve">Aprobación Plan </w:t>
      </w:r>
      <w:r w:rsidR="009B7DFE" w:rsidRPr="00F1604F">
        <w:rPr>
          <w:rFonts w:ascii="Garamond" w:hAnsi="Garamond"/>
          <w:b/>
          <w:color w:val="auto"/>
        </w:rPr>
        <w:t>Estímulos</w:t>
      </w:r>
      <w:r w:rsidRPr="00F1604F">
        <w:rPr>
          <w:rFonts w:ascii="Garamond" w:hAnsi="Garamond"/>
          <w:b/>
          <w:color w:val="auto"/>
        </w:rPr>
        <w:t xml:space="preserve"> e Incentivos </w:t>
      </w:r>
      <w:r w:rsidR="009B7DFE" w:rsidRPr="00F1604F">
        <w:rPr>
          <w:rFonts w:ascii="Garamond" w:hAnsi="Garamond"/>
          <w:b/>
          <w:color w:val="auto"/>
        </w:rPr>
        <w:t xml:space="preserve">de Bienestar </w:t>
      </w:r>
      <w:r w:rsidRPr="00F1604F">
        <w:rPr>
          <w:rFonts w:ascii="Garamond" w:hAnsi="Garamond"/>
          <w:b/>
          <w:color w:val="auto"/>
        </w:rPr>
        <w:t>201</w:t>
      </w:r>
      <w:r w:rsidR="00A74970" w:rsidRPr="00F1604F">
        <w:rPr>
          <w:rFonts w:ascii="Garamond" w:hAnsi="Garamond"/>
          <w:b/>
          <w:color w:val="auto"/>
        </w:rPr>
        <w:t>9</w:t>
      </w:r>
      <w:r w:rsidRPr="00F1604F">
        <w:rPr>
          <w:rFonts w:ascii="Garamond" w:hAnsi="Garamond"/>
          <w:b/>
          <w:color w:val="auto"/>
        </w:rPr>
        <w:t xml:space="preserve"> Secretaría Distrital de Gobierno.</w:t>
      </w:r>
    </w:p>
    <w:p w:rsidR="006C2214" w:rsidRPr="00F1604F" w:rsidRDefault="006C2214" w:rsidP="00CE2DCB">
      <w:pPr>
        <w:pStyle w:val="Default"/>
        <w:ind w:left="360"/>
        <w:jc w:val="both"/>
        <w:rPr>
          <w:rFonts w:ascii="Garamond" w:hAnsi="Garamond"/>
          <w:color w:val="auto"/>
        </w:rPr>
      </w:pPr>
    </w:p>
    <w:p w:rsidR="006C2214" w:rsidRPr="00F1604F" w:rsidRDefault="004B4AE9" w:rsidP="00D813EC">
      <w:pPr>
        <w:pStyle w:val="Default"/>
        <w:jc w:val="both"/>
        <w:rPr>
          <w:rFonts w:ascii="Garamond" w:hAnsi="Garamond"/>
          <w:color w:val="auto"/>
        </w:rPr>
      </w:pPr>
      <w:r w:rsidRPr="00F1604F">
        <w:rPr>
          <w:rFonts w:ascii="Garamond" w:hAnsi="Garamond"/>
          <w:color w:val="auto"/>
        </w:rPr>
        <w:t xml:space="preserve">Se </w:t>
      </w:r>
      <w:r w:rsidR="005B1CEA" w:rsidRPr="00F1604F">
        <w:rPr>
          <w:rFonts w:ascii="Garamond" w:hAnsi="Garamond"/>
          <w:color w:val="auto"/>
        </w:rPr>
        <w:t>presentó</w:t>
      </w:r>
      <w:r w:rsidRPr="00F1604F">
        <w:rPr>
          <w:rFonts w:ascii="Garamond" w:hAnsi="Garamond"/>
          <w:color w:val="auto"/>
        </w:rPr>
        <w:t xml:space="preserve"> a</w:t>
      </w:r>
      <w:r w:rsidR="00C17067" w:rsidRPr="00F1604F">
        <w:rPr>
          <w:rFonts w:ascii="Garamond" w:hAnsi="Garamond"/>
          <w:color w:val="auto"/>
        </w:rPr>
        <w:t xml:space="preserve"> </w:t>
      </w:r>
      <w:r w:rsidRPr="00F1604F">
        <w:rPr>
          <w:rFonts w:ascii="Garamond" w:hAnsi="Garamond"/>
          <w:color w:val="auto"/>
        </w:rPr>
        <w:t>l</w:t>
      </w:r>
      <w:r w:rsidR="00C17067" w:rsidRPr="00F1604F">
        <w:rPr>
          <w:rFonts w:ascii="Garamond" w:hAnsi="Garamond"/>
          <w:color w:val="auto"/>
        </w:rPr>
        <w:t xml:space="preserve">a </w:t>
      </w:r>
      <w:r w:rsidRPr="00F1604F">
        <w:rPr>
          <w:rFonts w:ascii="Garamond" w:hAnsi="Garamond"/>
          <w:color w:val="auto"/>
        </w:rPr>
        <w:t>Comi</w:t>
      </w:r>
      <w:r w:rsidR="00C17067" w:rsidRPr="00F1604F">
        <w:rPr>
          <w:rFonts w:ascii="Garamond" w:hAnsi="Garamond"/>
          <w:color w:val="auto"/>
        </w:rPr>
        <w:t>sión</w:t>
      </w:r>
      <w:r w:rsidRPr="00F1604F">
        <w:rPr>
          <w:rFonts w:ascii="Garamond" w:hAnsi="Garamond"/>
          <w:color w:val="auto"/>
        </w:rPr>
        <w:t xml:space="preserve"> de </w:t>
      </w:r>
      <w:r w:rsidR="00C17067" w:rsidRPr="00F1604F">
        <w:rPr>
          <w:rFonts w:ascii="Garamond" w:hAnsi="Garamond"/>
          <w:color w:val="auto"/>
        </w:rPr>
        <w:t>personal</w:t>
      </w:r>
      <w:r w:rsidRPr="00F1604F">
        <w:rPr>
          <w:rFonts w:ascii="Garamond" w:hAnsi="Garamond"/>
          <w:color w:val="auto"/>
        </w:rPr>
        <w:t xml:space="preserve"> por parte </w:t>
      </w:r>
      <w:r w:rsidR="00536FB3" w:rsidRPr="00F1604F">
        <w:rPr>
          <w:rFonts w:ascii="Garamond" w:hAnsi="Garamond"/>
          <w:color w:val="auto"/>
        </w:rPr>
        <w:t>de la</w:t>
      </w:r>
      <w:r w:rsidRPr="00F1604F">
        <w:rPr>
          <w:rFonts w:ascii="Garamond" w:hAnsi="Garamond"/>
          <w:color w:val="auto"/>
        </w:rPr>
        <w:t xml:space="preserve"> Dirección de Gestión</w:t>
      </w:r>
      <w:r w:rsidR="005B1CEA" w:rsidRPr="00F1604F">
        <w:rPr>
          <w:rFonts w:ascii="Garamond" w:hAnsi="Garamond"/>
          <w:color w:val="auto"/>
        </w:rPr>
        <w:t xml:space="preserve"> de Talento</w:t>
      </w:r>
      <w:r w:rsidRPr="00F1604F">
        <w:rPr>
          <w:rFonts w:ascii="Garamond" w:hAnsi="Garamond"/>
          <w:color w:val="auto"/>
        </w:rPr>
        <w:t xml:space="preserve"> Human</w:t>
      </w:r>
      <w:r w:rsidR="005B1CEA" w:rsidRPr="00F1604F">
        <w:rPr>
          <w:rFonts w:ascii="Garamond" w:hAnsi="Garamond"/>
          <w:color w:val="auto"/>
        </w:rPr>
        <w:t>o</w:t>
      </w:r>
      <w:r w:rsidRPr="00F1604F">
        <w:rPr>
          <w:rFonts w:ascii="Garamond" w:hAnsi="Garamond"/>
          <w:color w:val="auto"/>
        </w:rPr>
        <w:t xml:space="preserve"> de la Secretaría Distrital de Gobierno en reunión del día </w:t>
      </w:r>
      <w:r w:rsidR="00C17067" w:rsidRPr="00F1604F">
        <w:rPr>
          <w:rFonts w:ascii="Garamond" w:hAnsi="Garamond"/>
          <w:color w:val="auto"/>
        </w:rPr>
        <w:t>28</w:t>
      </w:r>
      <w:r w:rsidR="005B1CEA" w:rsidRPr="00F1604F">
        <w:rPr>
          <w:rFonts w:ascii="Garamond" w:hAnsi="Garamond"/>
          <w:color w:val="auto"/>
        </w:rPr>
        <w:t xml:space="preserve"> de </w:t>
      </w:r>
      <w:r w:rsidR="00536FB3" w:rsidRPr="00F1604F">
        <w:rPr>
          <w:rFonts w:ascii="Garamond" w:hAnsi="Garamond"/>
          <w:color w:val="auto"/>
        </w:rPr>
        <w:t>enero</w:t>
      </w:r>
      <w:r w:rsidR="005B1CEA" w:rsidRPr="00F1604F">
        <w:rPr>
          <w:rFonts w:ascii="Garamond" w:hAnsi="Garamond"/>
          <w:color w:val="auto"/>
        </w:rPr>
        <w:t xml:space="preserve"> de 201</w:t>
      </w:r>
      <w:r w:rsidR="00C17067" w:rsidRPr="00F1604F">
        <w:rPr>
          <w:rFonts w:ascii="Garamond" w:hAnsi="Garamond"/>
          <w:color w:val="auto"/>
        </w:rPr>
        <w:t>9</w:t>
      </w:r>
      <w:r w:rsidR="00D813EC" w:rsidRPr="00F1604F">
        <w:rPr>
          <w:rFonts w:ascii="Garamond" w:hAnsi="Garamond"/>
          <w:color w:val="auto"/>
        </w:rPr>
        <w:t>.</w:t>
      </w:r>
    </w:p>
    <w:sectPr w:rsidR="006C2214" w:rsidRPr="00F1604F">
      <w:headerReference w:type="default" r:id="rId14"/>
      <w:footerReference w:type="default" r:id="rId15"/>
      <w:pgSz w:w="12240" w:h="15840"/>
      <w:pgMar w:top="2268" w:right="1260" w:bottom="1701" w:left="1680"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643B" w:rsidRDefault="00C5643B">
      <w:pPr>
        <w:spacing w:after="0" w:line="240" w:lineRule="auto"/>
      </w:pPr>
      <w:r>
        <w:separator/>
      </w:r>
    </w:p>
  </w:endnote>
  <w:endnote w:type="continuationSeparator" w:id="0">
    <w:p w:rsidR="00C5643B" w:rsidRDefault="00C56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Droid Sans">
    <w:panose1 w:val="00000000000000000000"/>
    <w:charset w:val="80"/>
    <w:family w:val="auto"/>
    <w:notTrueType/>
    <w:pitch w:val="variable"/>
    <w:sig w:usb0="00000001" w:usb1="08070000" w:usb2="00000010" w:usb3="00000000" w:csb0="00020000" w:csb1="00000000"/>
  </w:font>
  <w:font w:name="Lohit Hindi">
    <w:altName w:val="MS Gothic"/>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OpenSymbol;Arial Unicode MS">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Arial">
    <w:panose1 w:val="00000000000000000000"/>
    <w:charset w:val="00"/>
    <w:family w:val="roman"/>
    <w:notTrueType/>
    <w:pitch w:val="default"/>
  </w:font>
  <w:font w:name="Lohit Hindi;MS Mincho">
    <w:panose1 w:val="00000000000000000000"/>
    <w:charset w:val="00"/>
    <w:family w:val="roman"/>
    <w:notTrueType/>
    <w:pitch w:val="default"/>
  </w:font>
  <w:font w:name="DejaVu Sans">
    <w:altName w:val="Verdana"/>
    <w:panose1 w:val="00000000000000000000"/>
    <w:charset w:val="00"/>
    <w:family w:val="roman"/>
    <w:notTrueType/>
    <w:pitch w:val="default"/>
  </w:font>
  <w:font w:name="Liberation Serif;Times New Roma">
    <w:panose1 w:val="00000000000000000000"/>
    <w:charset w:val="00"/>
    <w:family w:val="roman"/>
    <w:notTrueType/>
    <w:pitch w:val="default"/>
  </w:font>
  <w:font w:name="GentiumAlt">
    <w:altName w:val="Arial"/>
    <w:charset w:val="01"/>
    <w:family w:val="swiss"/>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6686" w:rsidRDefault="00966686">
    <w:pPr>
      <w:pStyle w:val="Piedepgina"/>
      <w:rPr>
        <w:lang w:val="es-CO" w:eastAsia="es-CO"/>
      </w:rPr>
    </w:pPr>
    <w:r>
      <w:rPr>
        <w:noProof/>
        <w:lang w:val="es-CO" w:eastAsia="es-CO"/>
      </w:rPr>
      <w:drawing>
        <wp:anchor distT="0" distB="0" distL="114935" distR="114935" simplePos="0" relativeHeight="251657216" behindDoc="0" locked="0" layoutInCell="1" allowOverlap="1">
          <wp:simplePos x="0" y="0"/>
          <wp:positionH relativeFrom="column">
            <wp:posOffset>4987290</wp:posOffset>
          </wp:positionH>
          <wp:positionV relativeFrom="paragraph">
            <wp:posOffset>-398145</wp:posOffset>
          </wp:positionV>
          <wp:extent cx="928370" cy="680720"/>
          <wp:effectExtent l="0" t="0" r="0" b="0"/>
          <wp:wrapSquare wrapText="bothSides"/>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
                  <a:stretch>
                    <a:fillRect/>
                  </a:stretch>
                </pic:blipFill>
                <pic:spPr bwMode="auto">
                  <a:xfrm>
                    <a:off x="0" y="0"/>
                    <a:ext cx="928370" cy="680720"/>
                  </a:xfrm>
                  <a:prstGeom prst="rect">
                    <a:avLst/>
                  </a:prstGeom>
                  <a:noFill/>
                  <a:ln w="9525">
                    <a:noFill/>
                    <a:miter lim="800000"/>
                    <a:headEnd/>
                    <a:tailEnd/>
                  </a:ln>
                </pic:spPr>
              </pic:pic>
            </a:graphicData>
          </a:graphic>
        </wp:anchor>
      </w:drawing>
    </w:r>
    <w:r>
      <w:rPr>
        <w:noProof/>
        <w:lang w:val="es-CO" w:eastAsia="es-CO"/>
      </w:rPr>
      <mc:AlternateContent>
        <mc:Choice Requires="wps">
          <w:drawing>
            <wp:anchor distT="0" distB="0" distL="114935" distR="114935" simplePos="0" relativeHeight="251659264" behindDoc="0" locked="0" layoutInCell="1" allowOverlap="1">
              <wp:simplePos x="0" y="0"/>
              <wp:positionH relativeFrom="column">
                <wp:posOffset>-171450</wp:posOffset>
              </wp:positionH>
              <wp:positionV relativeFrom="paragraph">
                <wp:posOffset>-435610</wp:posOffset>
              </wp:positionV>
              <wp:extent cx="1823720" cy="795020"/>
              <wp:effectExtent l="9525" t="10160" r="5080" b="13970"/>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3720" cy="795020"/>
                      </a:xfrm>
                      <a:prstGeom prst="rect">
                        <a:avLst/>
                      </a:prstGeom>
                      <a:solidFill>
                        <a:srgbClr val="FFFFFF"/>
                      </a:solidFill>
                      <a:ln w="9525">
                        <a:solidFill>
                          <a:srgbClr val="000000"/>
                        </a:solidFill>
                        <a:miter lim="800000"/>
                        <a:headEnd/>
                        <a:tailEnd/>
                      </a:ln>
                    </wps:spPr>
                    <wps:txbx>
                      <w:txbxContent>
                        <w:p w:rsidR="00966686" w:rsidRDefault="00966686">
                          <w:pPr>
                            <w:spacing w:after="0" w:line="240" w:lineRule="auto"/>
                            <w:rPr>
                              <w:rFonts w:ascii="Arial" w:hAnsi="Arial" w:cs="Arial"/>
                              <w:sz w:val="16"/>
                              <w:szCs w:val="16"/>
                              <w:lang w:val="es-MX"/>
                            </w:rPr>
                          </w:pPr>
                          <w:r>
                            <w:rPr>
                              <w:rFonts w:ascii="Arial" w:hAnsi="Arial" w:cs="Arial"/>
                              <w:sz w:val="16"/>
                              <w:szCs w:val="16"/>
                              <w:lang w:val="es-MX"/>
                            </w:rPr>
                            <w:t>Edificio Liévano</w:t>
                          </w:r>
                        </w:p>
                        <w:p w:rsidR="00966686" w:rsidRDefault="00966686">
                          <w:pPr>
                            <w:spacing w:after="0" w:line="240" w:lineRule="auto"/>
                            <w:rPr>
                              <w:rFonts w:ascii="Arial" w:hAnsi="Arial" w:cs="Arial"/>
                              <w:sz w:val="16"/>
                              <w:szCs w:val="16"/>
                              <w:lang w:val="es-MX"/>
                            </w:rPr>
                          </w:pPr>
                          <w:r>
                            <w:rPr>
                              <w:rFonts w:ascii="Arial" w:hAnsi="Arial" w:cs="Arial"/>
                              <w:sz w:val="16"/>
                              <w:szCs w:val="16"/>
                              <w:lang w:val="es-MX"/>
                            </w:rPr>
                            <w:t>Calle 11 No. 8 -17</w:t>
                          </w:r>
                        </w:p>
                        <w:p w:rsidR="00966686" w:rsidRDefault="00966686">
                          <w:pPr>
                            <w:spacing w:after="0" w:line="240" w:lineRule="auto"/>
                            <w:rPr>
                              <w:rFonts w:ascii="Arial" w:hAnsi="Arial" w:cs="Arial"/>
                              <w:sz w:val="16"/>
                              <w:szCs w:val="16"/>
                              <w:lang w:val="es-MX"/>
                            </w:rPr>
                          </w:pPr>
                          <w:r>
                            <w:rPr>
                              <w:rFonts w:ascii="Arial" w:hAnsi="Arial" w:cs="Arial"/>
                              <w:sz w:val="16"/>
                              <w:szCs w:val="16"/>
                              <w:lang w:val="es-MX"/>
                            </w:rPr>
                            <w:t xml:space="preserve">Código Postal: 111711 </w:t>
                          </w:r>
                        </w:p>
                        <w:p w:rsidR="00966686" w:rsidRDefault="00966686">
                          <w:pPr>
                            <w:spacing w:after="0" w:line="240" w:lineRule="auto"/>
                            <w:rPr>
                              <w:rFonts w:ascii="Arial" w:hAnsi="Arial" w:cs="Arial"/>
                              <w:sz w:val="16"/>
                              <w:szCs w:val="16"/>
                              <w:lang w:val="es-MX"/>
                            </w:rPr>
                          </w:pPr>
                          <w:r>
                            <w:rPr>
                              <w:rFonts w:ascii="Arial" w:hAnsi="Arial" w:cs="Arial"/>
                              <w:sz w:val="16"/>
                              <w:szCs w:val="16"/>
                              <w:lang w:val="es-MX"/>
                            </w:rPr>
                            <w:t>Tel. 3387000 - 3820660</w:t>
                          </w:r>
                        </w:p>
                        <w:p w:rsidR="00966686" w:rsidRDefault="00966686">
                          <w:pPr>
                            <w:spacing w:after="0" w:line="240" w:lineRule="auto"/>
                            <w:rPr>
                              <w:rFonts w:ascii="Arial" w:hAnsi="Arial" w:cs="Arial"/>
                              <w:sz w:val="16"/>
                              <w:szCs w:val="16"/>
                              <w:lang w:val="es-MX"/>
                            </w:rPr>
                          </w:pPr>
                          <w:r>
                            <w:rPr>
                              <w:rFonts w:ascii="Arial" w:hAnsi="Arial" w:cs="Arial"/>
                              <w:sz w:val="16"/>
                              <w:szCs w:val="16"/>
                              <w:lang w:val="es-MX"/>
                            </w:rPr>
                            <w:t>Información Línea 195</w:t>
                          </w:r>
                        </w:p>
                        <w:p w:rsidR="00966686" w:rsidRDefault="00966686">
                          <w:pPr>
                            <w:spacing w:after="0" w:line="240" w:lineRule="auto"/>
                            <w:rPr>
                              <w:rFonts w:ascii="Arial" w:hAnsi="Arial" w:cs="Arial"/>
                              <w:sz w:val="16"/>
                              <w:szCs w:val="16"/>
                              <w:lang w:val="es-MX"/>
                            </w:rPr>
                          </w:pPr>
                          <w:r>
                            <w:rPr>
                              <w:rFonts w:ascii="Arial" w:hAnsi="Arial" w:cs="Arial"/>
                              <w:sz w:val="16"/>
                              <w:szCs w:val="16"/>
                              <w:lang w:val="es-MX"/>
                            </w:rPr>
                            <w:t>www.gobiernobogota.gov.co</w:t>
                          </w:r>
                        </w:p>
                        <w:p w:rsidR="00966686" w:rsidRDefault="00966686">
                          <w:pPr>
                            <w:spacing w:after="0" w:line="240" w:lineRule="auto"/>
                            <w:rPr>
                              <w:szCs w:val="16"/>
                            </w:rPr>
                          </w:pPr>
                        </w:p>
                      </w:txbxContent>
                    </wps:txbx>
                    <wps:bodyPr rot="0" vert="horz" wrap="square" lIns="635" tIns="635" rIns="635" bIns="635"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7" style="position:absolute;margin-left:-13.5pt;margin-top:-34.3pt;width:143.6pt;height:62.6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">
              <v:textbox inset=".05pt,.05pt,.05pt,.05pt">
                <w:txbxContent>
                  <w:p w:rsidR="00423343" w:rsidRDefault="00423343">
                    <w:pPr>
                      <w:spacing w:after="0" w:line="240" w:lineRule="auto"/>
                      <w:rPr>
                        <w:rFonts w:ascii="Arial" w:hAnsi="Arial" w:cs="Arial"/>
                        <w:sz w:val="16"/>
                        <w:szCs w:val="16"/>
                        <w:lang w:val="es-MX"/>
                      </w:rPr>
                    </w:pPr>
                    <w:r>
                      <w:rPr>
                        <w:rFonts w:ascii="Arial" w:hAnsi="Arial" w:cs="Arial"/>
                        <w:sz w:val="16"/>
                        <w:szCs w:val="16"/>
                        <w:lang w:val="es-MX"/>
                      </w:rPr>
                      <w:t>Edificio Liévano</w:t>
                    </w:r>
                  </w:p>
                  <w:p w:rsidR="00423343" w:rsidRDefault="00423343">
                    <w:pPr>
                      <w:spacing w:after="0" w:line="240" w:lineRule="auto"/>
                      <w:rPr>
                        <w:rFonts w:ascii="Arial" w:hAnsi="Arial" w:cs="Arial"/>
                        <w:sz w:val="16"/>
                        <w:szCs w:val="16"/>
                        <w:lang w:val="es-MX"/>
                      </w:rPr>
                    </w:pPr>
                    <w:r>
                      <w:rPr>
                        <w:rFonts w:ascii="Arial" w:hAnsi="Arial" w:cs="Arial"/>
                        <w:sz w:val="16"/>
                        <w:szCs w:val="16"/>
                        <w:lang w:val="es-MX"/>
                      </w:rPr>
                      <w:t>Calle 11 No. 8 -17</w:t>
                    </w:r>
                  </w:p>
                  <w:p w:rsidR="00423343" w:rsidRDefault="00423343">
                    <w:pPr>
                      <w:spacing w:after="0" w:line="240" w:lineRule="auto"/>
                      <w:rPr>
                        <w:rFonts w:ascii="Arial" w:hAnsi="Arial" w:cs="Arial"/>
                        <w:sz w:val="16"/>
                        <w:szCs w:val="16"/>
                        <w:lang w:val="es-MX"/>
                      </w:rPr>
                    </w:pPr>
                    <w:r>
                      <w:rPr>
                        <w:rFonts w:ascii="Arial" w:hAnsi="Arial" w:cs="Arial"/>
                        <w:sz w:val="16"/>
                        <w:szCs w:val="16"/>
                        <w:lang w:val="es-MX"/>
                      </w:rPr>
                      <w:t xml:space="preserve">Código Postal: 111711 </w:t>
                    </w:r>
                  </w:p>
                  <w:p w:rsidR="00423343" w:rsidRDefault="00423343">
                    <w:pPr>
                      <w:spacing w:after="0" w:line="240" w:lineRule="auto"/>
                      <w:rPr>
                        <w:rFonts w:ascii="Arial" w:hAnsi="Arial" w:cs="Arial"/>
                        <w:sz w:val="16"/>
                        <w:szCs w:val="16"/>
                        <w:lang w:val="es-MX"/>
                      </w:rPr>
                    </w:pPr>
                    <w:r>
                      <w:rPr>
                        <w:rFonts w:ascii="Arial" w:hAnsi="Arial" w:cs="Arial"/>
                        <w:sz w:val="16"/>
                        <w:szCs w:val="16"/>
                        <w:lang w:val="es-MX"/>
                      </w:rPr>
                      <w:t>Tel. 3387000 - 3820660</w:t>
                    </w:r>
                  </w:p>
                  <w:p w:rsidR="00423343" w:rsidRDefault="00423343">
                    <w:pPr>
                      <w:spacing w:after="0" w:line="240" w:lineRule="auto"/>
                      <w:rPr>
                        <w:rFonts w:ascii="Arial" w:hAnsi="Arial" w:cs="Arial"/>
                        <w:sz w:val="16"/>
                        <w:szCs w:val="16"/>
                        <w:lang w:val="es-MX"/>
                      </w:rPr>
                    </w:pPr>
                    <w:r>
                      <w:rPr>
                        <w:rFonts w:ascii="Arial" w:hAnsi="Arial" w:cs="Arial"/>
                        <w:sz w:val="16"/>
                        <w:szCs w:val="16"/>
                        <w:lang w:val="es-MX"/>
                      </w:rPr>
                      <w:t>Información Línea 195</w:t>
                    </w:r>
                  </w:p>
                  <w:p w:rsidR="00423343" w:rsidRDefault="00423343">
                    <w:pPr>
                      <w:spacing w:after="0" w:line="240" w:lineRule="auto"/>
                      <w:rPr>
                        <w:rFonts w:ascii="Arial" w:hAnsi="Arial" w:cs="Arial"/>
                        <w:sz w:val="16"/>
                        <w:szCs w:val="16"/>
                        <w:lang w:val="es-MX"/>
                      </w:rPr>
                    </w:pPr>
                    <w:r>
                      <w:rPr>
                        <w:rFonts w:ascii="Arial" w:hAnsi="Arial" w:cs="Arial"/>
                        <w:sz w:val="16"/>
                        <w:szCs w:val="16"/>
                        <w:lang w:val="es-MX"/>
                      </w:rPr>
                      <w:t>www.gobiernobogota.gov.co</w:t>
                    </w:r>
                  </w:p>
                  <w:p w:rsidR="00423343" w:rsidRDefault="00423343">
                    <w:pPr>
                      <w:spacing w:after="0" w:line="240" w:lineRule="auto"/>
                      <w:rPr>
                        <w:szCs w:val="16"/>
                      </w:rP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643B" w:rsidRDefault="00C5643B">
      <w:pPr>
        <w:spacing w:after="0" w:line="240" w:lineRule="auto"/>
      </w:pPr>
      <w:r>
        <w:separator/>
      </w:r>
    </w:p>
  </w:footnote>
  <w:footnote w:type="continuationSeparator" w:id="0">
    <w:p w:rsidR="00C5643B" w:rsidRDefault="00C564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6686" w:rsidRDefault="00415C82">
    <w:pPr>
      <w:pStyle w:val="WW-Encabezamiento"/>
      <w:rPr>
        <w:lang w:val="es-CO" w:eastAsia="es-CO"/>
      </w:rPr>
    </w:pPr>
    <w:r>
      <w:rPr>
        <w:noProof/>
      </w:rPr>
      <w:drawing>
        <wp:anchor distT="0" distB="0" distL="114300" distR="114300" simplePos="0" relativeHeight="251661312" behindDoc="1" locked="0" layoutInCell="1" allowOverlap="1" wp14:anchorId="06003075" wp14:editId="504F999F">
          <wp:simplePos x="0" y="0"/>
          <wp:positionH relativeFrom="page">
            <wp:align>center</wp:align>
          </wp:positionH>
          <wp:positionV relativeFrom="paragraph">
            <wp:posOffset>-86360</wp:posOffset>
          </wp:positionV>
          <wp:extent cx="1526400" cy="907200"/>
          <wp:effectExtent l="0" t="0" r="0" b="0"/>
          <wp:wrapNone/>
          <wp:docPr id="3" name="Pictur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1526400" cy="9072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55151"/>
    <w:multiLevelType w:val="multilevel"/>
    <w:tmpl w:val="BE3CBAB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 w15:restartNumberingAfterBreak="0">
    <w:nsid w:val="0AE056E8"/>
    <w:multiLevelType w:val="multilevel"/>
    <w:tmpl w:val="945613CC"/>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2" w15:restartNumberingAfterBreak="0">
    <w:nsid w:val="0B851205"/>
    <w:multiLevelType w:val="multilevel"/>
    <w:tmpl w:val="0AC0AE6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3" w15:restartNumberingAfterBreak="0">
    <w:nsid w:val="0B881352"/>
    <w:multiLevelType w:val="hybridMultilevel"/>
    <w:tmpl w:val="EED4D49C"/>
    <w:lvl w:ilvl="0" w:tplc="FC585B00">
      <w:start w:val="1"/>
      <w:numFmt w:val="decimal"/>
      <w:lvlText w:val="%1."/>
      <w:lvlJc w:val="left"/>
      <w:pPr>
        <w:tabs>
          <w:tab w:val="num" w:pos="720"/>
        </w:tabs>
        <w:ind w:left="720" w:hanging="360"/>
      </w:pPr>
    </w:lvl>
    <w:lvl w:ilvl="1" w:tplc="A8961162" w:tentative="1">
      <w:start w:val="1"/>
      <w:numFmt w:val="decimal"/>
      <w:lvlText w:val="%2."/>
      <w:lvlJc w:val="left"/>
      <w:pPr>
        <w:tabs>
          <w:tab w:val="num" w:pos="1440"/>
        </w:tabs>
        <w:ind w:left="1440" w:hanging="360"/>
      </w:pPr>
    </w:lvl>
    <w:lvl w:ilvl="2" w:tplc="290AB1A4" w:tentative="1">
      <w:start w:val="1"/>
      <w:numFmt w:val="decimal"/>
      <w:lvlText w:val="%3."/>
      <w:lvlJc w:val="left"/>
      <w:pPr>
        <w:tabs>
          <w:tab w:val="num" w:pos="2160"/>
        </w:tabs>
        <w:ind w:left="2160" w:hanging="360"/>
      </w:pPr>
    </w:lvl>
    <w:lvl w:ilvl="3" w:tplc="4E72D0B2" w:tentative="1">
      <w:start w:val="1"/>
      <w:numFmt w:val="decimal"/>
      <w:lvlText w:val="%4."/>
      <w:lvlJc w:val="left"/>
      <w:pPr>
        <w:tabs>
          <w:tab w:val="num" w:pos="2880"/>
        </w:tabs>
        <w:ind w:left="2880" w:hanging="360"/>
      </w:pPr>
    </w:lvl>
    <w:lvl w:ilvl="4" w:tplc="DDEC5318" w:tentative="1">
      <w:start w:val="1"/>
      <w:numFmt w:val="decimal"/>
      <w:lvlText w:val="%5."/>
      <w:lvlJc w:val="left"/>
      <w:pPr>
        <w:tabs>
          <w:tab w:val="num" w:pos="3600"/>
        </w:tabs>
        <w:ind w:left="3600" w:hanging="360"/>
      </w:pPr>
    </w:lvl>
    <w:lvl w:ilvl="5" w:tplc="3EC217EA" w:tentative="1">
      <w:start w:val="1"/>
      <w:numFmt w:val="decimal"/>
      <w:lvlText w:val="%6."/>
      <w:lvlJc w:val="left"/>
      <w:pPr>
        <w:tabs>
          <w:tab w:val="num" w:pos="4320"/>
        </w:tabs>
        <w:ind w:left="4320" w:hanging="360"/>
      </w:pPr>
    </w:lvl>
    <w:lvl w:ilvl="6" w:tplc="CDE666B0" w:tentative="1">
      <w:start w:val="1"/>
      <w:numFmt w:val="decimal"/>
      <w:lvlText w:val="%7."/>
      <w:lvlJc w:val="left"/>
      <w:pPr>
        <w:tabs>
          <w:tab w:val="num" w:pos="5040"/>
        </w:tabs>
        <w:ind w:left="5040" w:hanging="360"/>
      </w:pPr>
    </w:lvl>
    <w:lvl w:ilvl="7" w:tplc="0188FE40" w:tentative="1">
      <w:start w:val="1"/>
      <w:numFmt w:val="decimal"/>
      <w:lvlText w:val="%8."/>
      <w:lvlJc w:val="left"/>
      <w:pPr>
        <w:tabs>
          <w:tab w:val="num" w:pos="5760"/>
        </w:tabs>
        <w:ind w:left="5760" w:hanging="360"/>
      </w:pPr>
    </w:lvl>
    <w:lvl w:ilvl="8" w:tplc="7F56AED6" w:tentative="1">
      <w:start w:val="1"/>
      <w:numFmt w:val="decimal"/>
      <w:lvlText w:val="%9."/>
      <w:lvlJc w:val="left"/>
      <w:pPr>
        <w:tabs>
          <w:tab w:val="num" w:pos="6480"/>
        </w:tabs>
        <w:ind w:left="6480" w:hanging="360"/>
      </w:pPr>
    </w:lvl>
  </w:abstractNum>
  <w:abstractNum w:abstractNumId="4" w15:restartNumberingAfterBreak="0">
    <w:nsid w:val="149B2E42"/>
    <w:multiLevelType w:val="multilevel"/>
    <w:tmpl w:val="A2587B4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1EFB4831"/>
    <w:multiLevelType w:val="hybridMultilevel"/>
    <w:tmpl w:val="A3D4A650"/>
    <w:lvl w:ilvl="0" w:tplc="F88CD4E0">
      <w:start w:val="1"/>
      <w:numFmt w:val="decimal"/>
      <w:lvlText w:val="%1."/>
      <w:lvlJc w:val="left"/>
      <w:pPr>
        <w:tabs>
          <w:tab w:val="num" w:pos="720"/>
        </w:tabs>
        <w:ind w:left="720" w:hanging="360"/>
      </w:pPr>
    </w:lvl>
    <w:lvl w:ilvl="1" w:tplc="2DBE4F40" w:tentative="1">
      <w:start w:val="1"/>
      <w:numFmt w:val="decimal"/>
      <w:lvlText w:val="%2."/>
      <w:lvlJc w:val="left"/>
      <w:pPr>
        <w:tabs>
          <w:tab w:val="num" w:pos="1440"/>
        </w:tabs>
        <w:ind w:left="1440" w:hanging="360"/>
      </w:pPr>
    </w:lvl>
    <w:lvl w:ilvl="2" w:tplc="C8BED58C" w:tentative="1">
      <w:start w:val="1"/>
      <w:numFmt w:val="decimal"/>
      <w:lvlText w:val="%3."/>
      <w:lvlJc w:val="left"/>
      <w:pPr>
        <w:tabs>
          <w:tab w:val="num" w:pos="2160"/>
        </w:tabs>
        <w:ind w:left="2160" w:hanging="360"/>
      </w:pPr>
    </w:lvl>
    <w:lvl w:ilvl="3" w:tplc="DA8CECF2" w:tentative="1">
      <w:start w:val="1"/>
      <w:numFmt w:val="decimal"/>
      <w:lvlText w:val="%4."/>
      <w:lvlJc w:val="left"/>
      <w:pPr>
        <w:tabs>
          <w:tab w:val="num" w:pos="2880"/>
        </w:tabs>
        <w:ind w:left="2880" w:hanging="360"/>
      </w:pPr>
    </w:lvl>
    <w:lvl w:ilvl="4" w:tplc="98B61CD4" w:tentative="1">
      <w:start w:val="1"/>
      <w:numFmt w:val="decimal"/>
      <w:lvlText w:val="%5."/>
      <w:lvlJc w:val="left"/>
      <w:pPr>
        <w:tabs>
          <w:tab w:val="num" w:pos="3600"/>
        </w:tabs>
        <w:ind w:left="3600" w:hanging="360"/>
      </w:pPr>
    </w:lvl>
    <w:lvl w:ilvl="5" w:tplc="6180D900" w:tentative="1">
      <w:start w:val="1"/>
      <w:numFmt w:val="decimal"/>
      <w:lvlText w:val="%6."/>
      <w:lvlJc w:val="left"/>
      <w:pPr>
        <w:tabs>
          <w:tab w:val="num" w:pos="4320"/>
        </w:tabs>
        <w:ind w:left="4320" w:hanging="360"/>
      </w:pPr>
    </w:lvl>
    <w:lvl w:ilvl="6" w:tplc="61AECA00" w:tentative="1">
      <w:start w:val="1"/>
      <w:numFmt w:val="decimal"/>
      <w:lvlText w:val="%7."/>
      <w:lvlJc w:val="left"/>
      <w:pPr>
        <w:tabs>
          <w:tab w:val="num" w:pos="5040"/>
        </w:tabs>
        <w:ind w:left="5040" w:hanging="360"/>
      </w:pPr>
    </w:lvl>
    <w:lvl w:ilvl="7" w:tplc="0A060D0A" w:tentative="1">
      <w:start w:val="1"/>
      <w:numFmt w:val="decimal"/>
      <w:lvlText w:val="%8."/>
      <w:lvlJc w:val="left"/>
      <w:pPr>
        <w:tabs>
          <w:tab w:val="num" w:pos="5760"/>
        </w:tabs>
        <w:ind w:left="5760" w:hanging="360"/>
      </w:pPr>
    </w:lvl>
    <w:lvl w:ilvl="8" w:tplc="BBA2AF02" w:tentative="1">
      <w:start w:val="1"/>
      <w:numFmt w:val="decimal"/>
      <w:lvlText w:val="%9."/>
      <w:lvlJc w:val="left"/>
      <w:pPr>
        <w:tabs>
          <w:tab w:val="num" w:pos="6480"/>
        </w:tabs>
        <w:ind w:left="6480" w:hanging="360"/>
      </w:pPr>
    </w:lvl>
  </w:abstractNum>
  <w:abstractNum w:abstractNumId="6" w15:restartNumberingAfterBreak="0">
    <w:nsid w:val="224C7CDB"/>
    <w:multiLevelType w:val="multilevel"/>
    <w:tmpl w:val="80EEC4D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15:restartNumberingAfterBreak="0">
    <w:nsid w:val="22735ADC"/>
    <w:multiLevelType w:val="hybridMultilevel"/>
    <w:tmpl w:val="FC54C83E"/>
    <w:lvl w:ilvl="0" w:tplc="7982D7FA">
      <w:start w:val="1"/>
      <w:numFmt w:val="decimal"/>
      <w:lvlText w:val="%1."/>
      <w:lvlJc w:val="left"/>
      <w:pPr>
        <w:tabs>
          <w:tab w:val="num" w:pos="720"/>
        </w:tabs>
        <w:ind w:left="720" w:hanging="360"/>
      </w:pPr>
    </w:lvl>
    <w:lvl w:ilvl="1" w:tplc="29143560" w:tentative="1">
      <w:start w:val="1"/>
      <w:numFmt w:val="decimal"/>
      <w:lvlText w:val="%2."/>
      <w:lvlJc w:val="left"/>
      <w:pPr>
        <w:tabs>
          <w:tab w:val="num" w:pos="1440"/>
        </w:tabs>
        <w:ind w:left="1440" w:hanging="360"/>
      </w:pPr>
    </w:lvl>
    <w:lvl w:ilvl="2" w:tplc="EF484F5C" w:tentative="1">
      <w:start w:val="1"/>
      <w:numFmt w:val="decimal"/>
      <w:lvlText w:val="%3."/>
      <w:lvlJc w:val="left"/>
      <w:pPr>
        <w:tabs>
          <w:tab w:val="num" w:pos="2160"/>
        </w:tabs>
        <w:ind w:left="2160" w:hanging="360"/>
      </w:pPr>
    </w:lvl>
    <w:lvl w:ilvl="3" w:tplc="F81615CE" w:tentative="1">
      <w:start w:val="1"/>
      <w:numFmt w:val="decimal"/>
      <w:lvlText w:val="%4."/>
      <w:lvlJc w:val="left"/>
      <w:pPr>
        <w:tabs>
          <w:tab w:val="num" w:pos="2880"/>
        </w:tabs>
        <w:ind w:left="2880" w:hanging="360"/>
      </w:pPr>
    </w:lvl>
    <w:lvl w:ilvl="4" w:tplc="07D60D2A" w:tentative="1">
      <w:start w:val="1"/>
      <w:numFmt w:val="decimal"/>
      <w:lvlText w:val="%5."/>
      <w:lvlJc w:val="left"/>
      <w:pPr>
        <w:tabs>
          <w:tab w:val="num" w:pos="3600"/>
        </w:tabs>
        <w:ind w:left="3600" w:hanging="360"/>
      </w:pPr>
    </w:lvl>
    <w:lvl w:ilvl="5" w:tplc="6F72C3FE" w:tentative="1">
      <w:start w:val="1"/>
      <w:numFmt w:val="decimal"/>
      <w:lvlText w:val="%6."/>
      <w:lvlJc w:val="left"/>
      <w:pPr>
        <w:tabs>
          <w:tab w:val="num" w:pos="4320"/>
        </w:tabs>
        <w:ind w:left="4320" w:hanging="360"/>
      </w:pPr>
    </w:lvl>
    <w:lvl w:ilvl="6" w:tplc="875C578E" w:tentative="1">
      <w:start w:val="1"/>
      <w:numFmt w:val="decimal"/>
      <w:lvlText w:val="%7."/>
      <w:lvlJc w:val="left"/>
      <w:pPr>
        <w:tabs>
          <w:tab w:val="num" w:pos="5040"/>
        </w:tabs>
        <w:ind w:left="5040" w:hanging="360"/>
      </w:pPr>
    </w:lvl>
    <w:lvl w:ilvl="7" w:tplc="4128F908" w:tentative="1">
      <w:start w:val="1"/>
      <w:numFmt w:val="decimal"/>
      <w:lvlText w:val="%8."/>
      <w:lvlJc w:val="left"/>
      <w:pPr>
        <w:tabs>
          <w:tab w:val="num" w:pos="5760"/>
        </w:tabs>
        <w:ind w:left="5760" w:hanging="360"/>
      </w:pPr>
    </w:lvl>
    <w:lvl w:ilvl="8" w:tplc="4354716A" w:tentative="1">
      <w:start w:val="1"/>
      <w:numFmt w:val="decimal"/>
      <w:lvlText w:val="%9."/>
      <w:lvlJc w:val="left"/>
      <w:pPr>
        <w:tabs>
          <w:tab w:val="num" w:pos="6480"/>
        </w:tabs>
        <w:ind w:left="6480" w:hanging="360"/>
      </w:pPr>
    </w:lvl>
  </w:abstractNum>
  <w:abstractNum w:abstractNumId="8" w15:restartNumberingAfterBreak="0">
    <w:nsid w:val="28312BF6"/>
    <w:multiLevelType w:val="hybridMultilevel"/>
    <w:tmpl w:val="8D4E8136"/>
    <w:lvl w:ilvl="0" w:tplc="8EACF500">
      <w:start w:val="1"/>
      <w:numFmt w:val="decimal"/>
      <w:lvlText w:val="%1."/>
      <w:lvlJc w:val="left"/>
      <w:pPr>
        <w:tabs>
          <w:tab w:val="num" w:pos="1069"/>
        </w:tabs>
        <w:ind w:left="1069" w:hanging="360"/>
      </w:pPr>
    </w:lvl>
    <w:lvl w:ilvl="1" w:tplc="A1B8AD9E" w:tentative="1">
      <w:start w:val="1"/>
      <w:numFmt w:val="decimal"/>
      <w:lvlText w:val="%2."/>
      <w:lvlJc w:val="left"/>
      <w:pPr>
        <w:tabs>
          <w:tab w:val="num" w:pos="1789"/>
        </w:tabs>
        <w:ind w:left="1789" w:hanging="360"/>
      </w:pPr>
    </w:lvl>
    <w:lvl w:ilvl="2" w:tplc="F5E4CA8E" w:tentative="1">
      <w:start w:val="1"/>
      <w:numFmt w:val="decimal"/>
      <w:lvlText w:val="%3."/>
      <w:lvlJc w:val="left"/>
      <w:pPr>
        <w:tabs>
          <w:tab w:val="num" w:pos="2509"/>
        </w:tabs>
        <w:ind w:left="2509" w:hanging="360"/>
      </w:pPr>
    </w:lvl>
    <w:lvl w:ilvl="3" w:tplc="63D680E6" w:tentative="1">
      <w:start w:val="1"/>
      <w:numFmt w:val="decimal"/>
      <w:lvlText w:val="%4."/>
      <w:lvlJc w:val="left"/>
      <w:pPr>
        <w:tabs>
          <w:tab w:val="num" w:pos="3229"/>
        </w:tabs>
        <w:ind w:left="3229" w:hanging="360"/>
      </w:pPr>
    </w:lvl>
    <w:lvl w:ilvl="4" w:tplc="871CCE30" w:tentative="1">
      <w:start w:val="1"/>
      <w:numFmt w:val="decimal"/>
      <w:lvlText w:val="%5."/>
      <w:lvlJc w:val="left"/>
      <w:pPr>
        <w:tabs>
          <w:tab w:val="num" w:pos="3949"/>
        </w:tabs>
        <w:ind w:left="3949" w:hanging="360"/>
      </w:pPr>
    </w:lvl>
    <w:lvl w:ilvl="5" w:tplc="8436A0E2" w:tentative="1">
      <w:start w:val="1"/>
      <w:numFmt w:val="decimal"/>
      <w:lvlText w:val="%6."/>
      <w:lvlJc w:val="left"/>
      <w:pPr>
        <w:tabs>
          <w:tab w:val="num" w:pos="4669"/>
        </w:tabs>
        <w:ind w:left="4669" w:hanging="360"/>
      </w:pPr>
    </w:lvl>
    <w:lvl w:ilvl="6" w:tplc="76D2E3DC" w:tentative="1">
      <w:start w:val="1"/>
      <w:numFmt w:val="decimal"/>
      <w:lvlText w:val="%7."/>
      <w:lvlJc w:val="left"/>
      <w:pPr>
        <w:tabs>
          <w:tab w:val="num" w:pos="5389"/>
        </w:tabs>
        <w:ind w:left="5389" w:hanging="360"/>
      </w:pPr>
    </w:lvl>
    <w:lvl w:ilvl="7" w:tplc="1E78522C" w:tentative="1">
      <w:start w:val="1"/>
      <w:numFmt w:val="decimal"/>
      <w:lvlText w:val="%8."/>
      <w:lvlJc w:val="left"/>
      <w:pPr>
        <w:tabs>
          <w:tab w:val="num" w:pos="6109"/>
        </w:tabs>
        <w:ind w:left="6109" w:hanging="360"/>
      </w:pPr>
    </w:lvl>
    <w:lvl w:ilvl="8" w:tplc="E0FE24CA" w:tentative="1">
      <w:start w:val="1"/>
      <w:numFmt w:val="decimal"/>
      <w:lvlText w:val="%9."/>
      <w:lvlJc w:val="left"/>
      <w:pPr>
        <w:tabs>
          <w:tab w:val="num" w:pos="6829"/>
        </w:tabs>
        <w:ind w:left="6829" w:hanging="360"/>
      </w:pPr>
    </w:lvl>
  </w:abstractNum>
  <w:abstractNum w:abstractNumId="9" w15:restartNumberingAfterBreak="0">
    <w:nsid w:val="2C60213A"/>
    <w:multiLevelType w:val="multilevel"/>
    <w:tmpl w:val="D592E06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0" w15:restartNumberingAfterBreak="0">
    <w:nsid w:val="3C7479E9"/>
    <w:multiLevelType w:val="multilevel"/>
    <w:tmpl w:val="4A3649E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1" w15:restartNumberingAfterBreak="0">
    <w:nsid w:val="4FA36CD1"/>
    <w:multiLevelType w:val="multilevel"/>
    <w:tmpl w:val="AD7621FC"/>
    <w:lvl w:ilvl="0">
      <w:start w:val="1"/>
      <w:numFmt w:val="decimal"/>
      <w:lvlText w:val="%1."/>
      <w:lvlJc w:val="left"/>
      <w:pPr>
        <w:ind w:left="720" w:hanging="360"/>
      </w:pPr>
      <w:rPr>
        <w:b/>
        <w:bCs/>
        <w:color w:val="000000"/>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2AD4578"/>
    <w:multiLevelType w:val="multilevel"/>
    <w:tmpl w:val="A8CAF1A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3" w15:restartNumberingAfterBreak="0">
    <w:nsid w:val="6B850D2B"/>
    <w:multiLevelType w:val="hybridMultilevel"/>
    <w:tmpl w:val="CCE27FBE"/>
    <w:lvl w:ilvl="0" w:tplc="41466D9E">
      <w:start w:val="1"/>
      <w:numFmt w:val="decimal"/>
      <w:lvlText w:val="%1."/>
      <w:lvlJc w:val="left"/>
      <w:pPr>
        <w:tabs>
          <w:tab w:val="num" w:pos="720"/>
        </w:tabs>
        <w:ind w:left="720" w:hanging="360"/>
      </w:pPr>
    </w:lvl>
    <w:lvl w:ilvl="1" w:tplc="C726A074" w:tentative="1">
      <w:start w:val="1"/>
      <w:numFmt w:val="decimal"/>
      <w:lvlText w:val="%2."/>
      <w:lvlJc w:val="left"/>
      <w:pPr>
        <w:tabs>
          <w:tab w:val="num" w:pos="1440"/>
        </w:tabs>
        <w:ind w:left="1440" w:hanging="360"/>
      </w:pPr>
    </w:lvl>
    <w:lvl w:ilvl="2" w:tplc="F2CAD9A8" w:tentative="1">
      <w:start w:val="1"/>
      <w:numFmt w:val="decimal"/>
      <w:lvlText w:val="%3."/>
      <w:lvlJc w:val="left"/>
      <w:pPr>
        <w:tabs>
          <w:tab w:val="num" w:pos="2160"/>
        </w:tabs>
        <w:ind w:left="2160" w:hanging="360"/>
      </w:pPr>
    </w:lvl>
    <w:lvl w:ilvl="3" w:tplc="B5FC0F86" w:tentative="1">
      <w:start w:val="1"/>
      <w:numFmt w:val="decimal"/>
      <w:lvlText w:val="%4."/>
      <w:lvlJc w:val="left"/>
      <w:pPr>
        <w:tabs>
          <w:tab w:val="num" w:pos="2880"/>
        </w:tabs>
        <w:ind w:left="2880" w:hanging="360"/>
      </w:pPr>
    </w:lvl>
    <w:lvl w:ilvl="4" w:tplc="EF460F92" w:tentative="1">
      <w:start w:val="1"/>
      <w:numFmt w:val="decimal"/>
      <w:lvlText w:val="%5."/>
      <w:lvlJc w:val="left"/>
      <w:pPr>
        <w:tabs>
          <w:tab w:val="num" w:pos="3600"/>
        </w:tabs>
        <w:ind w:left="3600" w:hanging="360"/>
      </w:pPr>
    </w:lvl>
    <w:lvl w:ilvl="5" w:tplc="AE8E1C08" w:tentative="1">
      <w:start w:val="1"/>
      <w:numFmt w:val="decimal"/>
      <w:lvlText w:val="%6."/>
      <w:lvlJc w:val="left"/>
      <w:pPr>
        <w:tabs>
          <w:tab w:val="num" w:pos="4320"/>
        </w:tabs>
        <w:ind w:left="4320" w:hanging="360"/>
      </w:pPr>
    </w:lvl>
    <w:lvl w:ilvl="6" w:tplc="A09E69C6" w:tentative="1">
      <w:start w:val="1"/>
      <w:numFmt w:val="decimal"/>
      <w:lvlText w:val="%7."/>
      <w:lvlJc w:val="left"/>
      <w:pPr>
        <w:tabs>
          <w:tab w:val="num" w:pos="5040"/>
        </w:tabs>
        <w:ind w:left="5040" w:hanging="360"/>
      </w:pPr>
    </w:lvl>
    <w:lvl w:ilvl="7" w:tplc="5272650A" w:tentative="1">
      <w:start w:val="1"/>
      <w:numFmt w:val="decimal"/>
      <w:lvlText w:val="%8."/>
      <w:lvlJc w:val="left"/>
      <w:pPr>
        <w:tabs>
          <w:tab w:val="num" w:pos="5760"/>
        </w:tabs>
        <w:ind w:left="5760" w:hanging="360"/>
      </w:pPr>
    </w:lvl>
    <w:lvl w:ilvl="8" w:tplc="B69AA440" w:tentative="1">
      <w:start w:val="1"/>
      <w:numFmt w:val="decimal"/>
      <w:lvlText w:val="%9."/>
      <w:lvlJc w:val="left"/>
      <w:pPr>
        <w:tabs>
          <w:tab w:val="num" w:pos="6480"/>
        </w:tabs>
        <w:ind w:left="6480" w:hanging="360"/>
      </w:pPr>
    </w:lvl>
  </w:abstractNum>
  <w:abstractNum w:abstractNumId="14" w15:restartNumberingAfterBreak="0">
    <w:nsid w:val="738B788B"/>
    <w:multiLevelType w:val="hybridMultilevel"/>
    <w:tmpl w:val="68C0260E"/>
    <w:lvl w:ilvl="0" w:tplc="3A789F36">
      <w:start w:val="1"/>
      <w:numFmt w:val="decimal"/>
      <w:lvlText w:val="%1."/>
      <w:lvlJc w:val="left"/>
      <w:pPr>
        <w:tabs>
          <w:tab w:val="num" w:pos="720"/>
        </w:tabs>
        <w:ind w:left="720" w:hanging="360"/>
      </w:pPr>
    </w:lvl>
    <w:lvl w:ilvl="1" w:tplc="68D6620A" w:tentative="1">
      <w:start w:val="1"/>
      <w:numFmt w:val="decimal"/>
      <w:lvlText w:val="%2."/>
      <w:lvlJc w:val="left"/>
      <w:pPr>
        <w:tabs>
          <w:tab w:val="num" w:pos="1440"/>
        </w:tabs>
        <w:ind w:left="1440" w:hanging="360"/>
      </w:pPr>
    </w:lvl>
    <w:lvl w:ilvl="2" w:tplc="80A6D4FC" w:tentative="1">
      <w:start w:val="1"/>
      <w:numFmt w:val="decimal"/>
      <w:lvlText w:val="%3."/>
      <w:lvlJc w:val="left"/>
      <w:pPr>
        <w:tabs>
          <w:tab w:val="num" w:pos="2160"/>
        </w:tabs>
        <w:ind w:left="2160" w:hanging="360"/>
      </w:pPr>
    </w:lvl>
    <w:lvl w:ilvl="3" w:tplc="40A6AD54" w:tentative="1">
      <w:start w:val="1"/>
      <w:numFmt w:val="decimal"/>
      <w:lvlText w:val="%4."/>
      <w:lvlJc w:val="left"/>
      <w:pPr>
        <w:tabs>
          <w:tab w:val="num" w:pos="2880"/>
        </w:tabs>
        <w:ind w:left="2880" w:hanging="360"/>
      </w:pPr>
    </w:lvl>
    <w:lvl w:ilvl="4" w:tplc="10C25452" w:tentative="1">
      <w:start w:val="1"/>
      <w:numFmt w:val="decimal"/>
      <w:lvlText w:val="%5."/>
      <w:lvlJc w:val="left"/>
      <w:pPr>
        <w:tabs>
          <w:tab w:val="num" w:pos="3600"/>
        </w:tabs>
        <w:ind w:left="3600" w:hanging="360"/>
      </w:pPr>
    </w:lvl>
    <w:lvl w:ilvl="5" w:tplc="317830AA" w:tentative="1">
      <w:start w:val="1"/>
      <w:numFmt w:val="decimal"/>
      <w:lvlText w:val="%6."/>
      <w:lvlJc w:val="left"/>
      <w:pPr>
        <w:tabs>
          <w:tab w:val="num" w:pos="4320"/>
        </w:tabs>
        <w:ind w:left="4320" w:hanging="360"/>
      </w:pPr>
    </w:lvl>
    <w:lvl w:ilvl="6" w:tplc="3F16AD88" w:tentative="1">
      <w:start w:val="1"/>
      <w:numFmt w:val="decimal"/>
      <w:lvlText w:val="%7."/>
      <w:lvlJc w:val="left"/>
      <w:pPr>
        <w:tabs>
          <w:tab w:val="num" w:pos="5040"/>
        </w:tabs>
        <w:ind w:left="5040" w:hanging="360"/>
      </w:pPr>
    </w:lvl>
    <w:lvl w:ilvl="7" w:tplc="D49E4232" w:tentative="1">
      <w:start w:val="1"/>
      <w:numFmt w:val="decimal"/>
      <w:lvlText w:val="%8."/>
      <w:lvlJc w:val="left"/>
      <w:pPr>
        <w:tabs>
          <w:tab w:val="num" w:pos="5760"/>
        </w:tabs>
        <w:ind w:left="5760" w:hanging="360"/>
      </w:pPr>
    </w:lvl>
    <w:lvl w:ilvl="8" w:tplc="D7F6A8D8" w:tentative="1">
      <w:start w:val="1"/>
      <w:numFmt w:val="decimal"/>
      <w:lvlText w:val="%9."/>
      <w:lvlJc w:val="left"/>
      <w:pPr>
        <w:tabs>
          <w:tab w:val="num" w:pos="6480"/>
        </w:tabs>
        <w:ind w:left="6480" w:hanging="360"/>
      </w:pPr>
    </w:lvl>
  </w:abstractNum>
  <w:abstractNum w:abstractNumId="15" w15:restartNumberingAfterBreak="0">
    <w:nsid w:val="7FFB265E"/>
    <w:multiLevelType w:val="multilevel"/>
    <w:tmpl w:val="53DA604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num w:numId="1">
    <w:abstractNumId w:val="11"/>
  </w:num>
  <w:num w:numId="2">
    <w:abstractNumId w:val="1"/>
  </w:num>
  <w:num w:numId="3">
    <w:abstractNumId w:val="12"/>
  </w:num>
  <w:num w:numId="4">
    <w:abstractNumId w:val="2"/>
  </w:num>
  <w:num w:numId="5">
    <w:abstractNumId w:val="9"/>
  </w:num>
  <w:num w:numId="6">
    <w:abstractNumId w:val="15"/>
  </w:num>
  <w:num w:numId="7">
    <w:abstractNumId w:val="0"/>
  </w:num>
  <w:num w:numId="8">
    <w:abstractNumId w:val="4"/>
  </w:num>
  <w:num w:numId="9">
    <w:abstractNumId w:val="6"/>
  </w:num>
  <w:num w:numId="10">
    <w:abstractNumId w:val="10"/>
  </w:num>
  <w:num w:numId="11">
    <w:abstractNumId w:val="3"/>
  </w:num>
  <w:num w:numId="12">
    <w:abstractNumId w:val="13"/>
  </w:num>
  <w:num w:numId="13">
    <w:abstractNumId w:val="7"/>
  </w:num>
  <w:num w:numId="14">
    <w:abstractNumId w:val="5"/>
  </w:num>
  <w:num w:numId="15">
    <w:abstractNumId w:val="8"/>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214"/>
    <w:rsid w:val="00001FF0"/>
    <w:rsid w:val="0006628F"/>
    <w:rsid w:val="000D34EA"/>
    <w:rsid w:val="000F073E"/>
    <w:rsid w:val="00142235"/>
    <w:rsid w:val="0016241B"/>
    <w:rsid w:val="00182394"/>
    <w:rsid w:val="001E07BC"/>
    <w:rsid w:val="00213295"/>
    <w:rsid w:val="002A35E9"/>
    <w:rsid w:val="00304F24"/>
    <w:rsid w:val="00306DD0"/>
    <w:rsid w:val="00317277"/>
    <w:rsid w:val="0035094F"/>
    <w:rsid w:val="00415C82"/>
    <w:rsid w:val="00423343"/>
    <w:rsid w:val="004644DB"/>
    <w:rsid w:val="004829CF"/>
    <w:rsid w:val="00485168"/>
    <w:rsid w:val="004B4AE9"/>
    <w:rsid w:val="004E0164"/>
    <w:rsid w:val="0051376D"/>
    <w:rsid w:val="00536FB3"/>
    <w:rsid w:val="005701C6"/>
    <w:rsid w:val="005803F0"/>
    <w:rsid w:val="005B1CEA"/>
    <w:rsid w:val="00647C71"/>
    <w:rsid w:val="00680B85"/>
    <w:rsid w:val="006A7535"/>
    <w:rsid w:val="006C2214"/>
    <w:rsid w:val="006F7AB2"/>
    <w:rsid w:val="00816D9A"/>
    <w:rsid w:val="00874051"/>
    <w:rsid w:val="008A7178"/>
    <w:rsid w:val="008C4840"/>
    <w:rsid w:val="008F4D69"/>
    <w:rsid w:val="008F6153"/>
    <w:rsid w:val="009221B4"/>
    <w:rsid w:val="00923383"/>
    <w:rsid w:val="00926439"/>
    <w:rsid w:val="00966686"/>
    <w:rsid w:val="00974BFE"/>
    <w:rsid w:val="00980F69"/>
    <w:rsid w:val="009B7DFE"/>
    <w:rsid w:val="009C03D0"/>
    <w:rsid w:val="009E0F79"/>
    <w:rsid w:val="009E6161"/>
    <w:rsid w:val="00A360BD"/>
    <w:rsid w:val="00A51E28"/>
    <w:rsid w:val="00A70511"/>
    <w:rsid w:val="00A74970"/>
    <w:rsid w:val="00A955D8"/>
    <w:rsid w:val="00AF0470"/>
    <w:rsid w:val="00B426F0"/>
    <w:rsid w:val="00B46B1C"/>
    <w:rsid w:val="00B60001"/>
    <w:rsid w:val="00B652EC"/>
    <w:rsid w:val="00B819D8"/>
    <w:rsid w:val="00B90E82"/>
    <w:rsid w:val="00BA5FAA"/>
    <w:rsid w:val="00BF1A48"/>
    <w:rsid w:val="00C17067"/>
    <w:rsid w:val="00C5643B"/>
    <w:rsid w:val="00C67E3B"/>
    <w:rsid w:val="00C91004"/>
    <w:rsid w:val="00CE2DCB"/>
    <w:rsid w:val="00CE7DD0"/>
    <w:rsid w:val="00D308B2"/>
    <w:rsid w:val="00D809E0"/>
    <w:rsid w:val="00D813EC"/>
    <w:rsid w:val="00DC7DFF"/>
    <w:rsid w:val="00DD3FFE"/>
    <w:rsid w:val="00E0672D"/>
    <w:rsid w:val="00E436B2"/>
    <w:rsid w:val="00E60777"/>
    <w:rsid w:val="00ED4516"/>
    <w:rsid w:val="00F1604F"/>
    <w:rsid w:val="00F17A78"/>
    <w:rsid w:val="00F3338A"/>
    <w:rsid w:val="00F578FF"/>
    <w:rsid w:val="00F92CF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FE71E44-0C42-4939-AE67-1FB01A8E2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Droid Sans" w:hAnsi="Liberation Serif" w:cs="Lohit Hindi"/>
        <w:sz w:val="24"/>
        <w:szCs w:val="24"/>
        <w:lang w:val="es-CO" w:eastAsia="zh-C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uppressAutoHyphens/>
      <w:spacing w:after="200" w:line="276" w:lineRule="auto"/>
    </w:pPr>
    <w:rPr>
      <w:rFonts w:ascii="Calibri" w:eastAsia="Calibri" w:hAnsi="Calibri" w:cs="Times New Roman"/>
      <w:sz w:val="22"/>
      <w:szCs w:val="22"/>
      <w:lang w:val="es-E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rFonts w:ascii="Arial" w:hAnsi="Arial" w:cs="Arial"/>
      <w:b/>
      <w:bCs/>
      <w:color w:val="000000"/>
      <w:sz w:val="24"/>
      <w:szCs w:val="24"/>
      <w:lang w:eastAsia="es-ES"/>
    </w:rPr>
  </w:style>
  <w:style w:type="character" w:customStyle="1" w:styleId="WW8Num2z0">
    <w:name w:val="WW8Num2z0"/>
    <w:rPr>
      <w:rFonts w:ascii="Garamond" w:hAnsi="Garamond" w:cs="Garamond"/>
      <w:b/>
      <w:bCs/>
      <w:color w:val="000000"/>
      <w:sz w:val="24"/>
      <w:szCs w:val="24"/>
    </w:rPr>
  </w:style>
  <w:style w:type="character" w:customStyle="1" w:styleId="WW8Num3z0">
    <w:name w:val="WW8Num3z0"/>
    <w:rPr>
      <w:rFonts w:ascii="Wingdings" w:hAnsi="Wingdings" w:cs="OpenSymbol;Arial Unicode MS"/>
    </w:rPr>
  </w:style>
  <w:style w:type="character" w:customStyle="1" w:styleId="WW8Num4z0">
    <w:name w:val="WW8Num4z0"/>
    <w:rPr>
      <w:rFonts w:ascii="Wingdings" w:hAnsi="Wingdings" w:cs="OpenSymbol;Arial Unicode MS"/>
    </w:rPr>
  </w:style>
  <w:style w:type="character" w:customStyle="1" w:styleId="WW8Num5z0">
    <w:name w:val="WW8Num5z0"/>
    <w:rPr>
      <w:rFonts w:ascii="Wingdings" w:hAnsi="Wingdings" w:cs="OpenSymbol;Arial Unicode MS"/>
    </w:rPr>
  </w:style>
  <w:style w:type="character" w:customStyle="1" w:styleId="WW8Num6z0">
    <w:name w:val="WW8Num6z0"/>
    <w:rPr>
      <w:rFonts w:ascii="Wingdings" w:hAnsi="Wingdings" w:cs="OpenSymbol;Arial Unicode MS"/>
    </w:rPr>
  </w:style>
  <w:style w:type="character" w:customStyle="1" w:styleId="WW8Num7z0">
    <w:name w:val="WW8Num7z0"/>
    <w:rPr>
      <w:rFonts w:ascii="Wingdings" w:hAnsi="Wingdings" w:cs="OpenSymbol;Arial Unicode MS"/>
    </w:rPr>
  </w:style>
  <w:style w:type="character" w:customStyle="1" w:styleId="WW8Num8z0">
    <w:name w:val="WW8Num8z0"/>
    <w:rPr>
      <w:rFonts w:ascii="Wingdings" w:hAnsi="Wingdings" w:cs="OpenSymbol;Arial Unicode MS"/>
    </w:rPr>
  </w:style>
  <w:style w:type="character" w:customStyle="1" w:styleId="WW8Num9z0">
    <w:name w:val="WW8Num9z0"/>
    <w:rPr>
      <w:rFonts w:ascii="Symbol" w:hAnsi="Symbol" w:cs="OpenSymbol;Arial Unicode MS"/>
    </w:rPr>
  </w:style>
  <w:style w:type="character" w:customStyle="1" w:styleId="WW8Num9z1">
    <w:name w:val="WW8Num9z1"/>
    <w:rPr>
      <w:rFonts w:ascii="OpenSymbol;Arial Unicode MS" w:hAnsi="OpenSymbol;Arial Unicode MS" w:cs="OpenSymbol;Arial Unicode MS"/>
    </w:rPr>
  </w:style>
  <w:style w:type="character" w:customStyle="1" w:styleId="WW8Num10z0">
    <w:name w:val="WW8Num10z0"/>
    <w:rPr>
      <w:rFonts w:ascii="Symbol" w:hAnsi="Symbol" w:cs="OpenSymbol;Arial Unicode MS"/>
    </w:rPr>
  </w:style>
  <w:style w:type="character" w:customStyle="1" w:styleId="WW8Num10z1">
    <w:name w:val="WW8Num10z1"/>
    <w:rPr>
      <w:rFonts w:ascii="OpenSymbol;Arial Unicode MS" w:hAnsi="OpenSymbol;Arial Unicode MS" w:cs="OpenSymbol;Arial Unicode MS"/>
    </w:rPr>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OpenSymbol;Arial Unicode MS"/>
    </w:rPr>
  </w:style>
  <w:style w:type="character" w:customStyle="1" w:styleId="WW8Num12z1">
    <w:name w:val="WW8Num12z1"/>
    <w:rPr>
      <w:rFonts w:ascii="OpenSymbol;Arial Unicode MS" w:hAnsi="OpenSymbol;Arial Unicode MS" w:cs="OpenSymbol;Arial Unicode MS"/>
    </w:rPr>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Wingdings" w:hAnsi="Wingdings" w:cs="OpenSymbol;Arial Unicode MS"/>
    </w:rPr>
  </w:style>
  <w:style w:type="character" w:customStyle="1" w:styleId="WW8Num15z0">
    <w:name w:val="WW8Num15z0"/>
    <w:rPr>
      <w:rFonts w:ascii="Wingdings" w:hAnsi="Wingdings" w:cs="OpenSymbol;Arial Unicode MS"/>
    </w:rPr>
  </w:style>
  <w:style w:type="character" w:customStyle="1" w:styleId="WW8Num16z0">
    <w:name w:val="WW8Num16z0"/>
    <w:rPr>
      <w:rFonts w:ascii="Symbol" w:hAnsi="Symbol" w:cs="OpenSymbol;Arial Unicode MS"/>
    </w:rPr>
  </w:style>
  <w:style w:type="character" w:customStyle="1" w:styleId="WW8Num16z1">
    <w:name w:val="WW8Num16z1"/>
    <w:rPr>
      <w:rFonts w:ascii="OpenSymbol;Arial Unicode MS" w:hAnsi="OpenSymbol;Arial Unicode MS" w:cs="OpenSymbol;Arial Unicode MS"/>
    </w:rPr>
  </w:style>
  <w:style w:type="character" w:customStyle="1" w:styleId="WW8Num17z0">
    <w:name w:val="WW8Num17z0"/>
    <w:rPr>
      <w:rFonts w:ascii="Symbol" w:hAnsi="Symbol" w:cs="OpenSymbol;Arial Unicode MS"/>
    </w:rPr>
  </w:style>
  <w:style w:type="character" w:customStyle="1" w:styleId="WW8Num17z1">
    <w:name w:val="WW8Num17z1"/>
    <w:rPr>
      <w:rFonts w:ascii="OpenSymbol;Arial Unicode MS" w:hAnsi="OpenSymbol;Arial Unicode MS" w:cs="OpenSymbol;Arial Unicode MS"/>
    </w:rPr>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2">
    <w:name w:val="WW8Num17z2"/>
    <w:rPr>
      <w:rFonts w:ascii="Wingdings" w:hAnsi="Wingdings" w:cs="Wingdings"/>
    </w:rPr>
  </w:style>
  <w:style w:type="character" w:customStyle="1" w:styleId="WW8Num19z0">
    <w:name w:val="WW8Num19z0"/>
    <w:rPr>
      <w:rFonts w:ascii="Arial" w:hAnsi="Arial" w:cs="Arial"/>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ascii="Arial" w:hAnsi="Arial" w:cs="Arial"/>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Garamond" w:hAnsi="Garamond" w:cs="Garamond"/>
      <w:b/>
      <w:bCs/>
      <w:color w:val="000000"/>
      <w:sz w:val="24"/>
      <w:szCs w:val="24"/>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CarCar2">
    <w:name w:val="Car Car2"/>
    <w:basedOn w:val="Fuentedeprrafopredeter"/>
  </w:style>
  <w:style w:type="character" w:customStyle="1" w:styleId="CarCar1">
    <w:name w:val="Car Car1"/>
    <w:basedOn w:val="Fuentedeprrafopredeter"/>
  </w:style>
  <w:style w:type="character" w:customStyle="1" w:styleId="CarCar">
    <w:name w:val="Car Car"/>
    <w:basedOn w:val="Fuentedeprrafopredeter"/>
    <w:rPr>
      <w:rFonts w:ascii="Tahoma" w:hAnsi="Tahoma" w:cs="Tahoma"/>
      <w:sz w:val="16"/>
      <w:szCs w:val="16"/>
    </w:rPr>
  </w:style>
  <w:style w:type="character" w:customStyle="1" w:styleId="apple-converted-space">
    <w:name w:val="apple-converted-space"/>
    <w:basedOn w:val="Fuentedeprrafopredeter"/>
  </w:style>
  <w:style w:type="character" w:customStyle="1" w:styleId="Muydestacado">
    <w:name w:val="Muy destacado"/>
    <w:basedOn w:val="Fuentedeprrafopredeter"/>
    <w:rPr>
      <w:b/>
      <w:bCs/>
    </w:rPr>
  </w:style>
  <w:style w:type="character" w:customStyle="1" w:styleId="EnlacedeInternet">
    <w:name w:val="Enlace de Internet"/>
    <w:basedOn w:val="Fuentedeprrafopredeter"/>
    <w:rPr>
      <w:color w:val="0000FF"/>
      <w:u w:val="single"/>
    </w:rPr>
  </w:style>
  <w:style w:type="character" w:customStyle="1" w:styleId="Vietas">
    <w:name w:val="Viñetas"/>
    <w:rPr>
      <w:rFonts w:ascii="OpenSymbol;Arial Unicode MS" w:eastAsia="OpenSymbol;Arial Unicode MS" w:hAnsi="OpenSymbol;Arial Unicode MS" w:cs="OpenSymbol;Arial Unicode MS"/>
    </w:rPr>
  </w:style>
  <w:style w:type="character" w:customStyle="1" w:styleId="Smbolosdenumeracin">
    <w:name w:val="Símbolos de numeración"/>
  </w:style>
  <w:style w:type="paragraph" w:styleId="Encabezado">
    <w:name w:val="header"/>
    <w:basedOn w:val="Normal"/>
    <w:next w:val="Cuerpodetexto"/>
    <w:pPr>
      <w:keepNext/>
      <w:spacing w:before="240" w:after="120"/>
    </w:pPr>
    <w:rPr>
      <w:rFonts w:ascii="Liberation Sans;Arial" w:eastAsia="Droid Sans" w:hAnsi="Liberation Sans;Arial" w:cs="Lohit Hindi"/>
      <w:sz w:val="28"/>
      <w:szCs w:val="28"/>
    </w:rPr>
  </w:style>
  <w:style w:type="paragraph" w:customStyle="1" w:styleId="Cuerpodetexto">
    <w:name w:val="Cuerpo de texto"/>
    <w:basedOn w:val="Normal"/>
    <w:pPr>
      <w:spacing w:after="120"/>
    </w:pPr>
  </w:style>
  <w:style w:type="paragraph" w:styleId="Lista">
    <w:name w:val="List"/>
    <w:basedOn w:val="Cuerpodetexto"/>
    <w:rPr>
      <w:rFonts w:cs="Lohit Hindi;MS Mincho"/>
    </w:rPr>
  </w:style>
  <w:style w:type="paragraph" w:customStyle="1" w:styleId="Pie">
    <w:name w:val="Pie"/>
    <w:basedOn w:val="Normal"/>
    <w:pPr>
      <w:suppressLineNumbers/>
      <w:spacing w:before="120" w:after="120"/>
    </w:pPr>
    <w:rPr>
      <w:rFonts w:cs="Lohit Hindi;MS Mincho"/>
      <w:i/>
      <w:iCs/>
      <w:sz w:val="24"/>
      <w:szCs w:val="24"/>
    </w:rPr>
  </w:style>
  <w:style w:type="paragraph" w:customStyle="1" w:styleId="ndice">
    <w:name w:val="Índice"/>
    <w:basedOn w:val="Normal"/>
    <w:pPr>
      <w:suppressLineNumbers/>
    </w:pPr>
    <w:rPr>
      <w:rFonts w:cs="Lohit Hindi;MS Mincho"/>
    </w:rPr>
  </w:style>
  <w:style w:type="paragraph" w:customStyle="1" w:styleId="Encabezamiento">
    <w:name w:val="Encabezamiento"/>
    <w:basedOn w:val="Normal"/>
    <w:next w:val="Cuerpodetexto"/>
    <w:pPr>
      <w:keepNext/>
      <w:spacing w:before="240" w:after="120"/>
    </w:pPr>
    <w:rPr>
      <w:rFonts w:ascii="Arial" w:eastAsia="Droid Sans" w:hAnsi="Arial" w:cs="Lohit Hindi;MS Mincho"/>
      <w:sz w:val="28"/>
      <w:szCs w:val="28"/>
    </w:rPr>
  </w:style>
  <w:style w:type="paragraph" w:customStyle="1" w:styleId="WW-Encabezamiento">
    <w:name w:val="WW-Encabezamiento"/>
    <w:basedOn w:val="Normal"/>
    <w:pPr>
      <w:spacing w:after="0" w:line="240" w:lineRule="auto"/>
    </w:pPr>
  </w:style>
  <w:style w:type="paragraph" w:styleId="Piedepgina">
    <w:name w:val="footer"/>
    <w:basedOn w:val="Normal"/>
    <w:pPr>
      <w:spacing w:after="0" w:line="240" w:lineRule="auto"/>
    </w:pPr>
  </w:style>
  <w:style w:type="paragraph" w:styleId="Textodeglobo">
    <w:name w:val="Balloon Text"/>
    <w:basedOn w:val="Normal"/>
    <w:pPr>
      <w:spacing w:after="0" w:line="240" w:lineRule="auto"/>
    </w:pPr>
    <w:rPr>
      <w:rFonts w:ascii="Tahoma" w:hAnsi="Tahoma" w:cs="Tahoma"/>
      <w:sz w:val="16"/>
      <w:szCs w:val="16"/>
    </w:rPr>
  </w:style>
  <w:style w:type="paragraph" w:customStyle="1" w:styleId="Contenidodelmarco">
    <w:name w:val="Contenido del marco"/>
    <w:basedOn w:val="Normal"/>
  </w:style>
  <w:style w:type="paragraph" w:customStyle="1" w:styleId="Default">
    <w:name w:val="Default"/>
    <w:pPr>
      <w:suppressAutoHyphens/>
      <w:autoSpaceDE w:val="0"/>
    </w:pPr>
    <w:rPr>
      <w:rFonts w:ascii="Arial" w:eastAsia="Times New Roman" w:hAnsi="Arial" w:cs="Arial"/>
      <w:color w:val="000000"/>
      <w:lang w:val="es-ES" w:bidi="ar-SA"/>
    </w:rPr>
  </w:style>
  <w:style w:type="paragraph" w:styleId="NormalWeb">
    <w:name w:val="Normal (Web)"/>
    <w:basedOn w:val="Normal"/>
    <w:pPr>
      <w:spacing w:before="280" w:after="280" w:line="240" w:lineRule="auto"/>
    </w:pPr>
    <w:rPr>
      <w:rFonts w:ascii="Times New Roman" w:eastAsia="Times New Roman" w:hAnsi="Times New Roman"/>
      <w:sz w:val="24"/>
      <w:szCs w:val="24"/>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Predeterminado">
    <w:name w:val="Predeterminado"/>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pPr>
    <w:rPr>
      <w:rFonts w:ascii="Droid Sans" w:eastAsia="DejaVu Sans" w:hAnsi="Droid Sans" w:cs="Liberation Sans;Arial"/>
      <w:color w:val="000000"/>
      <w:sz w:val="36"/>
    </w:rPr>
  </w:style>
  <w:style w:type="paragraph" w:customStyle="1" w:styleId="Objetoconpuntadeflecha">
    <w:name w:val="Objeto con punta de flecha"/>
    <w:basedOn w:val="Predeterminado"/>
    <w:rPr>
      <w:rFonts w:cs="Droid Sans"/>
    </w:rPr>
  </w:style>
  <w:style w:type="paragraph" w:customStyle="1" w:styleId="Objetoconsombra">
    <w:name w:val="Objeto con sombra"/>
    <w:basedOn w:val="Predeterminado"/>
    <w:rPr>
      <w:rFonts w:cs="Droid Sans"/>
    </w:rPr>
  </w:style>
  <w:style w:type="paragraph" w:customStyle="1" w:styleId="Objetosinrelleno">
    <w:name w:val="Objeto sin relleno"/>
    <w:basedOn w:val="Predeterminado"/>
    <w:rPr>
      <w:rFonts w:cs="Droid Sans"/>
    </w:rPr>
  </w:style>
  <w:style w:type="paragraph" w:customStyle="1" w:styleId="Objetosinrellenonilnea">
    <w:name w:val="Objeto sin relleno ni línea"/>
    <w:basedOn w:val="Predeterminado"/>
    <w:rPr>
      <w:rFonts w:cs="Droid Sans"/>
    </w:rPr>
  </w:style>
  <w:style w:type="paragraph" w:customStyle="1" w:styleId="Cuerpodetextojustificado">
    <w:name w:val="Cuerpo de texto justificado"/>
    <w:basedOn w:val="Predeterminado"/>
    <w:rPr>
      <w:rFonts w:cs="Droid Sans"/>
    </w:rPr>
  </w:style>
  <w:style w:type="paragraph" w:customStyle="1" w:styleId="Sangradelaprimeralnea">
    <w:name w:val="Sangría de la primera línea"/>
    <w:basedOn w:val="Predeterminado"/>
    <w:pPr>
      <w:ind w:firstLine="340"/>
    </w:pPr>
    <w:rPr>
      <w:rFonts w:cs="Droid Sans"/>
    </w:rPr>
  </w:style>
  <w:style w:type="paragraph" w:customStyle="1" w:styleId="Ttulo1">
    <w:name w:val="Título1"/>
    <w:basedOn w:val="Predeterminado"/>
    <w:pPr>
      <w:jc w:val="center"/>
    </w:pPr>
    <w:rPr>
      <w:rFonts w:cs="Droid Sans"/>
    </w:rPr>
  </w:style>
  <w:style w:type="paragraph" w:customStyle="1" w:styleId="Ttulo2">
    <w:name w:val="Título2"/>
    <w:basedOn w:val="Predeterminado"/>
    <w:pPr>
      <w:spacing w:before="57" w:after="57"/>
      <w:ind w:right="113"/>
      <w:jc w:val="center"/>
    </w:pPr>
    <w:rPr>
      <w:rFonts w:cs="Droid Sans"/>
    </w:rPr>
  </w:style>
  <w:style w:type="paragraph" w:customStyle="1" w:styleId="Encabezado1">
    <w:name w:val="Encabezado1"/>
    <w:basedOn w:val="Predeterminado"/>
    <w:pPr>
      <w:spacing w:before="238" w:after="119"/>
    </w:pPr>
    <w:rPr>
      <w:rFonts w:cs="Droid Sans"/>
    </w:rPr>
  </w:style>
  <w:style w:type="paragraph" w:customStyle="1" w:styleId="Encabezado2">
    <w:name w:val="Encabezado2"/>
    <w:basedOn w:val="Predeterminado"/>
    <w:pPr>
      <w:spacing w:before="238" w:after="119"/>
    </w:pPr>
    <w:rPr>
      <w:rFonts w:cs="Droid Sans"/>
    </w:rPr>
  </w:style>
  <w:style w:type="paragraph" w:customStyle="1" w:styleId="Lneadedimensiones">
    <w:name w:val="Línea de dimensiones"/>
    <w:basedOn w:val="Predeterminado"/>
    <w:rPr>
      <w:rFonts w:cs="Droid Sans"/>
    </w:rPr>
  </w:style>
  <w:style w:type="paragraph" w:customStyle="1" w:styleId="PredeterminadoLTGliederung1">
    <w:name w:val="Predeterminado~LT~Gliederung 1"/>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spacing w:after="285"/>
      <w:ind w:left="540" w:hanging="540"/>
    </w:pPr>
    <w:rPr>
      <w:rFonts w:ascii="Droid Sans" w:eastAsia="DejaVu Sans" w:hAnsi="Droid Sans" w:cs="Liberation Sans;Arial"/>
      <w:color w:val="000000"/>
      <w:sz w:val="64"/>
    </w:rPr>
  </w:style>
  <w:style w:type="paragraph" w:customStyle="1" w:styleId="PredeterminadoLTGliederung2">
    <w:name w:val="Predeterminado~LT~Gliederung 2"/>
    <w:basedOn w:val="PredeterminadoLTGliederung1"/>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rFonts w:cs="Droid Sans"/>
      <w:sz w:val="56"/>
    </w:rPr>
  </w:style>
  <w:style w:type="paragraph" w:customStyle="1" w:styleId="PredeterminadoLTGliederung3">
    <w:name w:val="Predeterminado~LT~Gliederung 3"/>
    <w:basedOn w:val="PredeterminadoLTGliederung2"/>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PredeterminadoLTGliederung4">
    <w:name w:val="Predeterminado~LT~Gliederung 4"/>
    <w:basedOn w:val="PredeterminadoLTGliederung3"/>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PredeterminadoLTGliederung5">
    <w:name w:val="Predeterminado~LT~Gliederung 5"/>
    <w:basedOn w:val="PredeterminadoLTGliederung4"/>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PredeterminadoLTGliederung6">
    <w:name w:val="Predeterminado~LT~Gliederung 6"/>
    <w:basedOn w:val="PredeterminadoLTGliederung5"/>
  </w:style>
  <w:style w:type="paragraph" w:customStyle="1" w:styleId="PredeterminadoLTGliederung7">
    <w:name w:val="Predeterminado~LT~Gliederung 7"/>
    <w:basedOn w:val="PredeterminadoLTGliederung6"/>
  </w:style>
  <w:style w:type="paragraph" w:customStyle="1" w:styleId="PredeterminadoLTGliederung8">
    <w:name w:val="Predeterminado~LT~Gliederung 8"/>
    <w:basedOn w:val="PredeterminadoLTGliederung7"/>
  </w:style>
  <w:style w:type="paragraph" w:customStyle="1" w:styleId="PredeterminadoLTGliederung9">
    <w:name w:val="Predeterminado~LT~Gliederung 9"/>
    <w:basedOn w:val="PredeterminadoLTGliederung8"/>
  </w:style>
  <w:style w:type="paragraph" w:customStyle="1" w:styleId="PredeterminadoLTTitel">
    <w:name w:val="Predeterminado~LT~Titel"/>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jc w:val="center"/>
    </w:pPr>
    <w:rPr>
      <w:rFonts w:ascii="Droid Sans" w:eastAsia="DejaVu Sans" w:hAnsi="Droid Sans" w:cs="Liberation Sans;Arial"/>
      <w:color w:val="000000"/>
      <w:sz w:val="88"/>
    </w:rPr>
  </w:style>
  <w:style w:type="paragraph" w:customStyle="1" w:styleId="PredeterminadoLTUntertitel">
    <w:name w:val="Predeterminado~LT~Untertitel"/>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ind w:left="540" w:hanging="540"/>
      <w:jc w:val="center"/>
    </w:pPr>
    <w:rPr>
      <w:rFonts w:ascii="Droid Sans" w:eastAsia="DejaVu Sans" w:hAnsi="Droid Sans" w:cs="Liberation Sans;Arial"/>
      <w:color w:val="000000"/>
      <w:sz w:val="64"/>
    </w:rPr>
  </w:style>
  <w:style w:type="paragraph" w:customStyle="1" w:styleId="PredeterminadoLTNotizen">
    <w:name w:val="Predeterminado~LT~Notizen"/>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before="90"/>
    </w:pPr>
    <w:rPr>
      <w:rFonts w:ascii="Lohit Hindi" w:eastAsia="DejaVu Sans" w:hAnsi="Lohit Hindi" w:cs="Liberation Sans;Arial"/>
      <w:color w:val="000000"/>
    </w:rPr>
  </w:style>
  <w:style w:type="paragraph" w:customStyle="1" w:styleId="PredeterminadoLTHintergrundobjekte">
    <w:name w:val="Predeterminado~LT~Hintergrundobjekte"/>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pPr>
    <w:rPr>
      <w:rFonts w:ascii="Droid Sans" w:eastAsia="DejaVu Sans" w:hAnsi="Droid Sans" w:cs="Liberation Sans;Arial"/>
      <w:color w:val="000000"/>
      <w:sz w:val="36"/>
    </w:rPr>
  </w:style>
  <w:style w:type="paragraph" w:customStyle="1" w:styleId="PredeterminadoLTHintergrund">
    <w:name w:val="Predeterminado~LT~Hintergrund"/>
    <w:pPr>
      <w:suppressAutoHyphens/>
      <w:jc w:val="center"/>
    </w:pPr>
    <w:rPr>
      <w:rFonts w:ascii="Liberation Serif;Times New Roma" w:eastAsia="DejaVu Sans" w:hAnsi="Liberation Serif;Times New Roma" w:cs="Liberation Sans;Arial"/>
    </w:rPr>
  </w:style>
  <w:style w:type="paragraph" w:customStyle="1" w:styleId="default0">
    <w:name w:val="default"/>
    <w:pPr>
      <w:suppressAutoHyphens/>
    </w:pPr>
    <w:rPr>
      <w:rFonts w:ascii="Lohit Hindi" w:eastAsia="DejaVu Sans" w:hAnsi="Lohit Hindi" w:cs="Liberation Sans;Arial"/>
      <w:color w:val="000000"/>
      <w:sz w:val="36"/>
    </w:rPr>
  </w:style>
  <w:style w:type="paragraph" w:customStyle="1" w:styleId="gray1">
    <w:name w:val="gray1"/>
    <w:basedOn w:val="default0"/>
    <w:rPr>
      <w:rFonts w:cs="Lohit Hindi"/>
    </w:rPr>
  </w:style>
  <w:style w:type="paragraph" w:customStyle="1" w:styleId="gray2">
    <w:name w:val="gray2"/>
    <w:basedOn w:val="default0"/>
    <w:rPr>
      <w:rFonts w:cs="Lohit Hindi"/>
    </w:rPr>
  </w:style>
  <w:style w:type="paragraph" w:customStyle="1" w:styleId="gray3">
    <w:name w:val="gray3"/>
    <w:basedOn w:val="default0"/>
    <w:rPr>
      <w:rFonts w:cs="Lohit Hindi"/>
    </w:rPr>
  </w:style>
  <w:style w:type="paragraph" w:customStyle="1" w:styleId="bw1">
    <w:name w:val="bw1"/>
    <w:basedOn w:val="default0"/>
    <w:rPr>
      <w:rFonts w:cs="Lohit Hindi"/>
    </w:rPr>
  </w:style>
  <w:style w:type="paragraph" w:customStyle="1" w:styleId="bw2">
    <w:name w:val="bw2"/>
    <w:basedOn w:val="default0"/>
    <w:rPr>
      <w:rFonts w:cs="Lohit Hindi"/>
    </w:rPr>
  </w:style>
  <w:style w:type="paragraph" w:customStyle="1" w:styleId="bw3">
    <w:name w:val="bw3"/>
    <w:basedOn w:val="default0"/>
    <w:rPr>
      <w:rFonts w:cs="Lohit Hindi"/>
    </w:rPr>
  </w:style>
  <w:style w:type="paragraph" w:customStyle="1" w:styleId="orange1">
    <w:name w:val="orange1"/>
    <w:basedOn w:val="default0"/>
    <w:rPr>
      <w:rFonts w:cs="Lohit Hindi"/>
    </w:rPr>
  </w:style>
  <w:style w:type="paragraph" w:customStyle="1" w:styleId="orange2">
    <w:name w:val="orange2"/>
    <w:basedOn w:val="default0"/>
    <w:rPr>
      <w:rFonts w:cs="Lohit Hindi"/>
    </w:rPr>
  </w:style>
  <w:style w:type="paragraph" w:customStyle="1" w:styleId="orange3">
    <w:name w:val="orange3"/>
    <w:basedOn w:val="default0"/>
    <w:rPr>
      <w:rFonts w:cs="Lohit Hindi"/>
    </w:rPr>
  </w:style>
  <w:style w:type="paragraph" w:customStyle="1" w:styleId="turquoise1">
    <w:name w:val="turquoise1"/>
    <w:basedOn w:val="default0"/>
    <w:rPr>
      <w:rFonts w:cs="Lohit Hindi"/>
    </w:rPr>
  </w:style>
  <w:style w:type="paragraph" w:customStyle="1" w:styleId="turquoise2">
    <w:name w:val="turquoise2"/>
    <w:basedOn w:val="default0"/>
    <w:rPr>
      <w:rFonts w:cs="Lohit Hindi"/>
    </w:rPr>
  </w:style>
  <w:style w:type="paragraph" w:customStyle="1" w:styleId="turquoise3">
    <w:name w:val="turquoise3"/>
    <w:basedOn w:val="default0"/>
    <w:rPr>
      <w:rFonts w:cs="Lohit Hindi"/>
    </w:rPr>
  </w:style>
  <w:style w:type="paragraph" w:customStyle="1" w:styleId="blue1">
    <w:name w:val="blue1"/>
    <w:basedOn w:val="default0"/>
    <w:rPr>
      <w:rFonts w:cs="Lohit Hindi"/>
    </w:rPr>
  </w:style>
  <w:style w:type="paragraph" w:customStyle="1" w:styleId="blue2">
    <w:name w:val="blue2"/>
    <w:basedOn w:val="default0"/>
    <w:rPr>
      <w:rFonts w:cs="Lohit Hindi"/>
    </w:rPr>
  </w:style>
  <w:style w:type="paragraph" w:customStyle="1" w:styleId="blue3">
    <w:name w:val="blue3"/>
    <w:basedOn w:val="default0"/>
    <w:rPr>
      <w:rFonts w:cs="Lohit Hindi"/>
    </w:rPr>
  </w:style>
  <w:style w:type="paragraph" w:customStyle="1" w:styleId="sun1">
    <w:name w:val="sun1"/>
    <w:basedOn w:val="default0"/>
    <w:rPr>
      <w:rFonts w:cs="Lohit Hindi"/>
    </w:rPr>
  </w:style>
  <w:style w:type="paragraph" w:customStyle="1" w:styleId="sun2">
    <w:name w:val="sun2"/>
    <w:basedOn w:val="default0"/>
    <w:rPr>
      <w:rFonts w:cs="Lohit Hindi"/>
    </w:rPr>
  </w:style>
  <w:style w:type="paragraph" w:customStyle="1" w:styleId="sun3">
    <w:name w:val="sun3"/>
    <w:basedOn w:val="default0"/>
    <w:rPr>
      <w:rFonts w:cs="Lohit Hindi"/>
    </w:rPr>
  </w:style>
  <w:style w:type="paragraph" w:customStyle="1" w:styleId="earth1">
    <w:name w:val="earth1"/>
    <w:basedOn w:val="default0"/>
    <w:rPr>
      <w:rFonts w:cs="Lohit Hindi"/>
    </w:rPr>
  </w:style>
  <w:style w:type="paragraph" w:customStyle="1" w:styleId="earth2">
    <w:name w:val="earth2"/>
    <w:basedOn w:val="default0"/>
    <w:rPr>
      <w:rFonts w:cs="Lohit Hindi"/>
    </w:rPr>
  </w:style>
  <w:style w:type="paragraph" w:customStyle="1" w:styleId="earth3">
    <w:name w:val="earth3"/>
    <w:basedOn w:val="default0"/>
    <w:rPr>
      <w:rFonts w:cs="Lohit Hindi"/>
    </w:rPr>
  </w:style>
  <w:style w:type="paragraph" w:customStyle="1" w:styleId="green1">
    <w:name w:val="green1"/>
    <w:basedOn w:val="default0"/>
    <w:rPr>
      <w:rFonts w:cs="Lohit Hindi"/>
    </w:rPr>
  </w:style>
  <w:style w:type="paragraph" w:customStyle="1" w:styleId="green2">
    <w:name w:val="green2"/>
    <w:basedOn w:val="default0"/>
    <w:rPr>
      <w:rFonts w:cs="Lohit Hindi"/>
    </w:rPr>
  </w:style>
  <w:style w:type="paragraph" w:customStyle="1" w:styleId="green3">
    <w:name w:val="green3"/>
    <w:basedOn w:val="default0"/>
    <w:rPr>
      <w:rFonts w:cs="Lohit Hindi"/>
    </w:rPr>
  </w:style>
  <w:style w:type="paragraph" w:customStyle="1" w:styleId="seetang1">
    <w:name w:val="seetang1"/>
    <w:basedOn w:val="default0"/>
    <w:rPr>
      <w:rFonts w:cs="Lohit Hindi"/>
    </w:rPr>
  </w:style>
  <w:style w:type="paragraph" w:customStyle="1" w:styleId="seetang2">
    <w:name w:val="seetang2"/>
    <w:basedOn w:val="default0"/>
    <w:rPr>
      <w:rFonts w:cs="Lohit Hindi"/>
    </w:rPr>
  </w:style>
  <w:style w:type="paragraph" w:customStyle="1" w:styleId="seetang3">
    <w:name w:val="seetang3"/>
    <w:basedOn w:val="default0"/>
    <w:rPr>
      <w:rFonts w:cs="Lohit Hindi"/>
    </w:rPr>
  </w:style>
  <w:style w:type="paragraph" w:customStyle="1" w:styleId="lightblue1">
    <w:name w:val="lightblue1"/>
    <w:basedOn w:val="default0"/>
    <w:rPr>
      <w:rFonts w:cs="Lohit Hindi"/>
    </w:rPr>
  </w:style>
  <w:style w:type="paragraph" w:customStyle="1" w:styleId="lightblue2">
    <w:name w:val="lightblue2"/>
    <w:basedOn w:val="default0"/>
    <w:rPr>
      <w:rFonts w:cs="Lohit Hindi"/>
    </w:rPr>
  </w:style>
  <w:style w:type="paragraph" w:customStyle="1" w:styleId="lightblue3">
    <w:name w:val="lightblue3"/>
    <w:basedOn w:val="default0"/>
    <w:rPr>
      <w:rFonts w:cs="Lohit Hindi"/>
    </w:rPr>
  </w:style>
  <w:style w:type="paragraph" w:customStyle="1" w:styleId="yellow1">
    <w:name w:val="yellow1"/>
    <w:basedOn w:val="default0"/>
    <w:rPr>
      <w:rFonts w:cs="Lohit Hindi"/>
    </w:rPr>
  </w:style>
  <w:style w:type="paragraph" w:customStyle="1" w:styleId="yellow2">
    <w:name w:val="yellow2"/>
    <w:basedOn w:val="default0"/>
    <w:rPr>
      <w:rFonts w:cs="Lohit Hindi"/>
    </w:rPr>
  </w:style>
  <w:style w:type="paragraph" w:customStyle="1" w:styleId="yellow3">
    <w:name w:val="yellow3"/>
    <w:basedOn w:val="default0"/>
    <w:rPr>
      <w:rFonts w:cs="Lohit Hindi"/>
    </w:rPr>
  </w:style>
  <w:style w:type="paragraph" w:customStyle="1" w:styleId="Objetosdefondo">
    <w:name w:val="Objetos de fondo"/>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pPr>
    <w:rPr>
      <w:rFonts w:ascii="Droid Sans" w:eastAsia="DejaVu Sans" w:hAnsi="Droid Sans" w:cs="Liberation Sans;Arial"/>
      <w:color w:val="000000"/>
      <w:sz w:val="36"/>
    </w:rPr>
  </w:style>
  <w:style w:type="paragraph" w:customStyle="1" w:styleId="Fondo">
    <w:name w:val="Fondo"/>
    <w:pPr>
      <w:suppressAutoHyphens/>
      <w:jc w:val="center"/>
    </w:pPr>
    <w:rPr>
      <w:rFonts w:ascii="Liberation Serif;Times New Roma" w:eastAsia="DejaVu Sans" w:hAnsi="Liberation Serif;Times New Roma" w:cs="Liberation Sans;Arial"/>
    </w:rPr>
  </w:style>
  <w:style w:type="paragraph" w:customStyle="1" w:styleId="Notas">
    <w:name w:val="Notas"/>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spacing w:before="90"/>
    </w:pPr>
    <w:rPr>
      <w:rFonts w:ascii="Lohit Hindi" w:eastAsia="DejaVu Sans" w:hAnsi="Lohit Hindi" w:cs="Liberation Sans;Arial"/>
      <w:color w:val="000000"/>
    </w:rPr>
  </w:style>
  <w:style w:type="paragraph" w:customStyle="1" w:styleId="Esquema1">
    <w:name w:val="Esquema 1"/>
    <w:pPr>
      <w:tabs>
        <w:tab w:val="left" w:pos="0"/>
        <w:tab w:val="left" w:pos="167"/>
        <w:tab w:val="left" w:pos="875"/>
        <w:tab w:val="left" w:pos="1582"/>
        <w:tab w:val="left" w:pos="2290"/>
        <w:tab w:val="left" w:pos="2997"/>
        <w:tab w:val="left" w:pos="3705"/>
        <w:tab w:val="left" w:pos="4412"/>
        <w:tab w:val="left" w:pos="5120"/>
        <w:tab w:val="left" w:pos="5827"/>
        <w:tab w:val="left" w:pos="6535"/>
        <w:tab w:val="left" w:pos="7242"/>
        <w:tab w:val="left" w:pos="7949"/>
        <w:tab w:val="left" w:pos="8657"/>
        <w:tab w:val="left" w:pos="9365"/>
        <w:tab w:val="left" w:pos="10072"/>
        <w:tab w:val="left" w:pos="10780"/>
        <w:tab w:val="left" w:pos="11487"/>
        <w:tab w:val="left" w:pos="12195"/>
        <w:tab w:val="left" w:pos="12902"/>
        <w:tab w:val="left" w:pos="13610"/>
      </w:tabs>
      <w:suppressAutoHyphens/>
      <w:spacing w:after="285"/>
      <w:ind w:left="540" w:hanging="540"/>
    </w:pPr>
    <w:rPr>
      <w:rFonts w:ascii="Droid Sans" w:eastAsia="DejaVu Sans" w:hAnsi="Droid Sans" w:cs="Liberation Sans;Arial"/>
      <w:color w:val="000000"/>
      <w:sz w:val="64"/>
    </w:rPr>
  </w:style>
  <w:style w:type="paragraph" w:customStyle="1" w:styleId="Esquema2">
    <w:name w:val="Esquema 2"/>
    <w:basedOn w:val="Esquema1"/>
    <w:pPr>
      <w:tabs>
        <w:tab w:val="left" w:pos="245"/>
        <w:tab w:val="left" w:pos="952"/>
        <w:tab w:val="left" w:pos="1660"/>
        <w:tab w:val="left" w:pos="2367"/>
        <w:tab w:val="left" w:pos="3074"/>
        <w:tab w:val="left" w:pos="3782"/>
        <w:tab w:val="left" w:pos="4490"/>
        <w:tab w:val="left" w:pos="5197"/>
        <w:tab w:val="left" w:pos="5905"/>
        <w:tab w:val="left" w:pos="6612"/>
        <w:tab w:val="left" w:pos="7320"/>
        <w:tab w:val="left" w:pos="8027"/>
        <w:tab w:val="left" w:pos="8735"/>
        <w:tab w:val="left" w:pos="9442"/>
        <w:tab w:val="left" w:pos="10150"/>
        <w:tab w:val="left" w:pos="10857"/>
        <w:tab w:val="left" w:pos="11565"/>
        <w:tab w:val="left" w:pos="12272"/>
        <w:tab w:val="left" w:pos="12980"/>
        <w:tab w:val="left" w:pos="13687"/>
      </w:tabs>
      <w:spacing w:after="227"/>
      <w:ind w:left="1170" w:hanging="450"/>
    </w:pPr>
    <w:rPr>
      <w:rFonts w:cs="Droid Sans"/>
      <w:sz w:val="56"/>
    </w:rPr>
  </w:style>
  <w:style w:type="paragraph" w:customStyle="1" w:styleId="Esquema3">
    <w:name w:val="Esquema 3"/>
    <w:basedOn w:val="Esquema2"/>
    <w:pPr>
      <w:tabs>
        <w:tab w:val="left" w:pos="322"/>
        <w:tab w:val="left" w:pos="1030"/>
        <w:tab w:val="left" w:pos="1737"/>
        <w:tab w:val="left" w:pos="2445"/>
        <w:tab w:val="left" w:pos="3152"/>
        <w:tab w:val="left" w:pos="3860"/>
        <w:tab w:val="left" w:pos="4567"/>
        <w:tab w:val="left" w:pos="5275"/>
        <w:tab w:val="left" w:pos="5982"/>
        <w:tab w:val="left" w:pos="6690"/>
        <w:tab w:val="left" w:pos="7397"/>
        <w:tab w:val="left" w:pos="8105"/>
        <w:tab w:val="left" w:pos="8812"/>
        <w:tab w:val="left" w:pos="9520"/>
        <w:tab w:val="left" w:pos="10227"/>
        <w:tab w:val="left" w:pos="10935"/>
        <w:tab w:val="left" w:pos="11642"/>
        <w:tab w:val="left" w:pos="12350"/>
        <w:tab w:val="left" w:pos="13057"/>
        <w:tab w:val="left" w:pos="13764"/>
      </w:tabs>
      <w:spacing w:after="170"/>
      <w:ind w:left="1800" w:hanging="360"/>
    </w:pPr>
    <w:rPr>
      <w:sz w:val="48"/>
    </w:rPr>
  </w:style>
  <w:style w:type="paragraph" w:customStyle="1" w:styleId="Esquema4">
    <w:name w:val="Esquema 4"/>
    <w:basedOn w:val="Esquema3"/>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310"/>
        <w:tab w:val="left" w:pos="1017"/>
        <w:tab w:val="left" w:pos="1725"/>
        <w:tab w:val="left" w:pos="2432"/>
        <w:tab w:val="left" w:pos="3140"/>
        <w:tab w:val="left" w:pos="3847"/>
        <w:tab w:val="left" w:pos="4555"/>
        <w:tab w:val="left" w:pos="5262"/>
        <w:tab w:val="left" w:pos="5970"/>
        <w:tab w:val="left" w:pos="6677"/>
        <w:tab w:val="left" w:pos="7385"/>
        <w:tab w:val="left" w:pos="8092"/>
        <w:tab w:val="left" w:pos="8800"/>
        <w:tab w:val="left" w:pos="9507"/>
        <w:tab w:val="left" w:pos="10215"/>
        <w:tab w:val="left" w:pos="10922"/>
        <w:tab w:val="left" w:pos="11630"/>
        <w:tab w:val="left" w:pos="12337"/>
        <w:tab w:val="left" w:pos="13044"/>
        <w:tab w:val="left" w:pos="13752"/>
      </w:tabs>
      <w:spacing w:after="115"/>
      <w:ind w:left="2520"/>
    </w:pPr>
    <w:rPr>
      <w:sz w:val="40"/>
    </w:rPr>
  </w:style>
  <w:style w:type="paragraph" w:customStyle="1" w:styleId="Esquema5">
    <w:name w:val="Esquema 5"/>
    <w:basedOn w:val="Esquema4"/>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297"/>
        <w:tab w:val="left" w:pos="1005"/>
        <w:tab w:val="left" w:pos="1712"/>
        <w:tab w:val="left" w:pos="2420"/>
        <w:tab w:val="left" w:pos="3127"/>
        <w:tab w:val="left" w:pos="3835"/>
        <w:tab w:val="left" w:pos="4542"/>
        <w:tab w:val="left" w:pos="5250"/>
        <w:tab w:val="left" w:pos="5957"/>
        <w:tab w:val="left" w:pos="6665"/>
        <w:tab w:val="left" w:pos="7372"/>
        <w:tab w:val="left" w:pos="8080"/>
        <w:tab w:val="left" w:pos="8787"/>
        <w:tab w:val="left" w:pos="9495"/>
        <w:tab w:val="left" w:pos="10202"/>
        <w:tab w:val="left" w:pos="10910"/>
        <w:tab w:val="left" w:pos="11617"/>
        <w:tab w:val="left" w:pos="12324"/>
        <w:tab w:val="left" w:pos="13032"/>
        <w:tab w:val="left" w:pos="13740"/>
      </w:tabs>
      <w:spacing w:after="57"/>
      <w:ind w:left="3240"/>
    </w:pPr>
  </w:style>
  <w:style w:type="paragraph" w:customStyle="1" w:styleId="Esquema6">
    <w:name w:val="Esquema 6"/>
    <w:basedOn w:val="Esquema5"/>
  </w:style>
  <w:style w:type="paragraph" w:customStyle="1" w:styleId="Esquema7">
    <w:name w:val="Esquema 7"/>
    <w:basedOn w:val="Esquema6"/>
  </w:style>
  <w:style w:type="paragraph" w:customStyle="1" w:styleId="Esquema8">
    <w:name w:val="Esquema 8"/>
    <w:basedOn w:val="Esquema7"/>
  </w:style>
  <w:style w:type="paragraph" w:customStyle="1" w:styleId="Esquema9">
    <w:name w:val="Esquema 9"/>
    <w:basedOn w:val="Esquema8"/>
  </w:style>
  <w:style w:type="paragraph" w:customStyle="1" w:styleId="BlankSlideLTGliederung1">
    <w:name w:val="Blank Slide~LT~Gliederung 1"/>
    <w:pPr>
      <w:suppressAutoHyphens/>
      <w:spacing w:after="283"/>
    </w:pPr>
    <w:rPr>
      <w:rFonts w:ascii="Lohit Hindi" w:eastAsia="DejaVu Sans" w:hAnsi="Lohit Hindi" w:cs="Liberation Sans;Arial"/>
      <w:color w:val="000000"/>
      <w:sz w:val="63"/>
    </w:rPr>
  </w:style>
  <w:style w:type="paragraph" w:customStyle="1" w:styleId="BlankSlideLTGliederung2">
    <w:name w:val="Blank Slide~LT~Gliederung 2"/>
    <w:basedOn w:val="BlankSlideLTGliederung1"/>
    <w:pPr>
      <w:spacing w:after="227"/>
    </w:pPr>
    <w:rPr>
      <w:rFonts w:cs="Lohit Hindi"/>
      <w:sz w:val="56"/>
    </w:rPr>
  </w:style>
  <w:style w:type="paragraph" w:customStyle="1" w:styleId="BlankSlideLTGliederung3">
    <w:name w:val="Blank Slide~LT~Gliederung 3"/>
    <w:basedOn w:val="BlankSlideLTGliederung2"/>
    <w:pPr>
      <w:spacing w:after="170"/>
    </w:pPr>
    <w:rPr>
      <w:sz w:val="48"/>
    </w:rPr>
  </w:style>
  <w:style w:type="paragraph" w:customStyle="1" w:styleId="BlankSlideLTGliederung4">
    <w:name w:val="Blank Slide~LT~Gliederung 4"/>
    <w:basedOn w:val="BlankSlideLTGliederung3"/>
    <w:pPr>
      <w:spacing w:after="113"/>
    </w:pPr>
    <w:rPr>
      <w:sz w:val="40"/>
    </w:rPr>
  </w:style>
  <w:style w:type="paragraph" w:customStyle="1" w:styleId="BlankSlideLTGliederung5">
    <w:name w:val="Blank Slide~LT~Gliederung 5"/>
    <w:basedOn w:val="BlankSlideLTGliederung4"/>
    <w:pPr>
      <w:spacing w:after="57"/>
    </w:pPr>
  </w:style>
  <w:style w:type="paragraph" w:customStyle="1" w:styleId="BlankSlideLTGliederung6">
    <w:name w:val="Blank Slide~LT~Gliederung 6"/>
    <w:basedOn w:val="BlankSlideLTGliederung5"/>
  </w:style>
  <w:style w:type="paragraph" w:customStyle="1" w:styleId="BlankSlideLTGliederung7">
    <w:name w:val="Blank Slide~LT~Gliederung 7"/>
    <w:basedOn w:val="BlankSlideLTGliederung6"/>
  </w:style>
  <w:style w:type="paragraph" w:customStyle="1" w:styleId="BlankSlideLTGliederung8">
    <w:name w:val="Blank Slide~LT~Gliederung 8"/>
    <w:basedOn w:val="BlankSlideLTGliederung7"/>
  </w:style>
  <w:style w:type="paragraph" w:customStyle="1" w:styleId="BlankSlideLTGliederung9">
    <w:name w:val="Blank Slide~LT~Gliederung 9"/>
    <w:basedOn w:val="BlankSlideLTGliederung8"/>
  </w:style>
  <w:style w:type="paragraph" w:customStyle="1" w:styleId="BlankSlideLTTitel">
    <w:name w:val="Blank Slide~LT~Titel"/>
    <w:pPr>
      <w:suppressAutoHyphens/>
      <w:jc w:val="center"/>
    </w:pPr>
    <w:rPr>
      <w:rFonts w:ascii="Lohit Hindi" w:eastAsia="DejaVu Sans" w:hAnsi="Lohit Hindi" w:cs="Liberation Sans;Arial"/>
      <w:color w:val="000000"/>
      <w:sz w:val="88"/>
    </w:rPr>
  </w:style>
  <w:style w:type="paragraph" w:customStyle="1" w:styleId="BlankSlideLTUntertitel">
    <w:name w:val="Blank Slide~LT~Untertitel"/>
    <w:pPr>
      <w:suppressAutoHyphens/>
      <w:jc w:val="center"/>
    </w:pPr>
    <w:rPr>
      <w:rFonts w:ascii="Lohit Hindi" w:eastAsia="DejaVu Sans" w:hAnsi="Lohit Hindi" w:cs="Liberation Sans;Arial"/>
      <w:color w:val="000000"/>
      <w:sz w:val="64"/>
    </w:rPr>
  </w:style>
  <w:style w:type="paragraph" w:customStyle="1" w:styleId="BlankSlideLTNotizen">
    <w:name w:val="Blank Slide~LT~Notizen"/>
    <w:pPr>
      <w:suppressAutoHyphens/>
      <w:ind w:left="340" w:hanging="340"/>
    </w:pPr>
    <w:rPr>
      <w:rFonts w:ascii="Lohit Hindi" w:eastAsia="DejaVu Sans" w:hAnsi="Lohit Hindi" w:cs="Liberation Sans;Arial"/>
      <w:color w:val="000000"/>
      <w:sz w:val="40"/>
    </w:rPr>
  </w:style>
  <w:style w:type="paragraph" w:customStyle="1" w:styleId="BlankSlideLTHintergrundobjekte">
    <w:name w:val="Blank Slide~LT~Hintergrundobjekte"/>
    <w:pPr>
      <w:suppressAutoHyphens/>
    </w:pPr>
    <w:rPr>
      <w:rFonts w:ascii="Liberation Serif;Times New Roma" w:eastAsia="DejaVu Sans" w:hAnsi="Liberation Serif;Times New Roma" w:cs="Liberation Sans;Arial"/>
    </w:rPr>
  </w:style>
  <w:style w:type="paragraph" w:customStyle="1" w:styleId="BlankSlideLTHintergrund">
    <w:name w:val="Blank Slide~LT~Hintergrund"/>
    <w:pPr>
      <w:suppressAutoHyphens/>
    </w:pPr>
    <w:rPr>
      <w:rFonts w:ascii="Liberation Serif;Times New Roma" w:eastAsia="DejaVu Sans" w:hAnsi="Liberation Serif;Times New Roma" w:cs="Liberation Sans;Arial"/>
    </w:rPr>
  </w:style>
  <w:style w:type="paragraph" w:styleId="Ttulo">
    <w:name w:val="Title"/>
    <w:pPr>
      <w:suppressAutoHyphens/>
      <w:spacing w:after="283"/>
    </w:pPr>
    <w:rPr>
      <w:rFonts w:ascii="Lohit Hindi" w:eastAsia="DejaVu Sans" w:hAnsi="Lohit Hindi" w:cs="Liberation Sans;Arial"/>
      <w:color w:val="000000"/>
      <w:sz w:val="63"/>
    </w:rPr>
  </w:style>
  <w:style w:type="paragraph" w:customStyle="1" w:styleId="WW-Title">
    <w:name w:val="WW-Title"/>
    <w:basedOn w:val="Ttulo"/>
    <w:pPr>
      <w:spacing w:after="227"/>
    </w:pPr>
    <w:rPr>
      <w:rFonts w:cs="Lohit Hindi"/>
      <w:sz w:val="56"/>
    </w:rPr>
  </w:style>
  <w:style w:type="paragraph" w:customStyle="1" w:styleId="WW-Title1">
    <w:name w:val="WW-Title1"/>
    <w:basedOn w:val="WW-Title"/>
    <w:pPr>
      <w:spacing w:after="170"/>
    </w:pPr>
    <w:rPr>
      <w:sz w:val="48"/>
    </w:rPr>
  </w:style>
  <w:style w:type="paragraph" w:customStyle="1" w:styleId="WW-Title2">
    <w:name w:val="WW-Title2"/>
    <w:basedOn w:val="WW-Title1"/>
    <w:pPr>
      <w:spacing w:after="113"/>
    </w:pPr>
    <w:rPr>
      <w:sz w:val="40"/>
    </w:rPr>
  </w:style>
  <w:style w:type="paragraph" w:customStyle="1" w:styleId="WW-Title3">
    <w:name w:val="WW-Title3"/>
    <w:basedOn w:val="WW-Title2"/>
    <w:pPr>
      <w:spacing w:after="57"/>
    </w:pPr>
  </w:style>
  <w:style w:type="paragraph" w:customStyle="1" w:styleId="WW-Title4">
    <w:name w:val="WW-Title4"/>
    <w:basedOn w:val="WW-Title3"/>
  </w:style>
  <w:style w:type="paragraph" w:customStyle="1" w:styleId="WW-Title5">
    <w:name w:val="WW-Title5"/>
    <w:basedOn w:val="WW-Title4"/>
  </w:style>
  <w:style w:type="paragraph" w:customStyle="1" w:styleId="WW-Title6">
    <w:name w:val="WW-Title6"/>
    <w:basedOn w:val="WW-Title5"/>
  </w:style>
  <w:style w:type="paragraph" w:customStyle="1" w:styleId="WW-Title7">
    <w:name w:val="WW-Title7"/>
    <w:basedOn w:val="WW-Title6"/>
  </w:style>
  <w:style w:type="paragraph" w:customStyle="1" w:styleId="WW-Title8">
    <w:name w:val="WW-Title8"/>
    <w:pPr>
      <w:suppressAutoHyphens/>
      <w:jc w:val="center"/>
    </w:pPr>
    <w:rPr>
      <w:rFonts w:ascii="Lohit Hindi" w:eastAsia="DejaVu Sans" w:hAnsi="Lohit Hindi" w:cs="Liberation Sans;Arial"/>
      <w:color w:val="000000"/>
      <w:sz w:val="88"/>
    </w:rPr>
  </w:style>
  <w:style w:type="paragraph" w:customStyle="1" w:styleId="WW-Title9">
    <w:name w:val="WW-Title9"/>
    <w:pPr>
      <w:suppressAutoHyphens/>
      <w:jc w:val="center"/>
    </w:pPr>
    <w:rPr>
      <w:rFonts w:ascii="Lohit Hindi" w:eastAsia="DejaVu Sans" w:hAnsi="Lohit Hindi" w:cs="Liberation Sans;Arial"/>
      <w:color w:val="000000"/>
      <w:sz w:val="64"/>
    </w:rPr>
  </w:style>
  <w:style w:type="paragraph" w:customStyle="1" w:styleId="WW-Title10">
    <w:name w:val="WW-Title10"/>
    <w:pPr>
      <w:suppressAutoHyphens/>
      <w:ind w:left="340" w:hanging="340"/>
    </w:pPr>
    <w:rPr>
      <w:rFonts w:ascii="Lohit Hindi" w:eastAsia="DejaVu Sans" w:hAnsi="Lohit Hindi" w:cs="Liberation Sans;Arial"/>
      <w:color w:val="000000"/>
      <w:sz w:val="40"/>
    </w:rPr>
  </w:style>
  <w:style w:type="paragraph" w:customStyle="1" w:styleId="WW-Title11">
    <w:name w:val="WW-Title11"/>
    <w:pPr>
      <w:suppressAutoHyphens/>
    </w:pPr>
    <w:rPr>
      <w:rFonts w:ascii="Liberation Serif;Times New Roma" w:eastAsia="DejaVu Sans" w:hAnsi="Liberation Serif;Times New Roma" w:cs="Liberation Sans;Arial"/>
    </w:rPr>
  </w:style>
  <w:style w:type="paragraph" w:customStyle="1" w:styleId="WW-Title12">
    <w:name w:val="WW-Title12"/>
    <w:pPr>
      <w:suppressAutoHyphens/>
    </w:pPr>
    <w:rPr>
      <w:rFonts w:ascii="Liberation Serif;Times New Roma" w:eastAsia="DejaVu Sans" w:hAnsi="Liberation Serif;Times New Roma" w:cs="Liberation Sans;Arial"/>
    </w:rPr>
  </w:style>
  <w:style w:type="numbering" w:customStyle="1" w:styleId="WW8Num1">
    <w:name w:val="WW8Num1"/>
  </w:style>
  <w:style w:type="numbering" w:customStyle="1" w:styleId="WW8Num2">
    <w:name w:val="WW8Num2"/>
  </w:style>
  <w:style w:type="numbering" w:customStyle="1" w:styleId="WW8Num3">
    <w:name w:val="WW8Num3"/>
  </w:style>
  <w:style w:type="numbering" w:customStyle="1" w:styleId="WW8Num4">
    <w:name w:val="WW8Num4"/>
  </w:style>
  <w:style w:type="numbering" w:customStyle="1" w:styleId="WW8Num5">
    <w:name w:val="WW8Num5"/>
  </w:style>
  <w:style w:type="numbering" w:customStyle="1" w:styleId="WW8Num6">
    <w:name w:val="WW8Num6"/>
  </w:style>
  <w:style w:type="numbering" w:customStyle="1" w:styleId="WW8Num7">
    <w:name w:val="WW8Num7"/>
  </w:style>
  <w:style w:type="numbering" w:customStyle="1" w:styleId="WW8Num8">
    <w:name w:val="WW8Num8"/>
  </w:style>
  <w:style w:type="numbering" w:customStyle="1" w:styleId="WW8Num9">
    <w:name w:val="WW8Num9"/>
  </w:style>
  <w:style w:type="numbering" w:customStyle="1" w:styleId="WW8Num10">
    <w:name w:val="WW8Num10"/>
  </w:style>
  <w:style w:type="numbering" w:customStyle="1" w:styleId="WW8Num11">
    <w:name w:val="WW8Num11"/>
  </w:style>
  <w:style w:type="paragraph" w:styleId="Prrafodelista">
    <w:name w:val="List Paragraph"/>
    <w:basedOn w:val="Normal"/>
    <w:uiPriority w:val="34"/>
    <w:qFormat/>
    <w:rsid w:val="00A955D8"/>
    <w:pPr>
      <w:suppressAutoHyphens w:val="0"/>
      <w:spacing w:after="0" w:line="240" w:lineRule="auto"/>
      <w:ind w:left="720"/>
      <w:contextualSpacing/>
    </w:pPr>
    <w:rPr>
      <w:rFonts w:ascii="Times New Roman" w:eastAsia="Times New Roman" w:hAnsi="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312351">
      <w:bodyDiv w:val="1"/>
      <w:marLeft w:val="0"/>
      <w:marRight w:val="0"/>
      <w:marTop w:val="0"/>
      <w:marBottom w:val="0"/>
      <w:divBdr>
        <w:top w:val="none" w:sz="0" w:space="0" w:color="auto"/>
        <w:left w:val="none" w:sz="0" w:space="0" w:color="auto"/>
        <w:bottom w:val="none" w:sz="0" w:space="0" w:color="auto"/>
        <w:right w:val="none" w:sz="0" w:space="0" w:color="auto"/>
      </w:divBdr>
    </w:div>
    <w:div w:id="342898784">
      <w:bodyDiv w:val="1"/>
      <w:marLeft w:val="0"/>
      <w:marRight w:val="0"/>
      <w:marTop w:val="0"/>
      <w:marBottom w:val="0"/>
      <w:divBdr>
        <w:top w:val="none" w:sz="0" w:space="0" w:color="auto"/>
        <w:left w:val="none" w:sz="0" w:space="0" w:color="auto"/>
        <w:bottom w:val="none" w:sz="0" w:space="0" w:color="auto"/>
        <w:right w:val="none" w:sz="0" w:space="0" w:color="auto"/>
      </w:divBdr>
      <w:divsChild>
        <w:div w:id="2077360496">
          <w:marLeft w:val="547"/>
          <w:marRight w:val="0"/>
          <w:marTop w:val="0"/>
          <w:marBottom w:val="0"/>
          <w:divBdr>
            <w:top w:val="none" w:sz="0" w:space="0" w:color="auto"/>
            <w:left w:val="none" w:sz="0" w:space="0" w:color="auto"/>
            <w:bottom w:val="none" w:sz="0" w:space="0" w:color="auto"/>
            <w:right w:val="none" w:sz="0" w:space="0" w:color="auto"/>
          </w:divBdr>
        </w:div>
        <w:div w:id="436102256">
          <w:marLeft w:val="547"/>
          <w:marRight w:val="0"/>
          <w:marTop w:val="0"/>
          <w:marBottom w:val="0"/>
          <w:divBdr>
            <w:top w:val="none" w:sz="0" w:space="0" w:color="auto"/>
            <w:left w:val="none" w:sz="0" w:space="0" w:color="auto"/>
            <w:bottom w:val="none" w:sz="0" w:space="0" w:color="auto"/>
            <w:right w:val="none" w:sz="0" w:space="0" w:color="auto"/>
          </w:divBdr>
        </w:div>
        <w:div w:id="1669944767">
          <w:marLeft w:val="547"/>
          <w:marRight w:val="0"/>
          <w:marTop w:val="0"/>
          <w:marBottom w:val="0"/>
          <w:divBdr>
            <w:top w:val="none" w:sz="0" w:space="0" w:color="auto"/>
            <w:left w:val="none" w:sz="0" w:space="0" w:color="auto"/>
            <w:bottom w:val="none" w:sz="0" w:space="0" w:color="auto"/>
            <w:right w:val="none" w:sz="0" w:space="0" w:color="auto"/>
          </w:divBdr>
        </w:div>
      </w:divsChild>
    </w:div>
    <w:div w:id="703872538">
      <w:bodyDiv w:val="1"/>
      <w:marLeft w:val="0"/>
      <w:marRight w:val="0"/>
      <w:marTop w:val="0"/>
      <w:marBottom w:val="0"/>
      <w:divBdr>
        <w:top w:val="none" w:sz="0" w:space="0" w:color="auto"/>
        <w:left w:val="none" w:sz="0" w:space="0" w:color="auto"/>
        <w:bottom w:val="none" w:sz="0" w:space="0" w:color="auto"/>
        <w:right w:val="none" w:sz="0" w:space="0" w:color="auto"/>
      </w:divBdr>
    </w:div>
    <w:div w:id="733548273">
      <w:bodyDiv w:val="1"/>
      <w:marLeft w:val="0"/>
      <w:marRight w:val="0"/>
      <w:marTop w:val="0"/>
      <w:marBottom w:val="0"/>
      <w:divBdr>
        <w:top w:val="none" w:sz="0" w:space="0" w:color="auto"/>
        <w:left w:val="none" w:sz="0" w:space="0" w:color="auto"/>
        <w:bottom w:val="none" w:sz="0" w:space="0" w:color="auto"/>
        <w:right w:val="none" w:sz="0" w:space="0" w:color="auto"/>
      </w:divBdr>
    </w:div>
    <w:div w:id="1077626520">
      <w:bodyDiv w:val="1"/>
      <w:marLeft w:val="0"/>
      <w:marRight w:val="0"/>
      <w:marTop w:val="0"/>
      <w:marBottom w:val="0"/>
      <w:divBdr>
        <w:top w:val="none" w:sz="0" w:space="0" w:color="auto"/>
        <w:left w:val="none" w:sz="0" w:space="0" w:color="auto"/>
        <w:bottom w:val="none" w:sz="0" w:space="0" w:color="auto"/>
        <w:right w:val="none" w:sz="0" w:space="0" w:color="auto"/>
      </w:divBdr>
    </w:div>
    <w:div w:id="1204489100">
      <w:bodyDiv w:val="1"/>
      <w:marLeft w:val="0"/>
      <w:marRight w:val="0"/>
      <w:marTop w:val="0"/>
      <w:marBottom w:val="0"/>
      <w:divBdr>
        <w:top w:val="none" w:sz="0" w:space="0" w:color="auto"/>
        <w:left w:val="none" w:sz="0" w:space="0" w:color="auto"/>
        <w:bottom w:val="none" w:sz="0" w:space="0" w:color="auto"/>
        <w:right w:val="none" w:sz="0" w:space="0" w:color="auto"/>
      </w:divBdr>
    </w:div>
    <w:div w:id="1251356992">
      <w:bodyDiv w:val="1"/>
      <w:marLeft w:val="0"/>
      <w:marRight w:val="0"/>
      <w:marTop w:val="0"/>
      <w:marBottom w:val="0"/>
      <w:divBdr>
        <w:top w:val="none" w:sz="0" w:space="0" w:color="auto"/>
        <w:left w:val="none" w:sz="0" w:space="0" w:color="auto"/>
        <w:bottom w:val="none" w:sz="0" w:space="0" w:color="auto"/>
        <w:right w:val="none" w:sz="0" w:space="0" w:color="auto"/>
      </w:divBdr>
      <w:divsChild>
        <w:div w:id="1486316503">
          <w:marLeft w:val="547"/>
          <w:marRight w:val="0"/>
          <w:marTop w:val="0"/>
          <w:marBottom w:val="0"/>
          <w:divBdr>
            <w:top w:val="none" w:sz="0" w:space="0" w:color="auto"/>
            <w:left w:val="none" w:sz="0" w:space="0" w:color="auto"/>
            <w:bottom w:val="none" w:sz="0" w:space="0" w:color="auto"/>
            <w:right w:val="none" w:sz="0" w:space="0" w:color="auto"/>
          </w:divBdr>
        </w:div>
        <w:div w:id="665741773">
          <w:marLeft w:val="547"/>
          <w:marRight w:val="0"/>
          <w:marTop w:val="0"/>
          <w:marBottom w:val="0"/>
          <w:divBdr>
            <w:top w:val="none" w:sz="0" w:space="0" w:color="auto"/>
            <w:left w:val="none" w:sz="0" w:space="0" w:color="auto"/>
            <w:bottom w:val="none" w:sz="0" w:space="0" w:color="auto"/>
            <w:right w:val="none" w:sz="0" w:space="0" w:color="auto"/>
          </w:divBdr>
        </w:div>
        <w:div w:id="805590016">
          <w:marLeft w:val="547"/>
          <w:marRight w:val="0"/>
          <w:marTop w:val="0"/>
          <w:marBottom w:val="0"/>
          <w:divBdr>
            <w:top w:val="none" w:sz="0" w:space="0" w:color="auto"/>
            <w:left w:val="none" w:sz="0" w:space="0" w:color="auto"/>
            <w:bottom w:val="none" w:sz="0" w:space="0" w:color="auto"/>
            <w:right w:val="none" w:sz="0" w:space="0" w:color="auto"/>
          </w:divBdr>
        </w:div>
        <w:div w:id="798496957">
          <w:marLeft w:val="547"/>
          <w:marRight w:val="0"/>
          <w:marTop w:val="0"/>
          <w:marBottom w:val="0"/>
          <w:divBdr>
            <w:top w:val="none" w:sz="0" w:space="0" w:color="auto"/>
            <w:left w:val="none" w:sz="0" w:space="0" w:color="auto"/>
            <w:bottom w:val="none" w:sz="0" w:space="0" w:color="auto"/>
            <w:right w:val="none" w:sz="0" w:space="0" w:color="auto"/>
          </w:divBdr>
        </w:div>
        <w:div w:id="1435828702">
          <w:marLeft w:val="547"/>
          <w:marRight w:val="0"/>
          <w:marTop w:val="0"/>
          <w:marBottom w:val="0"/>
          <w:divBdr>
            <w:top w:val="none" w:sz="0" w:space="0" w:color="auto"/>
            <w:left w:val="none" w:sz="0" w:space="0" w:color="auto"/>
            <w:bottom w:val="none" w:sz="0" w:space="0" w:color="auto"/>
            <w:right w:val="none" w:sz="0" w:space="0" w:color="auto"/>
          </w:divBdr>
        </w:div>
        <w:div w:id="1574968461">
          <w:marLeft w:val="547"/>
          <w:marRight w:val="0"/>
          <w:marTop w:val="0"/>
          <w:marBottom w:val="0"/>
          <w:divBdr>
            <w:top w:val="none" w:sz="0" w:space="0" w:color="auto"/>
            <w:left w:val="none" w:sz="0" w:space="0" w:color="auto"/>
            <w:bottom w:val="none" w:sz="0" w:space="0" w:color="auto"/>
            <w:right w:val="none" w:sz="0" w:space="0" w:color="auto"/>
          </w:divBdr>
        </w:div>
      </w:divsChild>
    </w:div>
    <w:div w:id="1317682889">
      <w:bodyDiv w:val="1"/>
      <w:marLeft w:val="0"/>
      <w:marRight w:val="0"/>
      <w:marTop w:val="0"/>
      <w:marBottom w:val="0"/>
      <w:divBdr>
        <w:top w:val="none" w:sz="0" w:space="0" w:color="auto"/>
        <w:left w:val="none" w:sz="0" w:space="0" w:color="auto"/>
        <w:bottom w:val="none" w:sz="0" w:space="0" w:color="auto"/>
        <w:right w:val="none" w:sz="0" w:space="0" w:color="auto"/>
      </w:divBdr>
    </w:div>
    <w:div w:id="1347555769">
      <w:bodyDiv w:val="1"/>
      <w:marLeft w:val="0"/>
      <w:marRight w:val="0"/>
      <w:marTop w:val="0"/>
      <w:marBottom w:val="0"/>
      <w:divBdr>
        <w:top w:val="none" w:sz="0" w:space="0" w:color="auto"/>
        <w:left w:val="none" w:sz="0" w:space="0" w:color="auto"/>
        <w:bottom w:val="none" w:sz="0" w:space="0" w:color="auto"/>
        <w:right w:val="none" w:sz="0" w:space="0" w:color="auto"/>
      </w:divBdr>
      <w:divsChild>
        <w:div w:id="1565799607">
          <w:marLeft w:val="547"/>
          <w:marRight w:val="0"/>
          <w:marTop w:val="0"/>
          <w:marBottom w:val="0"/>
          <w:divBdr>
            <w:top w:val="none" w:sz="0" w:space="0" w:color="auto"/>
            <w:left w:val="none" w:sz="0" w:space="0" w:color="auto"/>
            <w:bottom w:val="none" w:sz="0" w:space="0" w:color="auto"/>
            <w:right w:val="none" w:sz="0" w:space="0" w:color="auto"/>
          </w:divBdr>
        </w:div>
        <w:div w:id="1388265101">
          <w:marLeft w:val="547"/>
          <w:marRight w:val="0"/>
          <w:marTop w:val="0"/>
          <w:marBottom w:val="0"/>
          <w:divBdr>
            <w:top w:val="none" w:sz="0" w:space="0" w:color="auto"/>
            <w:left w:val="none" w:sz="0" w:space="0" w:color="auto"/>
            <w:bottom w:val="none" w:sz="0" w:space="0" w:color="auto"/>
            <w:right w:val="none" w:sz="0" w:space="0" w:color="auto"/>
          </w:divBdr>
        </w:div>
        <w:div w:id="634529278">
          <w:marLeft w:val="547"/>
          <w:marRight w:val="0"/>
          <w:marTop w:val="0"/>
          <w:marBottom w:val="0"/>
          <w:divBdr>
            <w:top w:val="none" w:sz="0" w:space="0" w:color="auto"/>
            <w:left w:val="none" w:sz="0" w:space="0" w:color="auto"/>
            <w:bottom w:val="none" w:sz="0" w:space="0" w:color="auto"/>
            <w:right w:val="none" w:sz="0" w:space="0" w:color="auto"/>
          </w:divBdr>
        </w:div>
        <w:div w:id="1423575089">
          <w:marLeft w:val="547"/>
          <w:marRight w:val="0"/>
          <w:marTop w:val="0"/>
          <w:marBottom w:val="0"/>
          <w:divBdr>
            <w:top w:val="none" w:sz="0" w:space="0" w:color="auto"/>
            <w:left w:val="none" w:sz="0" w:space="0" w:color="auto"/>
            <w:bottom w:val="none" w:sz="0" w:space="0" w:color="auto"/>
            <w:right w:val="none" w:sz="0" w:space="0" w:color="auto"/>
          </w:divBdr>
        </w:div>
      </w:divsChild>
    </w:div>
    <w:div w:id="1351757387">
      <w:bodyDiv w:val="1"/>
      <w:marLeft w:val="0"/>
      <w:marRight w:val="0"/>
      <w:marTop w:val="0"/>
      <w:marBottom w:val="0"/>
      <w:divBdr>
        <w:top w:val="none" w:sz="0" w:space="0" w:color="auto"/>
        <w:left w:val="none" w:sz="0" w:space="0" w:color="auto"/>
        <w:bottom w:val="none" w:sz="0" w:space="0" w:color="auto"/>
        <w:right w:val="none" w:sz="0" w:space="0" w:color="auto"/>
      </w:divBdr>
      <w:divsChild>
        <w:div w:id="954799106">
          <w:marLeft w:val="547"/>
          <w:marRight w:val="0"/>
          <w:marTop w:val="0"/>
          <w:marBottom w:val="0"/>
          <w:divBdr>
            <w:top w:val="none" w:sz="0" w:space="0" w:color="auto"/>
            <w:left w:val="none" w:sz="0" w:space="0" w:color="auto"/>
            <w:bottom w:val="none" w:sz="0" w:space="0" w:color="auto"/>
            <w:right w:val="none" w:sz="0" w:space="0" w:color="auto"/>
          </w:divBdr>
        </w:div>
        <w:div w:id="359285327">
          <w:marLeft w:val="547"/>
          <w:marRight w:val="0"/>
          <w:marTop w:val="0"/>
          <w:marBottom w:val="0"/>
          <w:divBdr>
            <w:top w:val="none" w:sz="0" w:space="0" w:color="auto"/>
            <w:left w:val="none" w:sz="0" w:space="0" w:color="auto"/>
            <w:bottom w:val="none" w:sz="0" w:space="0" w:color="auto"/>
            <w:right w:val="none" w:sz="0" w:space="0" w:color="auto"/>
          </w:divBdr>
        </w:div>
        <w:div w:id="399524237">
          <w:marLeft w:val="547"/>
          <w:marRight w:val="0"/>
          <w:marTop w:val="0"/>
          <w:marBottom w:val="0"/>
          <w:divBdr>
            <w:top w:val="none" w:sz="0" w:space="0" w:color="auto"/>
            <w:left w:val="none" w:sz="0" w:space="0" w:color="auto"/>
            <w:bottom w:val="none" w:sz="0" w:space="0" w:color="auto"/>
            <w:right w:val="none" w:sz="0" w:space="0" w:color="auto"/>
          </w:divBdr>
        </w:div>
      </w:divsChild>
    </w:div>
    <w:div w:id="1491096568">
      <w:bodyDiv w:val="1"/>
      <w:marLeft w:val="0"/>
      <w:marRight w:val="0"/>
      <w:marTop w:val="0"/>
      <w:marBottom w:val="0"/>
      <w:divBdr>
        <w:top w:val="none" w:sz="0" w:space="0" w:color="auto"/>
        <w:left w:val="none" w:sz="0" w:space="0" w:color="auto"/>
        <w:bottom w:val="none" w:sz="0" w:space="0" w:color="auto"/>
        <w:right w:val="none" w:sz="0" w:space="0" w:color="auto"/>
      </w:divBdr>
    </w:div>
    <w:div w:id="1775205147">
      <w:bodyDiv w:val="1"/>
      <w:marLeft w:val="0"/>
      <w:marRight w:val="0"/>
      <w:marTop w:val="0"/>
      <w:marBottom w:val="0"/>
      <w:divBdr>
        <w:top w:val="none" w:sz="0" w:space="0" w:color="auto"/>
        <w:left w:val="none" w:sz="0" w:space="0" w:color="auto"/>
        <w:bottom w:val="none" w:sz="0" w:space="0" w:color="auto"/>
        <w:right w:val="none" w:sz="0" w:space="0" w:color="auto"/>
      </w:divBdr>
    </w:div>
    <w:div w:id="1818452302">
      <w:bodyDiv w:val="1"/>
      <w:marLeft w:val="0"/>
      <w:marRight w:val="0"/>
      <w:marTop w:val="0"/>
      <w:marBottom w:val="0"/>
      <w:divBdr>
        <w:top w:val="none" w:sz="0" w:space="0" w:color="auto"/>
        <w:left w:val="none" w:sz="0" w:space="0" w:color="auto"/>
        <w:bottom w:val="none" w:sz="0" w:space="0" w:color="auto"/>
        <w:right w:val="none" w:sz="0" w:space="0" w:color="auto"/>
      </w:divBdr>
      <w:divsChild>
        <w:div w:id="779496725">
          <w:marLeft w:val="547"/>
          <w:marRight w:val="0"/>
          <w:marTop w:val="0"/>
          <w:marBottom w:val="0"/>
          <w:divBdr>
            <w:top w:val="none" w:sz="0" w:space="0" w:color="auto"/>
            <w:left w:val="none" w:sz="0" w:space="0" w:color="auto"/>
            <w:bottom w:val="none" w:sz="0" w:space="0" w:color="auto"/>
            <w:right w:val="none" w:sz="0" w:space="0" w:color="auto"/>
          </w:divBdr>
        </w:div>
        <w:div w:id="1454061143">
          <w:marLeft w:val="547"/>
          <w:marRight w:val="0"/>
          <w:marTop w:val="0"/>
          <w:marBottom w:val="0"/>
          <w:divBdr>
            <w:top w:val="none" w:sz="0" w:space="0" w:color="auto"/>
            <w:left w:val="none" w:sz="0" w:space="0" w:color="auto"/>
            <w:bottom w:val="none" w:sz="0" w:space="0" w:color="auto"/>
            <w:right w:val="none" w:sz="0" w:space="0" w:color="auto"/>
          </w:divBdr>
        </w:div>
        <w:div w:id="150412606">
          <w:marLeft w:val="547"/>
          <w:marRight w:val="0"/>
          <w:marTop w:val="0"/>
          <w:marBottom w:val="0"/>
          <w:divBdr>
            <w:top w:val="none" w:sz="0" w:space="0" w:color="auto"/>
            <w:left w:val="none" w:sz="0" w:space="0" w:color="auto"/>
            <w:bottom w:val="none" w:sz="0" w:space="0" w:color="auto"/>
            <w:right w:val="none" w:sz="0" w:space="0" w:color="auto"/>
          </w:divBdr>
        </w:div>
      </w:divsChild>
    </w:div>
    <w:div w:id="1892187920">
      <w:bodyDiv w:val="1"/>
      <w:marLeft w:val="0"/>
      <w:marRight w:val="0"/>
      <w:marTop w:val="0"/>
      <w:marBottom w:val="0"/>
      <w:divBdr>
        <w:top w:val="none" w:sz="0" w:space="0" w:color="auto"/>
        <w:left w:val="none" w:sz="0" w:space="0" w:color="auto"/>
        <w:bottom w:val="none" w:sz="0" w:space="0" w:color="auto"/>
        <w:right w:val="none" w:sz="0" w:space="0" w:color="auto"/>
      </w:divBdr>
    </w:div>
    <w:div w:id="2059428277">
      <w:bodyDiv w:val="1"/>
      <w:marLeft w:val="0"/>
      <w:marRight w:val="0"/>
      <w:marTop w:val="0"/>
      <w:marBottom w:val="0"/>
      <w:divBdr>
        <w:top w:val="none" w:sz="0" w:space="0" w:color="auto"/>
        <w:left w:val="none" w:sz="0" w:space="0" w:color="auto"/>
        <w:bottom w:val="none" w:sz="0" w:space="0" w:color="auto"/>
        <w:right w:val="none" w:sz="0" w:space="0" w:color="auto"/>
      </w:divBdr>
      <w:divsChild>
        <w:div w:id="675230667">
          <w:marLeft w:val="547"/>
          <w:marRight w:val="0"/>
          <w:marTop w:val="0"/>
          <w:marBottom w:val="0"/>
          <w:divBdr>
            <w:top w:val="none" w:sz="0" w:space="0" w:color="auto"/>
            <w:left w:val="none" w:sz="0" w:space="0" w:color="auto"/>
            <w:bottom w:val="none" w:sz="0" w:space="0" w:color="auto"/>
            <w:right w:val="none" w:sz="0" w:space="0" w:color="auto"/>
          </w:divBdr>
        </w:div>
        <w:div w:id="1481120389">
          <w:marLeft w:val="547"/>
          <w:marRight w:val="0"/>
          <w:marTop w:val="0"/>
          <w:marBottom w:val="0"/>
          <w:divBdr>
            <w:top w:val="none" w:sz="0" w:space="0" w:color="auto"/>
            <w:left w:val="none" w:sz="0" w:space="0" w:color="auto"/>
            <w:bottom w:val="none" w:sz="0" w:space="0" w:color="auto"/>
            <w:right w:val="none" w:sz="0" w:space="0" w:color="auto"/>
          </w:divBdr>
        </w:div>
        <w:div w:id="1037504794">
          <w:marLeft w:val="547"/>
          <w:marRight w:val="0"/>
          <w:marTop w:val="0"/>
          <w:marBottom w:val="0"/>
          <w:divBdr>
            <w:top w:val="none" w:sz="0" w:space="0" w:color="auto"/>
            <w:left w:val="none" w:sz="0" w:space="0" w:color="auto"/>
            <w:bottom w:val="none" w:sz="0" w:space="0" w:color="auto"/>
            <w:right w:val="none" w:sz="0" w:space="0" w:color="auto"/>
          </w:divBdr>
        </w:div>
        <w:div w:id="467821906">
          <w:marLeft w:val="547"/>
          <w:marRight w:val="0"/>
          <w:marTop w:val="0"/>
          <w:marBottom w:val="0"/>
          <w:divBdr>
            <w:top w:val="none" w:sz="0" w:space="0" w:color="auto"/>
            <w:left w:val="none" w:sz="0" w:space="0" w:color="auto"/>
            <w:bottom w:val="none" w:sz="0" w:space="0" w:color="auto"/>
            <w:right w:val="none" w:sz="0" w:space="0" w:color="auto"/>
          </w:divBdr>
        </w:div>
        <w:div w:id="746001165">
          <w:marLeft w:val="547"/>
          <w:marRight w:val="0"/>
          <w:marTop w:val="0"/>
          <w:marBottom w:val="0"/>
          <w:divBdr>
            <w:top w:val="none" w:sz="0" w:space="0" w:color="auto"/>
            <w:left w:val="none" w:sz="0" w:space="0" w:color="auto"/>
            <w:bottom w:val="none" w:sz="0" w:space="0" w:color="auto"/>
            <w:right w:val="none" w:sz="0" w:space="0" w:color="auto"/>
          </w:divBdr>
        </w:div>
        <w:div w:id="99842890">
          <w:marLeft w:val="547"/>
          <w:marRight w:val="0"/>
          <w:marTop w:val="0"/>
          <w:marBottom w:val="0"/>
          <w:divBdr>
            <w:top w:val="none" w:sz="0" w:space="0" w:color="auto"/>
            <w:left w:val="none" w:sz="0" w:space="0" w:color="auto"/>
            <w:bottom w:val="none" w:sz="0" w:space="0" w:color="auto"/>
            <w:right w:val="none" w:sz="0" w:space="0" w:color="auto"/>
          </w:divBdr>
        </w:div>
        <w:div w:id="924922023">
          <w:marLeft w:val="547"/>
          <w:marRight w:val="0"/>
          <w:marTop w:val="0"/>
          <w:marBottom w:val="0"/>
          <w:divBdr>
            <w:top w:val="none" w:sz="0" w:space="0" w:color="auto"/>
            <w:left w:val="none" w:sz="0" w:space="0" w:color="auto"/>
            <w:bottom w:val="none" w:sz="0" w:space="0" w:color="auto"/>
            <w:right w:val="none" w:sz="0" w:space="0" w:color="auto"/>
          </w:divBdr>
        </w:div>
      </w:divsChild>
    </w:div>
    <w:div w:id="20740361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3960</Words>
  <Characters>21781</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MEMORANDO</vt:lpstr>
    </vt:vector>
  </TitlesOfParts>
  <Company/>
  <LinksUpToDate>false</LinksUpToDate>
  <CharactersWithSpaces>25690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MEMORANDO</dc:title>
  <dc:creator>Rafael.Arevalo</dc:creator>
  <cp:lastModifiedBy>Jeraldyn Tautiva Guarin</cp:lastModifiedBy>
  <cp:revision>3</cp:revision>
  <dcterms:created xsi:type="dcterms:W3CDTF">2019-01-31T22:24:00Z</dcterms:created>
  <dcterms:modified xsi:type="dcterms:W3CDTF">2019-01-31T22:34:00Z</dcterms:modified>
  <dc:language>es-CO</dc:language>
</cp:coreProperties>
</file>