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214" w:rsidRPr="00F578FF" w:rsidRDefault="006C2214">
      <w:pPr>
        <w:tabs>
          <w:tab w:val="left" w:pos="1267"/>
          <w:tab w:val="left" w:pos="7425"/>
        </w:tabs>
        <w:spacing w:after="0" w:line="240" w:lineRule="auto"/>
        <w:jc w:val="center"/>
        <w:rPr>
          <w:rFonts w:ascii="Garamond" w:hAnsi="Garamond" w:cs="Garamond"/>
          <w:b/>
          <w:i/>
          <w:sz w:val="24"/>
          <w:szCs w:val="24"/>
          <w:lang w:val="pt-BR"/>
        </w:rPr>
      </w:pPr>
      <w:bookmarkStart w:id="0" w:name="_GoBack"/>
      <w:bookmarkEnd w:id="0"/>
    </w:p>
    <w:p w:rsidR="006C2214" w:rsidRPr="009A3C0D" w:rsidRDefault="006C2214">
      <w:pPr>
        <w:tabs>
          <w:tab w:val="left" w:pos="1267"/>
          <w:tab w:val="left" w:pos="7425"/>
        </w:tabs>
        <w:spacing w:after="0" w:line="240" w:lineRule="auto"/>
        <w:jc w:val="center"/>
        <w:rPr>
          <w:rFonts w:ascii="Garamond" w:hAnsi="Garamond" w:cs="Garamond"/>
          <w:b/>
          <w:i/>
          <w:color w:val="000000" w:themeColor="text1"/>
          <w:sz w:val="24"/>
          <w:szCs w:val="24"/>
          <w:lang w:val="pt-BR"/>
        </w:rPr>
      </w:pPr>
    </w:p>
    <w:p w:rsidR="006C2214" w:rsidRPr="009A3C0D" w:rsidRDefault="004B4AE9" w:rsidP="009A3C0D">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jc w:val="center"/>
        <w:rPr>
          <w:b/>
          <w:bCs/>
          <w:color w:val="004586"/>
          <w:sz w:val="48"/>
          <w:szCs w:val="48"/>
        </w:rPr>
      </w:pPr>
      <w:r w:rsidRPr="009A3C0D">
        <w:rPr>
          <w:b/>
          <w:bCs/>
          <w:color w:val="004586"/>
          <w:sz w:val="48"/>
          <w:szCs w:val="48"/>
        </w:rPr>
        <w:t>SECRETARÍA DISTRITAL DE GOBIERNO</w:t>
      </w:r>
    </w:p>
    <w:p w:rsidR="006C2214" w:rsidRPr="00F578FF" w:rsidRDefault="006C2214" w:rsidP="009A3C0D">
      <w:pPr>
        <w:tabs>
          <w:tab w:val="left" w:pos="1267"/>
          <w:tab w:val="left" w:pos="7425"/>
        </w:tabs>
        <w:spacing w:after="0" w:line="240" w:lineRule="auto"/>
        <w:jc w:val="center"/>
        <w:rPr>
          <w:rFonts w:ascii="Garamond" w:hAnsi="Garamond" w:cs="Garamond"/>
          <w:b/>
          <w:i/>
          <w:sz w:val="24"/>
          <w:szCs w:val="24"/>
          <w:lang w:val="pt-BR"/>
        </w:rPr>
      </w:pPr>
    </w:p>
    <w:p w:rsidR="006C2214" w:rsidRPr="00F578FF" w:rsidRDefault="006C2214" w:rsidP="009A3C0D">
      <w:pPr>
        <w:tabs>
          <w:tab w:val="left" w:pos="1267"/>
          <w:tab w:val="left" w:pos="7425"/>
        </w:tabs>
        <w:spacing w:after="0" w:line="240" w:lineRule="auto"/>
        <w:jc w:val="center"/>
        <w:rPr>
          <w:rFonts w:ascii="Garamond" w:hAnsi="Garamond" w:cs="Garamond"/>
          <w:b/>
          <w:i/>
          <w:sz w:val="24"/>
          <w:szCs w:val="24"/>
          <w:lang w:val="pt-BR"/>
        </w:rPr>
      </w:pPr>
    </w:p>
    <w:p w:rsidR="006C2214" w:rsidRDefault="006C2214" w:rsidP="009A3C0D">
      <w:pPr>
        <w:tabs>
          <w:tab w:val="left" w:pos="1267"/>
          <w:tab w:val="left" w:pos="7425"/>
        </w:tabs>
        <w:spacing w:after="0" w:line="240" w:lineRule="auto"/>
        <w:jc w:val="center"/>
        <w:rPr>
          <w:rFonts w:ascii="Garamond" w:hAnsi="Garamond" w:cs="Garamond"/>
          <w:b/>
          <w:sz w:val="24"/>
          <w:szCs w:val="24"/>
          <w:lang w:val="pt-BR"/>
        </w:rPr>
      </w:pPr>
    </w:p>
    <w:p w:rsidR="009A3C0D" w:rsidRDefault="009A3C0D" w:rsidP="009A3C0D">
      <w:pPr>
        <w:tabs>
          <w:tab w:val="left" w:pos="1267"/>
          <w:tab w:val="left" w:pos="7425"/>
        </w:tabs>
        <w:spacing w:after="0" w:line="240" w:lineRule="auto"/>
        <w:jc w:val="center"/>
        <w:rPr>
          <w:rFonts w:ascii="Garamond" w:hAnsi="Garamond" w:cs="Garamond"/>
          <w:b/>
          <w:sz w:val="24"/>
          <w:szCs w:val="24"/>
          <w:lang w:val="pt-BR"/>
        </w:rPr>
      </w:pPr>
    </w:p>
    <w:p w:rsidR="009A3C0D" w:rsidRPr="00F578FF" w:rsidRDefault="009A3C0D">
      <w:pPr>
        <w:tabs>
          <w:tab w:val="left" w:pos="1267"/>
          <w:tab w:val="left" w:pos="7425"/>
        </w:tabs>
        <w:spacing w:after="0" w:line="240" w:lineRule="auto"/>
        <w:rPr>
          <w:rFonts w:ascii="Garamond" w:hAnsi="Garamond" w:cs="Garamond"/>
          <w:b/>
          <w:sz w:val="24"/>
          <w:szCs w:val="24"/>
          <w:lang w:val="pt-BR"/>
        </w:rPr>
      </w:pPr>
    </w:p>
    <w:p w:rsidR="006C2214" w:rsidRPr="00F578FF" w:rsidRDefault="006C2214" w:rsidP="009A3C0D">
      <w:pPr>
        <w:tabs>
          <w:tab w:val="left" w:pos="1267"/>
          <w:tab w:val="left" w:pos="7425"/>
        </w:tabs>
        <w:spacing w:after="0" w:line="240" w:lineRule="auto"/>
        <w:jc w:val="center"/>
        <w:rPr>
          <w:rFonts w:ascii="Garamond" w:hAnsi="Garamond" w:cs="Garamond"/>
          <w:b/>
          <w:sz w:val="24"/>
          <w:szCs w:val="24"/>
          <w:lang w:val="pt-BR"/>
        </w:rPr>
      </w:pPr>
    </w:p>
    <w:p w:rsidR="006C2214" w:rsidRPr="00F578FF" w:rsidRDefault="00304F24">
      <w:pPr>
        <w:tabs>
          <w:tab w:val="left" w:pos="1267"/>
          <w:tab w:val="left" w:pos="7425"/>
        </w:tabs>
        <w:spacing w:after="0" w:line="240" w:lineRule="auto"/>
        <w:jc w:val="center"/>
        <w:rPr>
          <w:rFonts w:ascii="Garamond" w:hAnsi="Garamond" w:cs="Garamond"/>
          <w:b/>
          <w:sz w:val="24"/>
          <w:szCs w:val="24"/>
          <w:lang w:val="pt-BR"/>
        </w:rPr>
      </w:pPr>
      <w:r w:rsidRPr="00F578FF">
        <w:rPr>
          <w:rFonts w:ascii="Garamond" w:hAnsi="Garamond" w:cs="Garamond"/>
          <w:b/>
          <w:noProof/>
          <w:sz w:val="24"/>
          <w:szCs w:val="24"/>
          <w:lang w:val="es-CO" w:eastAsia="es-CO"/>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4D76E" id="_x0000_t202" coordsize="21600,21600" o:spt="202" path="m,l,21600r21600,l21600,xe">
                <v:stroke joinstyle="miter"/>
                <v:path gradientshapeok="t" o:connecttype="rect"/>
              </v:shapetype>
              <v:shape id="shapetype_202"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jD7b40AgAAYAQAAA4AAAAAAAAAAAAAAAAALgIAAGRy&#10;cy9lMm9Eb2MueG1sUEsBAi0AFAAGAAgAAAAhAI6gc+XXAAAABQEAAA8AAAAAAAAAAAAAAAAAjgQA&#10;AGRycy9kb3ducmV2LnhtbFBLBQYAAAAABAAEAPMAAACSBQAAAAA=&#10;">
                <o:lock v:ext="edit" selection="t"/>
              </v:shape>
            </w:pict>
          </mc:Fallback>
        </mc:AlternateContent>
      </w:r>
      <w:r w:rsidRPr="00F578FF">
        <w:rPr>
          <w:rFonts w:ascii="Garamond" w:hAnsi="Garamond" w:cs="Garamond"/>
          <w:b/>
          <w:noProof/>
          <w:sz w:val="24"/>
          <w:szCs w:val="24"/>
          <w:lang w:val="es-CO" w:eastAsia="es-CO"/>
        </w:rPr>
        <mc:AlternateContent>
          <mc:Choice Requires="wps">
            <w:drawing>
              <wp:anchor distT="0" distB="0" distL="114300" distR="114300" simplePos="0" relativeHeight="251659264" behindDoc="0" locked="0" layoutInCell="1" allowOverlap="1">
                <wp:simplePos x="0" y="0"/>
                <wp:positionH relativeFrom="column">
                  <wp:posOffset>793750</wp:posOffset>
                </wp:positionH>
                <wp:positionV relativeFrom="paragraph">
                  <wp:posOffset>51435</wp:posOffset>
                </wp:positionV>
                <wp:extent cx="4334510" cy="454660"/>
                <wp:effectExtent l="3175" t="0" r="0" b="0"/>
                <wp:wrapNone/>
                <wp:docPr id="13" name="shape_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Lst>
                      </wps:spPr>
                      <wps:txbx>
                        <w:txbxContent>
                          <w:p w:rsidR="00966686" w:rsidRDefault="0096668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pPr>
                            <w:r>
                              <w:rPr>
                                <w:b/>
                                <w:bCs/>
                                <w:color w:val="004586"/>
                                <w:sz w:val="48"/>
                                <w:szCs w:val="48"/>
                              </w:rPr>
                              <w:t xml:space="preserve">       </w:t>
                            </w:r>
                            <w:r w:rsidR="009A3C0D">
                              <w:rPr>
                                <w:b/>
                                <w:bCs/>
                                <w:color w:val="004586"/>
                                <w:sz w:val="48"/>
                                <w:szCs w:val="48"/>
                              </w:rPr>
                              <w:tab/>
                              <w:t>GOBIERNO ABLA</w:t>
                            </w:r>
                          </w:p>
                          <w:p w:rsidR="00966686" w:rsidRDefault="0096668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_0" o:spid="_x0000_s1026" type="#_x0000_t202" style="position:absolute;left:0;text-align:left;margin-left:62.5pt;margin-top:4.05pt;width:341.3pt;height: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" filled="f" stroked="f" strokecolor="#3465a4">
                <v:stroke joinstyle="round"/>
                <v:textbox>
                  <w:txbxContent>
                    <w:p w:rsidR="00966686" w:rsidRDefault="0096668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pPr>
                      <w:r>
                        <w:rPr>
                          <w:b/>
                          <w:bCs/>
                          <w:color w:val="004586"/>
                          <w:sz w:val="48"/>
                          <w:szCs w:val="48"/>
                        </w:rPr>
                        <w:t xml:space="preserve">       </w:t>
                      </w:r>
                      <w:r w:rsidR="009A3C0D">
                        <w:rPr>
                          <w:b/>
                          <w:bCs/>
                          <w:color w:val="004586"/>
                          <w:sz w:val="48"/>
                          <w:szCs w:val="48"/>
                        </w:rPr>
                        <w:tab/>
                        <w:t>GOBIERNO ABLA</w:t>
                      </w:r>
                    </w:p>
                    <w:p w:rsidR="00966686" w:rsidRDefault="0096668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pPr>
                    </w:p>
                  </w:txbxContent>
                </v:textbox>
              </v:shape>
            </w:pict>
          </mc:Fallback>
        </mc:AlternateContent>
      </w: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304F24">
      <w:pPr>
        <w:tabs>
          <w:tab w:val="left" w:pos="1267"/>
          <w:tab w:val="left" w:pos="7425"/>
        </w:tabs>
        <w:spacing w:after="0" w:line="240" w:lineRule="auto"/>
        <w:jc w:val="center"/>
        <w:rPr>
          <w:rFonts w:ascii="Garamond" w:hAnsi="Garamond" w:cs="Garamond"/>
          <w:b/>
          <w:sz w:val="24"/>
          <w:szCs w:val="24"/>
          <w:lang w:val="pt-BR"/>
        </w:rPr>
      </w:pPr>
      <w:r w:rsidRPr="00F578FF">
        <w:rPr>
          <w:rFonts w:ascii="Garamond" w:hAnsi="Garamond" w:cs="Garamond"/>
          <w:b/>
          <w:noProof/>
          <w:sz w:val="24"/>
          <w:szCs w:val="24"/>
          <w:lang w:val="es-CO" w:eastAsia="es-CO"/>
        </w:rPr>
        <mc:AlternateContent>
          <mc:Choice Requires="wps">
            <w:drawing>
              <wp:anchor distT="0" distB="0" distL="114300" distR="114300" simplePos="0" relativeHeight="251660288" behindDoc="0" locked="0" layoutInCell="1" allowOverlap="1" wp14:anchorId="4711166B" wp14:editId="7595E008">
                <wp:simplePos x="0" y="0"/>
                <wp:positionH relativeFrom="column">
                  <wp:posOffset>0</wp:posOffset>
                </wp:positionH>
                <wp:positionV relativeFrom="paragraph">
                  <wp:posOffset>0</wp:posOffset>
                </wp:positionV>
                <wp:extent cx="635000" cy="635000"/>
                <wp:effectExtent l="9525" t="9525" r="12700" b="12700"/>
                <wp:wrapNone/>
                <wp:docPr id="12" name="shapetype_1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4050 0 0"/>
                            <a:gd name="G1" fmla="*/ G0 4 3"/>
                            <a:gd name="G2" fmla="+- 21600 0 G1"/>
                            <a:gd name="G3" fmla="+- 0 G0 0"/>
                            <a:gd name="G4" fmla="+- 0 G1 0"/>
                            <a:gd name="G5" fmla="+- 0 G2 0"/>
                            <a:gd name="G6" fmla="+- 0 7200 0"/>
                            <a:gd name="G7" fmla="+- 21600 0 7200"/>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cubicBezTo>
                                <a:pt x="7200" y="5400"/>
                                <a:pt x="14400" y="5400"/>
                                <a:pt x="21600" y="0"/>
                              </a:cubicBezTo>
                            </a:path>
                            <a:path w="21600" h="21600">
                              <a:moveTo>
                                <a:pt x="0" y="21600"/>
                              </a:moveTo>
                              <a:cubicBezTo>
                                <a:pt x="7200" y="16200"/>
                                <a:pt x="14400" y="16200"/>
                                <a:pt x="21600" y="2160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D18FF" id="shapetype_16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" path="m,c7200,5400,14400,5400,21600,em,21600v7200,-5400,14400,-5400,21600,e">
                <v:stroke joinstyle="miter"/>
                <v:path o:connecttype="custom" o:connectlocs="0,0;635000,0;0,635000;635000,635000" o:connectangles="0,0,0,0"/>
                <o:lock v:ext="edit" selection="t"/>
              </v:shape>
            </w:pict>
          </mc:Fallback>
        </mc:AlternateContent>
      </w: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sz w:val="24"/>
          <w:szCs w:val="24"/>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4B4AE9">
      <w:pPr>
        <w:tabs>
          <w:tab w:val="left" w:pos="1267"/>
          <w:tab w:val="left" w:pos="7425"/>
        </w:tabs>
        <w:spacing w:after="0" w:line="240" w:lineRule="auto"/>
        <w:jc w:val="center"/>
        <w:rPr>
          <w:rFonts w:ascii="Garamond" w:hAnsi="Garamond" w:cs="Garamond"/>
          <w:b/>
          <w:color w:val="0099FF"/>
          <w:sz w:val="24"/>
          <w:szCs w:val="24"/>
          <w:lang w:val="pt-BR"/>
        </w:rPr>
      </w:pPr>
      <w:r w:rsidRPr="00F578FF">
        <w:rPr>
          <w:rFonts w:ascii="Garamond" w:hAnsi="Garamond" w:cs="Garamond"/>
          <w:b/>
          <w:color w:val="0099FF"/>
          <w:sz w:val="24"/>
          <w:szCs w:val="24"/>
          <w:lang w:val="pt-BR"/>
        </w:rPr>
        <w:t xml:space="preserve">PLAN DE </w:t>
      </w:r>
      <w:r w:rsidR="009A3C0D">
        <w:rPr>
          <w:rFonts w:ascii="Garamond" w:hAnsi="Garamond" w:cs="Garamond"/>
          <w:b/>
          <w:color w:val="0099FF"/>
          <w:sz w:val="24"/>
          <w:szCs w:val="24"/>
          <w:lang w:val="pt-BR"/>
        </w:rPr>
        <w:t xml:space="preserve">BIENESTAR </w:t>
      </w: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4B4AE9">
      <w:pPr>
        <w:tabs>
          <w:tab w:val="left" w:pos="1267"/>
          <w:tab w:val="left" w:pos="7425"/>
        </w:tabs>
        <w:spacing w:after="0" w:line="240" w:lineRule="auto"/>
        <w:jc w:val="center"/>
        <w:rPr>
          <w:rFonts w:ascii="Garamond" w:hAnsi="Garamond" w:cs="Garamond"/>
          <w:b/>
          <w:bCs/>
          <w:color w:val="729FCF"/>
          <w:sz w:val="24"/>
          <w:szCs w:val="24"/>
          <w:lang w:val="pt-BR"/>
        </w:rPr>
      </w:pPr>
      <w:r w:rsidRPr="00F578FF">
        <w:rPr>
          <w:rFonts w:ascii="Garamond" w:hAnsi="Garamond" w:cs="Garamond"/>
          <w:b/>
          <w:bCs/>
          <w:color w:val="729FCF"/>
          <w:sz w:val="24"/>
          <w:szCs w:val="24"/>
          <w:lang w:val="pt-BR"/>
        </w:rPr>
        <w:t>P</w:t>
      </w:r>
      <w:r w:rsidR="009A3C0D">
        <w:rPr>
          <w:rFonts w:ascii="Garamond" w:hAnsi="Garamond" w:cs="Garamond"/>
          <w:b/>
          <w:bCs/>
          <w:color w:val="729FCF"/>
          <w:sz w:val="24"/>
          <w:szCs w:val="24"/>
          <w:lang w:val="pt-BR"/>
        </w:rPr>
        <w:t>EGTH</w:t>
      </w:r>
      <w:r w:rsidRPr="00F578FF">
        <w:rPr>
          <w:rFonts w:ascii="Garamond" w:hAnsi="Garamond" w:cs="Garamond"/>
          <w:b/>
          <w:bCs/>
          <w:color w:val="729FCF"/>
          <w:sz w:val="24"/>
          <w:szCs w:val="24"/>
          <w:lang w:val="pt-BR"/>
        </w:rPr>
        <w:t xml:space="preserve"> </w:t>
      </w:r>
      <w:r w:rsidR="00B90E82" w:rsidRPr="00F578FF">
        <w:rPr>
          <w:rFonts w:ascii="Garamond" w:hAnsi="Garamond" w:cs="Garamond"/>
          <w:b/>
          <w:bCs/>
          <w:color w:val="729FCF"/>
          <w:sz w:val="24"/>
          <w:szCs w:val="24"/>
          <w:lang w:val="pt-BR"/>
        </w:rPr>
        <w:t>201</w:t>
      </w:r>
      <w:r w:rsidR="00A360BD">
        <w:rPr>
          <w:rFonts w:ascii="Garamond" w:hAnsi="Garamond" w:cs="Garamond"/>
          <w:b/>
          <w:bCs/>
          <w:color w:val="729FCF"/>
          <w:sz w:val="24"/>
          <w:szCs w:val="24"/>
          <w:lang w:val="pt-BR"/>
        </w:rPr>
        <w:t>9</w:t>
      </w:r>
    </w:p>
    <w:p w:rsidR="006C2214" w:rsidRPr="00F578FF" w:rsidRDefault="006C2214">
      <w:pPr>
        <w:tabs>
          <w:tab w:val="left" w:pos="1267"/>
          <w:tab w:val="left" w:pos="7425"/>
        </w:tabs>
        <w:spacing w:after="0" w:line="240" w:lineRule="auto"/>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4B4AE9">
      <w:pPr>
        <w:tabs>
          <w:tab w:val="left" w:pos="1267"/>
          <w:tab w:val="left" w:pos="7425"/>
        </w:tabs>
        <w:spacing w:after="0" w:line="240" w:lineRule="auto"/>
        <w:jc w:val="center"/>
        <w:rPr>
          <w:rFonts w:ascii="Garamond" w:hAnsi="Garamond" w:cs="Garamond"/>
          <w:b/>
          <w:color w:val="004586"/>
          <w:sz w:val="24"/>
          <w:szCs w:val="24"/>
          <w:lang w:val="pt-BR"/>
        </w:rPr>
      </w:pPr>
      <w:r w:rsidRPr="00F578FF">
        <w:rPr>
          <w:rFonts w:ascii="Garamond" w:hAnsi="Garamond" w:cs="Garamond"/>
          <w:b/>
          <w:color w:val="004586"/>
          <w:sz w:val="24"/>
          <w:szCs w:val="24"/>
          <w:lang w:val="pt-BR"/>
        </w:rPr>
        <w:t xml:space="preserve">DIRECCIÓN </w:t>
      </w:r>
      <w:r w:rsidR="00213295" w:rsidRPr="00F578FF">
        <w:rPr>
          <w:rFonts w:ascii="Garamond" w:hAnsi="Garamond" w:cs="Garamond"/>
          <w:b/>
          <w:color w:val="004586"/>
          <w:sz w:val="24"/>
          <w:szCs w:val="24"/>
          <w:lang w:val="pt-BR"/>
        </w:rPr>
        <w:t>PARA GESTIÓN DEL TALENTO HUMANO</w:t>
      </w: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4B4AE9">
      <w:pPr>
        <w:tabs>
          <w:tab w:val="left" w:pos="1267"/>
          <w:tab w:val="left" w:pos="7425"/>
        </w:tabs>
        <w:spacing w:after="0" w:line="240" w:lineRule="auto"/>
        <w:jc w:val="center"/>
        <w:rPr>
          <w:rFonts w:ascii="Garamond" w:hAnsi="Garamond" w:cs="Garamond"/>
          <w:b/>
          <w:color w:val="729FCF"/>
          <w:sz w:val="24"/>
          <w:szCs w:val="24"/>
          <w:lang w:val="pt-BR"/>
        </w:rPr>
      </w:pPr>
      <w:r w:rsidRPr="00F578FF">
        <w:rPr>
          <w:rFonts w:ascii="Garamond" w:hAnsi="Garamond" w:cs="Garamond"/>
          <w:b/>
          <w:color w:val="729FCF"/>
          <w:sz w:val="24"/>
          <w:szCs w:val="24"/>
          <w:lang w:val="pt-BR"/>
        </w:rPr>
        <w:t xml:space="preserve">BOGOTÁ D.C </w:t>
      </w: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pageBreakBefore/>
        <w:tabs>
          <w:tab w:val="left" w:pos="1267"/>
          <w:tab w:val="left" w:pos="7425"/>
        </w:tabs>
        <w:spacing w:after="0" w:line="240" w:lineRule="auto"/>
        <w:jc w:val="center"/>
        <w:rPr>
          <w:rFonts w:ascii="Garamond" w:hAnsi="Garamond" w:cs="Garamond"/>
          <w:b/>
          <w:sz w:val="24"/>
          <w:szCs w:val="24"/>
          <w:lang w:val="pt-BR"/>
        </w:rPr>
      </w:pPr>
    </w:p>
    <w:p w:rsidR="006C2214" w:rsidRPr="00F578F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578FF" w:rsidRDefault="004B4AE9">
      <w:pPr>
        <w:tabs>
          <w:tab w:val="left" w:pos="1267"/>
          <w:tab w:val="left" w:pos="7425"/>
        </w:tabs>
        <w:spacing w:after="0" w:line="240" w:lineRule="auto"/>
        <w:jc w:val="center"/>
        <w:rPr>
          <w:rFonts w:ascii="Garamond" w:hAnsi="Garamond" w:cs="Garamond"/>
          <w:b/>
          <w:sz w:val="24"/>
          <w:szCs w:val="24"/>
          <w:lang w:val="pt-BR"/>
        </w:rPr>
      </w:pPr>
      <w:r w:rsidRPr="00F578FF">
        <w:rPr>
          <w:rFonts w:ascii="Garamond" w:hAnsi="Garamond" w:cs="Garamond"/>
          <w:b/>
          <w:sz w:val="24"/>
          <w:szCs w:val="24"/>
          <w:lang w:val="pt-BR"/>
        </w:rPr>
        <w:t>TABLA DE CONTENIDO</w:t>
      </w:r>
    </w:p>
    <w:p w:rsidR="006C2214" w:rsidRPr="00F578FF" w:rsidRDefault="004B4AE9" w:rsidP="00CE2DCB">
      <w:pPr>
        <w:tabs>
          <w:tab w:val="left" w:pos="1267"/>
          <w:tab w:val="left" w:pos="7425"/>
        </w:tabs>
        <w:spacing w:after="0" w:line="240" w:lineRule="auto"/>
        <w:jc w:val="both"/>
        <w:rPr>
          <w:rFonts w:ascii="Garamond" w:hAnsi="Garamond" w:cs="Garamond"/>
          <w:b/>
          <w:sz w:val="24"/>
          <w:szCs w:val="24"/>
        </w:rPr>
      </w:pPr>
      <w:r w:rsidRPr="00F578FF">
        <w:rPr>
          <w:rFonts w:ascii="Garamond" w:hAnsi="Garamond" w:cs="Garamond"/>
          <w:b/>
          <w:sz w:val="24"/>
          <w:szCs w:val="24"/>
          <w:lang w:val="pt-BR"/>
        </w:rPr>
        <w:tab/>
      </w:r>
      <w:r w:rsidRPr="00F578FF">
        <w:rPr>
          <w:rFonts w:ascii="Garamond" w:hAnsi="Garamond" w:cs="Garamond"/>
          <w:b/>
          <w:sz w:val="24"/>
          <w:szCs w:val="24"/>
          <w:lang w:val="pt-BR"/>
        </w:rPr>
        <w:tab/>
      </w:r>
      <w:r w:rsidRPr="00F578FF">
        <w:rPr>
          <w:rFonts w:ascii="Garamond" w:hAnsi="Garamond" w:cs="Garamond"/>
          <w:b/>
          <w:sz w:val="24"/>
          <w:szCs w:val="24"/>
          <w:lang w:val="pt-BR"/>
        </w:rPr>
        <w:tab/>
      </w:r>
      <w:r w:rsidRPr="00F578FF">
        <w:rPr>
          <w:rFonts w:ascii="Garamond" w:hAnsi="Garamond" w:cs="Garamond"/>
          <w:b/>
          <w:sz w:val="24"/>
          <w:szCs w:val="24"/>
          <w:lang w:val="pt-BR"/>
        </w:rPr>
        <w:tab/>
      </w:r>
      <w:r w:rsidRPr="00F578FF">
        <w:rPr>
          <w:rFonts w:ascii="Garamond" w:hAnsi="Garamond" w:cs="Garamond"/>
          <w:b/>
          <w:sz w:val="24"/>
          <w:szCs w:val="24"/>
        </w:rPr>
        <w:t>Pág.</w:t>
      </w:r>
      <w:r w:rsidRPr="00F578FF">
        <w:rPr>
          <w:rFonts w:ascii="Garamond" w:hAnsi="Garamond" w:cs="Garamond"/>
          <w:b/>
          <w:sz w:val="24"/>
          <w:szCs w:val="24"/>
        </w:rPr>
        <w:tab/>
      </w:r>
    </w:p>
    <w:p w:rsidR="006C2214" w:rsidRDefault="004B4AE9" w:rsidP="00CE2DCB">
      <w:pPr>
        <w:tabs>
          <w:tab w:val="left" w:pos="1267"/>
          <w:tab w:val="left" w:pos="7425"/>
        </w:tabs>
        <w:spacing w:after="0" w:line="240" w:lineRule="auto"/>
        <w:jc w:val="both"/>
        <w:rPr>
          <w:rFonts w:ascii="Garamond" w:hAnsi="Garamond" w:cs="Garamond"/>
          <w:b/>
          <w:bCs/>
          <w:sz w:val="24"/>
          <w:szCs w:val="24"/>
        </w:rPr>
      </w:pPr>
      <w:r w:rsidRPr="00F578FF">
        <w:rPr>
          <w:rFonts w:ascii="Garamond" w:hAnsi="Garamond" w:cs="Garamond"/>
          <w:b/>
          <w:bCs/>
          <w:sz w:val="24"/>
          <w:szCs w:val="24"/>
        </w:rPr>
        <w:t>CAPITULO I.</w:t>
      </w:r>
    </w:p>
    <w:p w:rsidR="00BF1A48" w:rsidRPr="00F578FF" w:rsidRDefault="00BF1A48" w:rsidP="00CE2DCB">
      <w:pPr>
        <w:tabs>
          <w:tab w:val="left" w:pos="1267"/>
          <w:tab w:val="left" w:pos="7425"/>
        </w:tabs>
        <w:spacing w:after="0" w:line="240" w:lineRule="auto"/>
        <w:jc w:val="both"/>
        <w:rPr>
          <w:rFonts w:ascii="Garamond" w:hAnsi="Garamond" w:cs="Garamond"/>
          <w:b/>
          <w:bCs/>
          <w:sz w:val="24"/>
          <w:szCs w:val="24"/>
        </w:rPr>
      </w:pPr>
    </w:p>
    <w:p w:rsidR="006C2214" w:rsidRPr="00F578FF" w:rsidRDefault="004B4AE9" w:rsidP="00CE2DCB">
      <w:pPr>
        <w:tabs>
          <w:tab w:val="left" w:pos="1267"/>
          <w:tab w:val="left" w:pos="7425"/>
        </w:tabs>
        <w:spacing w:after="0" w:line="240" w:lineRule="auto"/>
        <w:jc w:val="both"/>
        <w:rPr>
          <w:rFonts w:ascii="Garamond" w:hAnsi="Garamond" w:cs="Garamond"/>
          <w:sz w:val="24"/>
          <w:szCs w:val="24"/>
        </w:rPr>
      </w:pPr>
      <w:r w:rsidRPr="00F578FF">
        <w:rPr>
          <w:rFonts w:ascii="Garamond" w:hAnsi="Garamond" w:cs="Garamond"/>
          <w:sz w:val="24"/>
          <w:szCs w:val="24"/>
        </w:rPr>
        <w:tab/>
      </w:r>
      <w:r w:rsidRPr="00F578FF">
        <w:rPr>
          <w:rFonts w:ascii="Garamond" w:hAnsi="Garamond" w:cs="Garamond"/>
          <w:sz w:val="24"/>
          <w:szCs w:val="24"/>
        </w:rPr>
        <w:tab/>
      </w:r>
    </w:p>
    <w:p w:rsidR="006C2214" w:rsidRPr="00F578FF" w:rsidRDefault="004B4AE9" w:rsidP="00CE2DCB">
      <w:pPr>
        <w:tabs>
          <w:tab w:val="left" w:pos="1267"/>
          <w:tab w:val="left" w:pos="7425"/>
        </w:tabs>
        <w:spacing w:after="0" w:line="240" w:lineRule="auto"/>
        <w:jc w:val="both"/>
        <w:rPr>
          <w:rFonts w:ascii="Garamond" w:hAnsi="Garamond" w:cs="Garamond"/>
          <w:sz w:val="24"/>
          <w:szCs w:val="24"/>
        </w:rPr>
      </w:pPr>
      <w:r w:rsidRPr="00F578FF">
        <w:rPr>
          <w:rFonts w:ascii="Garamond" w:hAnsi="Garamond" w:cs="Garamond"/>
          <w:sz w:val="24"/>
          <w:szCs w:val="24"/>
        </w:rPr>
        <w:t xml:space="preserve">. PRESENTACIÓN   …………………………………………………………………….    </w:t>
      </w:r>
    </w:p>
    <w:p w:rsidR="006C2214" w:rsidRPr="00F578FF" w:rsidRDefault="004B4AE9" w:rsidP="00CE2DCB">
      <w:pPr>
        <w:tabs>
          <w:tab w:val="left" w:pos="1267"/>
          <w:tab w:val="left" w:pos="7425"/>
        </w:tabs>
        <w:spacing w:after="0" w:line="240" w:lineRule="auto"/>
        <w:jc w:val="both"/>
        <w:rPr>
          <w:rFonts w:ascii="Garamond" w:hAnsi="Garamond" w:cs="Garamond"/>
          <w:sz w:val="24"/>
          <w:szCs w:val="24"/>
        </w:rPr>
      </w:pPr>
      <w:r w:rsidRPr="00F578FF">
        <w:rPr>
          <w:rFonts w:ascii="Garamond" w:hAnsi="Garamond" w:cs="Garamond"/>
          <w:sz w:val="24"/>
          <w:szCs w:val="24"/>
        </w:rPr>
        <w:t xml:space="preserve">. MARCO NORMATIVO…………………………………………………………………    </w:t>
      </w:r>
    </w:p>
    <w:p w:rsidR="006C2214" w:rsidRPr="00F578FF" w:rsidRDefault="004B4AE9" w:rsidP="00CE2DCB">
      <w:pPr>
        <w:tabs>
          <w:tab w:val="left" w:pos="1267"/>
          <w:tab w:val="left" w:pos="7425"/>
        </w:tabs>
        <w:spacing w:after="0" w:line="240" w:lineRule="auto"/>
        <w:jc w:val="both"/>
        <w:rPr>
          <w:rFonts w:ascii="Garamond" w:hAnsi="Garamond" w:cs="Garamond"/>
          <w:sz w:val="24"/>
          <w:szCs w:val="24"/>
        </w:rPr>
      </w:pPr>
      <w:r w:rsidRPr="00F578FF">
        <w:rPr>
          <w:rFonts w:ascii="Garamond" w:hAnsi="Garamond" w:cs="Garamond"/>
          <w:sz w:val="24"/>
          <w:szCs w:val="24"/>
        </w:rPr>
        <w:t xml:space="preserve">. OBJETIVOS PLAN INSTITUCIONAL DE BIENESTAR………  …………….    </w:t>
      </w:r>
    </w:p>
    <w:p w:rsidR="006C2214" w:rsidRPr="00F578FF" w:rsidRDefault="004B4AE9" w:rsidP="00CE2DCB">
      <w:pPr>
        <w:tabs>
          <w:tab w:val="left" w:pos="1267"/>
          <w:tab w:val="left" w:pos="7425"/>
        </w:tabs>
        <w:spacing w:after="0" w:line="240" w:lineRule="auto"/>
        <w:jc w:val="both"/>
        <w:rPr>
          <w:rFonts w:ascii="Garamond" w:hAnsi="Garamond" w:cs="Garamond"/>
          <w:sz w:val="24"/>
          <w:szCs w:val="24"/>
        </w:rPr>
      </w:pPr>
      <w:r w:rsidRPr="00F578FF">
        <w:rPr>
          <w:rFonts w:ascii="Garamond" w:hAnsi="Garamond" w:cs="Garamond"/>
          <w:sz w:val="24"/>
          <w:szCs w:val="24"/>
        </w:rPr>
        <w:t xml:space="preserve">. PRICIPIOS RECTORES DEL PLAN DE BIENESTAR……  ……………….      </w:t>
      </w:r>
    </w:p>
    <w:p w:rsidR="006C2214" w:rsidRPr="00F578FF" w:rsidRDefault="004B4AE9" w:rsidP="00CE2DCB">
      <w:pPr>
        <w:tabs>
          <w:tab w:val="left" w:pos="1267"/>
          <w:tab w:val="left" w:pos="7425"/>
        </w:tabs>
        <w:spacing w:after="0" w:line="240" w:lineRule="auto"/>
        <w:jc w:val="both"/>
        <w:rPr>
          <w:rFonts w:ascii="Garamond" w:hAnsi="Garamond" w:cs="Garamond"/>
          <w:sz w:val="24"/>
          <w:szCs w:val="24"/>
        </w:rPr>
      </w:pPr>
      <w:r w:rsidRPr="00F578FF">
        <w:rPr>
          <w:rFonts w:ascii="Garamond" w:hAnsi="Garamond" w:cs="Garamond"/>
          <w:sz w:val="24"/>
          <w:szCs w:val="24"/>
        </w:rPr>
        <w:t xml:space="preserve">. MARCO CONCEPTUAL Y PEDAGOGICO…………………………  …………….    </w:t>
      </w:r>
    </w:p>
    <w:p w:rsidR="006C2214" w:rsidRPr="00F578FF" w:rsidRDefault="006C2214" w:rsidP="00CE2DCB">
      <w:pPr>
        <w:pStyle w:val="Default"/>
        <w:jc w:val="both"/>
        <w:rPr>
          <w:rFonts w:ascii="Garamond" w:hAnsi="Garamond" w:cs="Garamond"/>
        </w:rPr>
      </w:pPr>
    </w:p>
    <w:p w:rsidR="006C2214" w:rsidRDefault="004B4AE9" w:rsidP="00CE2DCB">
      <w:pPr>
        <w:pStyle w:val="Default"/>
        <w:jc w:val="both"/>
        <w:rPr>
          <w:rFonts w:ascii="Garamond" w:hAnsi="Garamond" w:cs="Garamond"/>
          <w:b/>
          <w:bCs/>
        </w:rPr>
      </w:pPr>
      <w:r w:rsidRPr="00F578FF">
        <w:rPr>
          <w:rFonts w:ascii="Garamond" w:hAnsi="Garamond" w:cs="Garamond"/>
          <w:b/>
          <w:bCs/>
        </w:rPr>
        <w:t xml:space="preserve">CAPITULO </w:t>
      </w:r>
      <w:r w:rsidR="00BF1A48" w:rsidRPr="00F578FF">
        <w:rPr>
          <w:rFonts w:ascii="Garamond" w:hAnsi="Garamond" w:cs="Garamond"/>
          <w:b/>
          <w:bCs/>
        </w:rPr>
        <w:t>II DIAGNÓSTICO</w:t>
      </w:r>
      <w:r w:rsidRPr="00F578FF">
        <w:rPr>
          <w:rFonts w:ascii="Garamond" w:hAnsi="Garamond" w:cs="Garamond"/>
          <w:b/>
          <w:bCs/>
        </w:rPr>
        <w:t xml:space="preserve"> E IDENTIFICACIÓN </w:t>
      </w:r>
    </w:p>
    <w:p w:rsidR="00BF1A48" w:rsidRPr="00F578FF" w:rsidRDefault="00BF1A48" w:rsidP="00CE2DCB">
      <w:pPr>
        <w:pStyle w:val="Default"/>
        <w:jc w:val="both"/>
        <w:rPr>
          <w:rFonts w:ascii="Garamond" w:hAnsi="Garamond" w:cs="Garamond"/>
          <w:b/>
          <w:bCs/>
        </w:rPr>
      </w:pPr>
    </w:p>
    <w:p w:rsidR="006C2214" w:rsidRPr="00F578FF" w:rsidRDefault="004B4AE9" w:rsidP="00CE2DCB">
      <w:pPr>
        <w:pStyle w:val="Default"/>
        <w:jc w:val="both"/>
        <w:rPr>
          <w:rFonts w:ascii="Garamond" w:hAnsi="Garamond" w:cs="Garamond"/>
        </w:rPr>
      </w:pPr>
      <w:r w:rsidRPr="00F578FF">
        <w:rPr>
          <w:rFonts w:ascii="Garamond" w:hAnsi="Garamond" w:cs="Garamond"/>
        </w:rPr>
        <w:t xml:space="preserve">1. </w:t>
      </w:r>
      <w:r w:rsidR="00BF1A48" w:rsidRPr="00F578FF">
        <w:rPr>
          <w:rFonts w:ascii="Garamond" w:hAnsi="Garamond" w:cs="Garamond"/>
        </w:rPr>
        <w:t>DIAGNÓSTICO DE</w:t>
      </w:r>
      <w:r w:rsidR="00BF1A48">
        <w:rPr>
          <w:rFonts w:ascii="Garamond" w:hAnsi="Garamond" w:cs="Garamond"/>
        </w:rPr>
        <w:t xml:space="preserve"> NECESIDADES…………………………………………… </w:t>
      </w:r>
      <w:r w:rsidRPr="00F578FF">
        <w:rPr>
          <w:rFonts w:ascii="Garamond" w:hAnsi="Garamond" w:cs="Garamond"/>
        </w:rPr>
        <w:t xml:space="preserve"> 18</w:t>
      </w:r>
    </w:p>
    <w:p w:rsidR="006C2214" w:rsidRPr="00F578FF" w:rsidRDefault="006C2214" w:rsidP="00CE2DCB">
      <w:pPr>
        <w:pStyle w:val="Default"/>
        <w:jc w:val="both"/>
        <w:rPr>
          <w:rFonts w:ascii="Garamond" w:hAnsi="Garamond" w:cs="Garamond"/>
        </w:rPr>
      </w:pPr>
    </w:p>
    <w:p w:rsidR="006C2214" w:rsidRDefault="004B4AE9" w:rsidP="00CE2DCB">
      <w:pPr>
        <w:pStyle w:val="Default"/>
        <w:jc w:val="both"/>
        <w:rPr>
          <w:rFonts w:ascii="Garamond" w:hAnsi="Garamond" w:cs="Garamond"/>
        </w:rPr>
      </w:pPr>
      <w:r w:rsidRPr="00F578FF">
        <w:rPr>
          <w:rFonts w:ascii="Garamond" w:hAnsi="Garamond" w:cs="Garamond"/>
          <w:b/>
          <w:bCs/>
        </w:rPr>
        <w:t>CAPITULO III EJECUCIÓN</w:t>
      </w:r>
      <w:r w:rsidRPr="00F578FF">
        <w:rPr>
          <w:rFonts w:ascii="Garamond" w:hAnsi="Garamond" w:cs="Garamond"/>
        </w:rPr>
        <w:t xml:space="preserve"> </w:t>
      </w:r>
    </w:p>
    <w:p w:rsidR="00BF1A48" w:rsidRPr="00F578FF" w:rsidRDefault="00BF1A48" w:rsidP="00CE2DCB">
      <w:pPr>
        <w:pStyle w:val="Default"/>
        <w:jc w:val="both"/>
        <w:rPr>
          <w:rFonts w:ascii="Garamond" w:hAnsi="Garamond" w:cs="Garamond"/>
        </w:rPr>
      </w:pPr>
    </w:p>
    <w:p w:rsidR="006C2214" w:rsidRPr="00F578FF" w:rsidRDefault="004B4AE9" w:rsidP="00CE2DCB">
      <w:pPr>
        <w:pStyle w:val="Default"/>
        <w:jc w:val="both"/>
        <w:rPr>
          <w:rFonts w:ascii="Garamond" w:hAnsi="Garamond" w:cs="Garamond"/>
        </w:rPr>
      </w:pPr>
      <w:r w:rsidRPr="00F578FF">
        <w:rPr>
          <w:rFonts w:ascii="Garamond" w:hAnsi="Garamond" w:cs="Garamond"/>
        </w:rPr>
        <w:t>. EJECUCIÓN………</w:t>
      </w:r>
      <w:r w:rsidR="00BF1A48">
        <w:rPr>
          <w:rFonts w:ascii="Garamond" w:hAnsi="Garamond" w:cs="Garamond"/>
        </w:rPr>
        <w:t xml:space="preserve">…………………………………………………………………  </w:t>
      </w:r>
      <w:r w:rsidRPr="00F578FF">
        <w:rPr>
          <w:rFonts w:ascii="Garamond" w:hAnsi="Garamond" w:cs="Garamond"/>
        </w:rPr>
        <w:t xml:space="preserve">23 </w:t>
      </w:r>
    </w:p>
    <w:p w:rsidR="006C2214" w:rsidRPr="00F578FF" w:rsidRDefault="004B4AE9" w:rsidP="00CE2DCB">
      <w:pPr>
        <w:pStyle w:val="Default"/>
        <w:jc w:val="both"/>
        <w:rPr>
          <w:rFonts w:ascii="Garamond" w:hAnsi="Garamond" w:cs="Garamond"/>
        </w:rPr>
      </w:pPr>
      <w:r w:rsidRPr="00F578FF">
        <w:rPr>
          <w:rFonts w:ascii="Garamond" w:hAnsi="Garamond" w:cs="Garamond"/>
        </w:rPr>
        <w:t>. CRONOGRAMA………………………………………………………………</w:t>
      </w:r>
      <w:r w:rsidR="00BF1A48" w:rsidRPr="00F578FF">
        <w:rPr>
          <w:rFonts w:ascii="Garamond" w:hAnsi="Garamond" w:cs="Garamond"/>
        </w:rPr>
        <w:t>……</w:t>
      </w:r>
      <w:r w:rsidRPr="00F578FF">
        <w:rPr>
          <w:rFonts w:ascii="Garamond" w:hAnsi="Garamond" w:cs="Garamond"/>
        </w:rPr>
        <w:t xml:space="preserve">.       </w:t>
      </w:r>
    </w:p>
    <w:p w:rsidR="006C2214" w:rsidRPr="00F578FF" w:rsidRDefault="004B4AE9" w:rsidP="00CE2DCB">
      <w:pPr>
        <w:pStyle w:val="Default"/>
        <w:jc w:val="both"/>
        <w:rPr>
          <w:rFonts w:ascii="Garamond" w:hAnsi="Garamond" w:cs="Garamond"/>
        </w:rPr>
      </w:pPr>
      <w:r w:rsidRPr="00F578FF">
        <w:rPr>
          <w:rFonts w:ascii="Garamond" w:hAnsi="Garamond" w:cs="Garamond"/>
        </w:rPr>
        <w:t>. REGISTROS……………………………………………………………………</w:t>
      </w:r>
      <w:r w:rsidR="00BF1A48" w:rsidRPr="00F578FF">
        <w:rPr>
          <w:rFonts w:ascii="Garamond" w:hAnsi="Garamond" w:cs="Garamond"/>
        </w:rPr>
        <w:t>……</w:t>
      </w:r>
      <w:r w:rsidRPr="00F578FF">
        <w:rPr>
          <w:rFonts w:ascii="Garamond" w:hAnsi="Garamond" w:cs="Garamond"/>
        </w:rPr>
        <w:t xml:space="preserve">.     </w:t>
      </w:r>
    </w:p>
    <w:p w:rsidR="006C2214" w:rsidRPr="00F578FF" w:rsidRDefault="004B4AE9" w:rsidP="00CE2DCB">
      <w:pPr>
        <w:pStyle w:val="Default"/>
        <w:jc w:val="both"/>
        <w:rPr>
          <w:rFonts w:ascii="Garamond" w:hAnsi="Garamond" w:cs="Garamond"/>
        </w:rPr>
      </w:pPr>
      <w:r w:rsidRPr="00F578FF">
        <w:rPr>
          <w:rFonts w:ascii="Garamond" w:eastAsia="Garamond" w:hAnsi="Garamond" w:cs="Garamond"/>
        </w:rPr>
        <w:t xml:space="preserve">  </w:t>
      </w:r>
      <w:r w:rsidRPr="00F578FF">
        <w:rPr>
          <w:rFonts w:ascii="Garamond" w:hAnsi="Garamond" w:cs="Garamond"/>
        </w:rPr>
        <w:t>REGI</w:t>
      </w:r>
      <w:r w:rsidR="00F578FF">
        <w:rPr>
          <w:rFonts w:ascii="Garamond" w:hAnsi="Garamond" w:cs="Garamond"/>
        </w:rPr>
        <w:t>STRO DE EVALUACIÓN ...………………………</w:t>
      </w:r>
      <w:r w:rsidR="00F578FF" w:rsidRPr="00F578FF">
        <w:rPr>
          <w:rFonts w:ascii="Garamond" w:hAnsi="Garamond" w:cs="Garamond"/>
        </w:rPr>
        <w:t xml:space="preserve"> </w:t>
      </w:r>
      <w:r w:rsidR="00F578FF">
        <w:rPr>
          <w:rFonts w:ascii="Garamond" w:hAnsi="Garamond" w:cs="Garamond"/>
        </w:rPr>
        <w:t>...……………………</w:t>
      </w:r>
      <w:r w:rsidR="00BF1A48" w:rsidRPr="00BF1A48">
        <w:rPr>
          <w:rFonts w:ascii="Garamond" w:hAnsi="Garamond" w:cs="Garamond"/>
        </w:rPr>
        <w:t xml:space="preserve"> </w:t>
      </w:r>
      <w:r w:rsidR="00BF1A48">
        <w:rPr>
          <w:rFonts w:ascii="Garamond" w:hAnsi="Garamond" w:cs="Garamond"/>
        </w:rPr>
        <w:t>…</w:t>
      </w:r>
      <w:r w:rsidRPr="00F578FF">
        <w:rPr>
          <w:rFonts w:ascii="Garamond" w:hAnsi="Garamond" w:cs="Garamond"/>
        </w:rPr>
        <w:t xml:space="preserve">  </w:t>
      </w:r>
    </w:p>
    <w:p w:rsidR="006C2214" w:rsidRPr="00F578FF" w:rsidRDefault="004B4AE9" w:rsidP="00CE2DCB">
      <w:pPr>
        <w:pStyle w:val="Default"/>
        <w:jc w:val="both"/>
        <w:rPr>
          <w:rFonts w:ascii="Garamond" w:hAnsi="Garamond" w:cs="Garamond"/>
        </w:rPr>
      </w:pPr>
      <w:r w:rsidRPr="00F578FF">
        <w:rPr>
          <w:rFonts w:ascii="Garamond" w:eastAsia="Garamond" w:hAnsi="Garamond" w:cs="Garamond"/>
        </w:rPr>
        <w:t xml:space="preserve">  </w:t>
      </w:r>
      <w:r w:rsidRPr="00F578FF">
        <w:rPr>
          <w:rFonts w:ascii="Garamond" w:hAnsi="Garamond" w:cs="Garamond"/>
        </w:rPr>
        <w:t xml:space="preserve">PRESUPUESTO </w:t>
      </w:r>
      <w:r w:rsidR="00F578FF">
        <w:rPr>
          <w:rFonts w:ascii="Garamond" w:hAnsi="Garamond" w:cs="Garamond"/>
        </w:rPr>
        <w:t>………………………………………………...……………………</w:t>
      </w:r>
    </w:p>
    <w:p w:rsidR="006C2214" w:rsidRPr="00F578FF" w:rsidRDefault="006C2214" w:rsidP="00CE2DCB">
      <w:pPr>
        <w:pStyle w:val="Default"/>
        <w:jc w:val="both"/>
        <w:rPr>
          <w:rFonts w:ascii="Garamond" w:hAnsi="Garamond"/>
        </w:rPr>
      </w:pPr>
    </w:p>
    <w:p w:rsidR="00BF1A48" w:rsidRDefault="004B4AE9" w:rsidP="00CE2DCB">
      <w:pPr>
        <w:pStyle w:val="Default"/>
        <w:jc w:val="both"/>
        <w:rPr>
          <w:rFonts w:ascii="Garamond" w:hAnsi="Garamond" w:cs="Garamond"/>
          <w:b/>
          <w:bCs/>
        </w:rPr>
      </w:pPr>
      <w:r w:rsidRPr="00F578FF">
        <w:rPr>
          <w:rFonts w:ascii="Garamond" w:hAnsi="Garamond" w:cs="Garamond"/>
          <w:b/>
          <w:bCs/>
        </w:rPr>
        <w:t>CAPITULO V SEGUIMIENTO, EVALUACIÓN Y MEDICIÓN</w:t>
      </w:r>
    </w:p>
    <w:p w:rsidR="006C2214" w:rsidRPr="00F578FF" w:rsidRDefault="004B4AE9" w:rsidP="00CE2DCB">
      <w:pPr>
        <w:pStyle w:val="Default"/>
        <w:jc w:val="both"/>
        <w:rPr>
          <w:rFonts w:ascii="Garamond" w:hAnsi="Garamond" w:cs="Garamond"/>
          <w:bCs/>
        </w:rPr>
      </w:pPr>
      <w:r w:rsidRPr="00F578FF">
        <w:rPr>
          <w:rFonts w:ascii="Garamond" w:hAnsi="Garamond" w:cs="Garamond"/>
          <w:b/>
          <w:bCs/>
        </w:rPr>
        <w:t xml:space="preserve">                   </w:t>
      </w:r>
      <w:r w:rsidR="00BF1A48" w:rsidRPr="00F578FF">
        <w:rPr>
          <w:rFonts w:ascii="Garamond" w:hAnsi="Garamond" w:cs="Garamond"/>
          <w:b/>
          <w:bCs/>
        </w:rPr>
        <w:tab/>
        <w:t xml:space="preserve"> </w:t>
      </w:r>
    </w:p>
    <w:p w:rsidR="006C2214" w:rsidRPr="00F578FF" w:rsidRDefault="004B4AE9" w:rsidP="00CE2DCB">
      <w:pPr>
        <w:pStyle w:val="Default"/>
        <w:jc w:val="both"/>
        <w:rPr>
          <w:rFonts w:ascii="Garamond" w:hAnsi="Garamond" w:cs="Garamond"/>
        </w:rPr>
      </w:pPr>
      <w:r w:rsidRPr="00F578FF">
        <w:rPr>
          <w:rFonts w:ascii="Garamond" w:hAnsi="Garamond" w:cs="Garamond"/>
        </w:rPr>
        <w:t xml:space="preserve">. SEGUIMIENTO……………………………………………………………………… </w:t>
      </w:r>
      <w:r w:rsidR="00BF1A48" w:rsidRPr="00F578FF">
        <w:rPr>
          <w:rFonts w:ascii="Garamond" w:hAnsi="Garamond" w:cs="Garamond"/>
          <w:b/>
          <w:bCs/>
        </w:rPr>
        <w:t>26</w:t>
      </w:r>
      <w:r w:rsidRPr="00F578FF">
        <w:rPr>
          <w:rFonts w:ascii="Garamond" w:hAnsi="Garamond" w:cs="Garamond"/>
        </w:rPr>
        <w:t xml:space="preserve">     </w:t>
      </w:r>
    </w:p>
    <w:p w:rsidR="006C2214" w:rsidRPr="00F578FF" w:rsidRDefault="004B4AE9" w:rsidP="00CE2DCB">
      <w:pPr>
        <w:pStyle w:val="Default"/>
        <w:jc w:val="both"/>
        <w:rPr>
          <w:rFonts w:ascii="Garamond" w:hAnsi="Garamond" w:cs="Garamond"/>
        </w:rPr>
      </w:pPr>
      <w:r w:rsidRPr="00F578FF">
        <w:rPr>
          <w:rFonts w:ascii="Garamond" w:hAnsi="Garamond" w:cs="Garamond"/>
        </w:rPr>
        <w:t>. EVALUACIÓN…………………………………………………………………</w:t>
      </w:r>
      <w:r w:rsidR="00BF1A48" w:rsidRPr="00F578FF">
        <w:rPr>
          <w:rFonts w:ascii="Garamond" w:hAnsi="Garamond" w:cs="Garamond"/>
        </w:rPr>
        <w:t>……</w:t>
      </w:r>
      <w:r w:rsidRPr="00F578FF">
        <w:rPr>
          <w:rFonts w:ascii="Garamond" w:hAnsi="Garamond" w:cs="Garamond"/>
        </w:rPr>
        <w:t xml:space="preserve">.      </w:t>
      </w:r>
    </w:p>
    <w:p w:rsidR="006C2214" w:rsidRPr="00F578FF" w:rsidRDefault="004B4AE9" w:rsidP="00CE2DCB">
      <w:pPr>
        <w:pStyle w:val="Default"/>
        <w:jc w:val="both"/>
        <w:rPr>
          <w:rFonts w:ascii="Garamond" w:hAnsi="Garamond" w:cs="Garamond"/>
        </w:rPr>
      </w:pPr>
      <w:r w:rsidRPr="00F578FF">
        <w:rPr>
          <w:rFonts w:ascii="Garamond" w:hAnsi="Garamond" w:cs="Garamond"/>
        </w:rPr>
        <w:t xml:space="preserve">. MEDICIÓN……………………………………………………………………………   </w:t>
      </w: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Pr="00F578FF" w:rsidRDefault="006C2214" w:rsidP="00CE2DCB">
      <w:pPr>
        <w:spacing w:after="0" w:line="240" w:lineRule="auto"/>
        <w:jc w:val="both"/>
        <w:rPr>
          <w:rFonts w:ascii="Garamond" w:hAnsi="Garamond" w:cs="Garamond"/>
          <w:sz w:val="24"/>
          <w:szCs w:val="24"/>
        </w:rPr>
      </w:pPr>
    </w:p>
    <w:p w:rsidR="006C2214" w:rsidRDefault="006C2214" w:rsidP="00CE2DCB">
      <w:pPr>
        <w:tabs>
          <w:tab w:val="left" w:pos="1267"/>
          <w:tab w:val="left" w:pos="7425"/>
        </w:tabs>
        <w:spacing w:after="0" w:line="240" w:lineRule="auto"/>
        <w:jc w:val="both"/>
        <w:rPr>
          <w:rFonts w:ascii="Garamond" w:hAnsi="Garamond" w:cs="Garamond"/>
          <w:sz w:val="24"/>
          <w:szCs w:val="24"/>
        </w:rPr>
      </w:pPr>
    </w:p>
    <w:p w:rsidR="00BF1A48" w:rsidRPr="00F578FF" w:rsidRDefault="00BF1A48" w:rsidP="00CE2DCB">
      <w:pPr>
        <w:tabs>
          <w:tab w:val="left" w:pos="1267"/>
          <w:tab w:val="left" w:pos="7425"/>
        </w:tabs>
        <w:spacing w:after="0" w:line="240" w:lineRule="auto"/>
        <w:jc w:val="both"/>
        <w:rPr>
          <w:rFonts w:ascii="Garamond" w:hAnsi="Garamond" w:cs="Garamond"/>
          <w:b/>
          <w:sz w:val="24"/>
          <w:szCs w:val="24"/>
        </w:rPr>
      </w:pPr>
    </w:p>
    <w:p w:rsidR="006C2214" w:rsidRPr="00F578FF" w:rsidRDefault="006C2214" w:rsidP="00CE2DCB">
      <w:pPr>
        <w:tabs>
          <w:tab w:val="left" w:pos="1267"/>
          <w:tab w:val="left" w:pos="7425"/>
        </w:tabs>
        <w:spacing w:after="0" w:line="240" w:lineRule="auto"/>
        <w:jc w:val="both"/>
        <w:rPr>
          <w:rFonts w:ascii="Garamond" w:hAnsi="Garamond" w:cs="Garamond"/>
          <w:b/>
          <w:sz w:val="24"/>
          <w:szCs w:val="24"/>
        </w:rPr>
      </w:pPr>
    </w:p>
    <w:p w:rsidR="006C2214" w:rsidRPr="00F578FF" w:rsidRDefault="00485168" w:rsidP="00CE2DCB">
      <w:pPr>
        <w:tabs>
          <w:tab w:val="left" w:pos="1267"/>
          <w:tab w:val="left" w:pos="7425"/>
        </w:tabs>
        <w:spacing w:after="0" w:line="240" w:lineRule="auto"/>
        <w:jc w:val="both"/>
        <w:rPr>
          <w:rFonts w:ascii="Garamond" w:hAnsi="Garamond" w:cs="Arial"/>
          <w:b/>
          <w:sz w:val="24"/>
          <w:szCs w:val="24"/>
        </w:rPr>
      </w:pPr>
      <w:r w:rsidRPr="00F578FF">
        <w:rPr>
          <w:rFonts w:ascii="Garamond" w:hAnsi="Garamond" w:cs="Arial"/>
          <w:b/>
          <w:sz w:val="24"/>
          <w:szCs w:val="24"/>
        </w:rPr>
        <w:t>Capítulo</w:t>
      </w:r>
      <w:r w:rsidR="004B4AE9" w:rsidRPr="00F578FF">
        <w:rPr>
          <w:rFonts w:ascii="Garamond" w:hAnsi="Garamond" w:cs="Arial"/>
          <w:b/>
          <w:sz w:val="24"/>
          <w:szCs w:val="24"/>
        </w:rPr>
        <w:t xml:space="preserve"> 1. Generalidades</w:t>
      </w:r>
    </w:p>
    <w:p w:rsidR="006C2214" w:rsidRPr="00F578FF" w:rsidRDefault="006C2214" w:rsidP="00CE2DCB">
      <w:pPr>
        <w:tabs>
          <w:tab w:val="left" w:pos="1267"/>
          <w:tab w:val="left" w:pos="7425"/>
        </w:tabs>
        <w:spacing w:after="0" w:line="240" w:lineRule="auto"/>
        <w:jc w:val="both"/>
        <w:rPr>
          <w:rFonts w:ascii="Garamond" w:hAnsi="Garamond" w:cs="Arial"/>
          <w:b/>
          <w:sz w:val="24"/>
          <w:szCs w:val="24"/>
        </w:rPr>
      </w:pPr>
    </w:p>
    <w:p w:rsidR="006A7535" w:rsidRPr="00F578FF" w:rsidRDefault="006A7535" w:rsidP="00CE2DCB">
      <w:pPr>
        <w:jc w:val="both"/>
        <w:rPr>
          <w:rFonts w:ascii="Garamond" w:hAnsi="Garamond" w:cs="Arial"/>
          <w:sz w:val="24"/>
          <w:szCs w:val="24"/>
        </w:rPr>
      </w:pPr>
    </w:p>
    <w:p w:rsidR="006C2214" w:rsidRPr="00F578FF" w:rsidRDefault="004B4AE9" w:rsidP="00CE2DCB">
      <w:pPr>
        <w:numPr>
          <w:ilvl w:val="0"/>
          <w:numId w:val="1"/>
        </w:numPr>
        <w:spacing w:after="0" w:line="240" w:lineRule="auto"/>
        <w:jc w:val="both"/>
        <w:rPr>
          <w:rFonts w:ascii="Garamond" w:hAnsi="Garamond" w:cs="Arial"/>
          <w:b/>
          <w:sz w:val="24"/>
          <w:szCs w:val="24"/>
        </w:rPr>
      </w:pPr>
      <w:r w:rsidRPr="00F578FF">
        <w:rPr>
          <w:rFonts w:ascii="Garamond" w:hAnsi="Garamond" w:cs="Arial"/>
          <w:b/>
          <w:sz w:val="24"/>
          <w:szCs w:val="24"/>
        </w:rPr>
        <w:t xml:space="preserve">Presentación </w:t>
      </w:r>
    </w:p>
    <w:p w:rsidR="006C2214" w:rsidRPr="00F578FF" w:rsidRDefault="006C2214" w:rsidP="00CE2DCB">
      <w:pPr>
        <w:spacing w:after="0" w:line="240" w:lineRule="auto"/>
        <w:jc w:val="both"/>
        <w:rPr>
          <w:rFonts w:ascii="Garamond" w:hAnsi="Garamond" w:cs="Arial"/>
          <w:sz w:val="24"/>
          <w:szCs w:val="24"/>
        </w:rPr>
      </w:pPr>
    </w:p>
    <w:p w:rsidR="009E6161" w:rsidRPr="00F578FF" w:rsidRDefault="009E6161" w:rsidP="00CE2DCB">
      <w:pPr>
        <w:spacing w:after="0" w:line="240" w:lineRule="auto"/>
        <w:jc w:val="both"/>
        <w:rPr>
          <w:rFonts w:ascii="Garamond" w:hAnsi="Garamond" w:cs="Arial"/>
          <w:sz w:val="24"/>
          <w:szCs w:val="24"/>
        </w:rPr>
      </w:pPr>
      <w:r w:rsidRPr="00F578FF">
        <w:rPr>
          <w:rFonts w:ascii="Garamond" w:hAnsi="Garamond" w:cs="Arial"/>
          <w:sz w:val="24"/>
          <w:szCs w:val="24"/>
        </w:rPr>
        <w:t>La Secretaría Distrital de Gobierno- SDG - es un organismo del Sector Central con autonomía administrativa y financiera que tiene por objeto orientar y liderar la formulación y seguimiento de las políticas encaminadas al fortalecimiento de la gobernabilidad democrática en el ámbito distrital y local, mediante la garantía de los derechos humanos y constitucionales, la convivencia pacífica, el ejercicio de la ciudadanía, la promoción de la paz y la cultura democrática, el uso del espacio público, la promoción de la organización y de la participación ciudadana y la coordinación de las relaciones políticas de la Administración Distrital en sus distintos niveles.</w:t>
      </w:r>
    </w:p>
    <w:p w:rsidR="009E6161" w:rsidRPr="00F578FF" w:rsidRDefault="009E6161" w:rsidP="00CE2DCB">
      <w:pPr>
        <w:spacing w:after="0" w:line="240" w:lineRule="auto"/>
        <w:jc w:val="both"/>
        <w:rPr>
          <w:rFonts w:ascii="Garamond" w:hAnsi="Garamond" w:cs="Arial"/>
          <w:sz w:val="24"/>
          <w:szCs w:val="24"/>
        </w:rPr>
      </w:pPr>
    </w:p>
    <w:p w:rsidR="009E6161" w:rsidRPr="00F578FF" w:rsidRDefault="009E6161" w:rsidP="00CE2DCB">
      <w:pPr>
        <w:spacing w:after="0" w:line="240" w:lineRule="auto"/>
        <w:jc w:val="both"/>
        <w:rPr>
          <w:rFonts w:ascii="Garamond" w:hAnsi="Garamond" w:cs="Arial"/>
          <w:sz w:val="24"/>
          <w:szCs w:val="24"/>
        </w:rPr>
      </w:pPr>
      <w:r w:rsidRPr="00F578FF">
        <w:rPr>
          <w:rFonts w:ascii="Garamond" w:hAnsi="Garamond" w:cs="Arial"/>
          <w:sz w:val="24"/>
          <w:szCs w:val="24"/>
        </w:rPr>
        <w:t>De esta manera, en la estructura organizacional de la Secretaría Distrital de Gobierno se encuentra la Dirección de Gestión del Talento Humano que tiene a cargo la responsabilidad de liderar el proceso de apoyo denominado “Gerencia del Talento Humano”, el cual tiene como objetivo “</w:t>
      </w:r>
      <w:r w:rsidRPr="00F578FF">
        <w:rPr>
          <w:rFonts w:ascii="Garamond" w:hAnsi="Garamond" w:cs="Arial"/>
          <w:i/>
          <w:sz w:val="24"/>
          <w:szCs w:val="24"/>
        </w:rPr>
        <w:t>Gerenciar la relación entidad - servidor y servidora público(a) en términos constitucionales, legales y del desarrollo del talento humano, promoviendo actividades encaminadas al mejoramiento continuo de las competencias del servidor y servidora público(a); interviniendo disciplinariamente cuando se cometan eventuales comportamientos irregulares en el ejercicio de sus funciones, con el propósito de tener servidores(as) competentes para el cumplimiento de la misión de la entidad y la administración distrita</w:t>
      </w:r>
      <w:r w:rsidRPr="00F578FF">
        <w:rPr>
          <w:rFonts w:ascii="Garamond" w:hAnsi="Garamond" w:cs="Arial"/>
          <w:sz w:val="24"/>
          <w:szCs w:val="24"/>
        </w:rPr>
        <w:t>l”.</w:t>
      </w:r>
    </w:p>
    <w:p w:rsidR="009E6161" w:rsidRPr="00F578FF" w:rsidRDefault="009E6161" w:rsidP="00CE2DCB">
      <w:pPr>
        <w:spacing w:after="0" w:line="240" w:lineRule="auto"/>
        <w:jc w:val="both"/>
        <w:rPr>
          <w:rFonts w:ascii="Garamond" w:hAnsi="Garamond" w:cs="Arial"/>
          <w:sz w:val="24"/>
          <w:szCs w:val="24"/>
        </w:rPr>
      </w:pPr>
    </w:p>
    <w:p w:rsidR="009E6161" w:rsidRPr="00F578FF" w:rsidRDefault="009E6161" w:rsidP="00CE2DCB">
      <w:pPr>
        <w:spacing w:after="0" w:line="240" w:lineRule="auto"/>
        <w:jc w:val="both"/>
        <w:rPr>
          <w:rFonts w:ascii="Garamond" w:hAnsi="Garamond" w:cs="Arial"/>
          <w:sz w:val="24"/>
          <w:szCs w:val="24"/>
        </w:rPr>
      </w:pPr>
      <w:r w:rsidRPr="00F578FF">
        <w:rPr>
          <w:rFonts w:ascii="Garamond" w:hAnsi="Garamond" w:cs="Arial"/>
          <w:sz w:val="24"/>
          <w:szCs w:val="24"/>
        </w:rPr>
        <w:t xml:space="preserve">En este marco, la Dirección de Gestión del Talento Humano tiene entre otras funciones la de dirigir y diseñar políticas, planes y programas para el desarrollo integral del talento humano de la entidad. Tales funciones se encuentran </w:t>
      </w:r>
      <w:r w:rsidR="00E60777" w:rsidRPr="00F578FF">
        <w:rPr>
          <w:rFonts w:ascii="Garamond" w:hAnsi="Garamond" w:cs="Arial"/>
          <w:sz w:val="24"/>
          <w:szCs w:val="24"/>
        </w:rPr>
        <w:t>dentro</w:t>
      </w:r>
      <w:r w:rsidRPr="00F578FF">
        <w:rPr>
          <w:rFonts w:ascii="Garamond" w:hAnsi="Garamond" w:cs="Arial"/>
          <w:sz w:val="24"/>
          <w:szCs w:val="24"/>
        </w:rPr>
        <w:t xml:space="preserve"> </w:t>
      </w:r>
      <w:r w:rsidR="00E60777" w:rsidRPr="00F578FF">
        <w:rPr>
          <w:rFonts w:ascii="Garamond" w:hAnsi="Garamond" w:cs="Arial"/>
          <w:sz w:val="24"/>
          <w:szCs w:val="24"/>
        </w:rPr>
        <w:t>d</w:t>
      </w:r>
      <w:r w:rsidRPr="00F578FF">
        <w:rPr>
          <w:rFonts w:ascii="Garamond" w:hAnsi="Garamond" w:cs="Arial"/>
          <w:sz w:val="24"/>
          <w:szCs w:val="24"/>
        </w:rPr>
        <w:t xml:space="preserve">el marco de la Gerencia de la Felicidad, programa “Me PIDO Servir - dando la mejor versión de MI”, a través del cual se estructura cada una de las acciones programadas con el propósito de mejorar la calidad de vida de los servidores públicos de la entidad y el fomento de una cultura organizacional tendiente al mejoramiento de la prestación de nuestros servicios. </w:t>
      </w:r>
    </w:p>
    <w:p w:rsidR="00E60777" w:rsidRPr="00F578FF" w:rsidRDefault="00E60777"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color w:val="000000"/>
          <w:sz w:val="24"/>
          <w:szCs w:val="24"/>
        </w:rPr>
      </w:pPr>
      <w:r w:rsidRPr="00F578FF">
        <w:rPr>
          <w:rFonts w:ascii="Garamond" w:hAnsi="Garamond" w:cs="Arial"/>
          <w:color w:val="000000"/>
          <w:sz w:val="24"/>
          <w:szCs w:val="24"/>
        </w:rPr>
        <w:t xml:space="preserve">La Secretaría Distrital de Gobierno, en desarrollo del proceso de Gestión del Talento Humano y en el </w:t>
      </w:r>
      <w:r w:rsidRPr="00F578FF">
        <w:rPr>
          <w:rFonts w:ascii="Garamond" w:hAnsi="Garamond" w:cs="Arial"/>
          <w:sz w:val="24"/>
          <w:szCs w:val="24"/>
          <w:lang w:val="es-MX"/>
        </w:rPr>
        <w:t xml:space="preserve">marco de la Gerencia de la Felicidad, programa “Me PIDO Servir - dando la mejor versión de MI”, </w:t>
      </w:r>
      <w:r w:rsidRPr="00F578FF">
        <w:rPr>
          <w:rFonts w:ascii="Garamond" w:hAnsi="Garamond" w:cs="Arial"/>
          <w:color w:val="000000"/>
          <w:sz w:val="24"/>
          <w:szCs w:val="24"/>
        </w:rPr>
        <w:t xml:space="preserve">presenta el Plan Institucional de Bienestar, para lo cual se apoya en los lineamientos que al interior de la Secretaría se tienen establecidos en coherencia </w:t>
      </w:r>
      <w:r w:rsidR="009E6161" w:rsidRPr="00F578FF">
        <w:rPr>
          <w:rFonts w:ascii="Garamond" w:hAnsi="Garamond" w:cs="Arial"/>
          <w:color w:val="000000"/>
          <w:sz w:val="24"/>
          <w:szCs w:val="24"/>
        </w:rPr>
        <w:t>con el</w:t>
      </w:r>
      <w:r w:rsidRPr="00F578FF">
        <w:rPr>
          <w:rFonts w:ascii="Garamond" w:hAnsi="Garamond" w:cs="Arial"/>
          <w:color w:val="000000"/>
          <w:sz w:val="24"/>
          <w:szCs w:val="24"/>
        </w:rPr>
        <w:t xml:space="preserve"> Plan de Desarrollo de la Bogotá mejor para todos. </w:t>
      </w:r>
    </w:p>
    <w:p w:rsidR="006C2214" w:rsidRPr="00F578FF" w:rsidRDefault="006C2214" w:rsidP="00CE2DCB">
      <w:pPr>
        <w:spacing w:after="0" w:line="240" w:lineRule="auto"/>
        <w:jc w:val="both"/>
        <w:rPr>
          <w:rFonts w:ascii="Garamond" w:hAnsi="Garamond" w:cs="Arial"/>
          <w:sz w:val="24"/>
          <w:szCs w:val="24"/>
        </w:rPr>
      </w:pPr>
    </w:p>
    <w:p w:rsidR="006C2214" w:rsidRDefault="004B4AE9" w:rsidP="00CE2DCB">
      <w:pPr>
        <w:autoSpaceDE w:val="0"/>
        <w:spacing w:after="0" w:line="240" w:lineRule="auto"/>
        <w:jc w:val="both"/>
        <w:rPr>
          <w:rFonts w:ascii="Garamond" w:hAnsi="Garamond" w:cs="Arial"/>
          <w:color w:val="000000" w:themeColor="text1"/>
          <w:sz w:val="24"/>
          <w:szCs w:val="24"/>
        </w:rPr>
      </w:pPr>
      <w:r w:rsidRPr="00F578FF">
        <w:rPr>
          <w:rFonts w:ascii="Garamond" w:hAnsi="Garamond" w:cs="Arial"/>
          <w:color w:val="000000"/>
          <w:sz w:val="24"/>
          <w:szCs w:val="24"/>
        </w:rPr>
        <w:t>En concordancia, la S</w:t>
      </w:r>
      <w:r w:rsidR="00E60777" w:rsidRPr="00F578FF">
        <w:rPr>
          <w:rFonts w:ascii="Garamond" w:hAnsi="Garamond" w:cs="Arial"/>
          <w:color w:val="000000"/>
          <w:sz w:val="24"/>
          <w:szCs w:val="24"/>
        </w:rPr>
        <w:t xml:space="preserve">ecretaria Distrital de Gobierno </w:t>
      </w:r>
      <w:r w:rsidRPr="00F578FF">
        <w:rPr>
          <w:rFonts w:ascii="Garamond" w:hAnsi="Garamond" w:cs="Arial"/>
          <w:color w:val="000000"/>
          <w:sz w:val="24"/>
          <w:szCs w:val="24"/>
        </w:rPr>
        <w:t xml:space="preserve">realizó el diagnóstico de necesidades que tiene como objetivo, la identificación de situaciones a mejorar mediante los proyectos de aprendizaje, a través de la aplicación </w:t>
      </w:r>
      <w:r w:rsidRPr="00A360BD">
        <w:rPr>
          <w:rFonts w:ascii="Garamond" w:hAnsi="Garamond" w:cs="Arial"/>
          <w:color w:val="000000" w:themeColor="text1"/>
          <w:sz w:val="24"/>
          <w:szCs w:val="24"/>
        </w:rPr>
        <w:t xml:space="preserve">de la encuesta de detección de necesidades de Bienestar. </w:t>
      </w:r>
    </w:p>
    <w:p w:rsidR="009A3C0D" w:rsidRDefault="009A3C0D" w:rsidP="00CE2DCB">
      <w:pPr>
        <w:autoSpaceDE w:val="0"/>
        <w:spacing w:after="0" w:line="240" w:lineRule="auto"/>
        <w:jc w:val="both"/>
        <w:rPr>
          <w:rFonts w:ascii="Garamond" w:hAnsi="Garamond" w:cs="Arial"/>
          <w:color w:val="000000" w:themeColor="text1"/>
          <w:sz w:val="24"/>
          <w:szCs w:val="24"/>
        </w:rPr>
      </w:pPr>
    </w:p>
    <w:p w:rsidR="009A3C0D" w:rsidRPr="009A3C0D" w:rsidRDefault="009A3C0D" w:rsidP="009A3C0D">
      <w:pPr>
        <w:autoSpaceDE w:val="0"/>
        <w:spacing w:after="0" w:line="240" w:lineRule="auto"/>
        <w:jc w:val="both"/>
        <w:rPr>
          <w:rFonts w:ascii="Garamond" w:hAnsi="Garamond" w:cs="Arial"/>
          <w:color w:val="000000"/>
          <w:sz w:val="24"/>
          <w:szCs w:val="24"/>
        </w:rPr>
      </w:pPr>
      <w:r w:rsidRPr="009A3C0D">
        <w:rPr>
          <w:rFonts w:ascii="Garamond" w:hAnsi="Garamond" w:cs="Arial"/>
          <w:color w:val="000000"/>
          <w:sz w:val="24"/>
          <w:szCs w:val="24"/>
        </w:rPr>
        <w:t xml:space="preserve">Partiendo de los resultados de la medición de clima organizacional 2018, se evidenció la necesidad de transformar el programa “Me PIDO servir”, teniendo en cuenta que éste ya ha cumplido los objetivos propuestos y con el fin de avanzar e innovar en la propuesta del modelo de Gerencia de la Felicidad en articulación con los lineamientos distritales. </w:t>
      </w:r>
    </w:p>
    <w:p w:rsidR="009A3C0D" w:rsidRPr="009A3C0D" w:rsidRDefault="009A3C0D" w:rsidP="009A3C0D">
      <w:pPr>
        <w:autoSpaceDE w:val="0"/>
        <w:spacing w:after="0" w:line="240" w:lineRule="auto"/>
        <w:jc w:val="both"/>
        <w:rPr>
          <w:rFonts w:ascii="Garamond" w:hAnsi="Garamond" w:cs="Arial"/>
          <w:color w:val="000000"/>
          <w:sz w:val="24"/>
          <w:szCs w:val="24"/>
        </w:rPr>
      </w:pPr>
    </w:p>
    <w:p w:rsidR="009A3C0D" w:rsidRPr="009A3C0D" w:rsidRDefault="009A3C0D" w:rsidP="009A3C0D">
      <w:pPr>
        <w:autoSpaceDE w:val="0"/>
        <w:spacing w:after="0" w:line="240" w:lineRule="auto"/>
        <w:jc w:val="both"/>
        <w:rPr>
          <w:rFonts w:ascii="Garamond" w:hAnsi="Garamond" w:cs="Arial"/>
          <w:color w:val="000000"/>
          <w:sz w:val="24"/>
          <w:szCs w:val="24"/>
        </w:rPr>
      </w:pPr>
      <w:r w:rsidRPr="009A3C0D">
        <w:rPr>
          <w:rFonts w:ascii="Garamond" w:hAnsi="Garamond" w:cs="Arial"/>
          <w:color w:val="000000"/>
          <w:sz w:val="24"/>
          <w:szCs w:val="24"/>
        </w:rPr>
        <w:t>Ilustración 2. Modelo Gobierno ABLA</w:t>
      </w:r>
    </w:p>
    <w:p w:rsidR="009A3C0D" w:rsidRPr="009A3C0D" w:rsidRDefault="009A3C0D" w:rsidP="009A3C0D">
      <w:pPr>
        <w:autoSpaceDE w:val="0"/>
        <w:spacing w:after="0" w:line="240" w:lineRule="auto"/>
        <w:jc w:val="both"/>
        <w:rPr>
          <w:rFonts w:ascii="Garamond" w:hAnsi="Garamond" w:cs="Arial"/>
          <w:color w:val="000000"/>
          <w:sz w:val="24"/>
          <w:szCs w:val="24"/>
        </w:rPr>
      </w:pPr>
      <w:r w:rsidRPr="009A3C0D">
        <w:rPr>
          <w:rFonts w:ascii="Garamond" w:hAnsi="Garamond" w:cs="Arial"/>
          <w:color w:val="000000"/>
          <w:sz w:val="24"/>
          <w:szCs w:val="24"/>
        </w:rPr>
        <w:t xml:space="preserve"> </w:t>
      </w:r>
    </w:p>
    <w:p w:rsidR="009A3C0D" w:rsidRPr="009A3C0D" w:rsidRDefault="009A3C0D" w:rsidP="009A3C0D">
      <w:pPr>
        <w:autoSpaceDE w:val="0"/>
        <w:spacing w:after="0" w:line="240" w:lineRule="auto"/>
        <w:jc w:val="both"/>
        <w:rPr>
          <w:rFonts w:ascii="Garamond" w:hAnsi="Garamond" w:cs="Arial"/>
          <w:color w:val="000000"/>
          <w:sz w:val="24"/>
          <w:szCs w:val="24"/>
        </w:rPr>
      </w:pPr>
      <w:r w:rsidRPr="009A3C0D">
        <w:rPr>
          <w:rFonts w:ascii="Garamond" w:hAnsi="Garamond" w:cs="Arial"/>
          <w:color w:val="000000"/>
          <w:sz w:val="24"/>
          <w:szCs w:val="24"/>
        </w:rPr>
        <w:t>Fuente: Dirección de Gestión del Talento Humano (2019)</w:t>
      </w:r>
    </w:p>
    <w:p w:rsidR="009A3C0D" w:rsidRPr="009A3C0D" w:rsidRDefault="009A3C0D" w:rsidP="009A3C0D">
      <w:pPr>
        <w:autoSpaceDE w:val="0"/>
        <w:spacing w:after="0" w:line="240" w:lineRule="auto"/>
        <w:jc w:val="both"/>
        <w:rPr>
          <w:rFonts w:ascii="Garamond" w:hAnsi="Garamond" w:cs="Arial"/>
          <w:color w:val="000000"/>
          <w:sz w:val="24"/>
          <w:szCs w:val="24"/>
        </w:rPr>
      </w:pPr>
    </w:p>
    <w:p w:rsidR="009A3C0D" w:rsidRPr="009A3C0D" w:rsidRDefault="009A3C0D" w:rsidP="009A3C0D">
      <w:pPr>
        <w:autoSpaceDE w:val="0"/>
        <w:spacing w:after="0" w:line="240" w:lineRule="auto"/>
        <w:jc w:val="both"/>
        <w:rPr>
          <w:rFonts w:ascii="Garamond" w:hAnsi="Garamond" w:cs="Arial"/>
          <w:color w:val="000000"/>
          <w:sz w:val="24"/>
          <w:szCs w:val="24"/>
        </w:rPr>
      </w:pPr>
      <w:r w:rsidRPr="009A3C0D">
        <w:rPr>
          <w:rFonts w:ascii="Garamond" w:hAnsi="Garamond" w:cs="Arial"/>
          <w:color w:val="000000"/>
          <w:sz w:val="24"/>
          <w:szCs w:val="24"/>
        </w:rPr>
        <w:t>El nuevo Modelo pretende reforzar conceptos como: corresponsabilidad, liderazgo, oportunidad e innovación; enfocados en promover la calidad de vida y el mejoramiento de las condiciones para los servidores públicos y el reconocimiento de su labor al servicio de la ciudad. En ese orden, la finalidad es impulsar la eficiencia de los servidores al máximo nivel (desarrollo) y con el mínimo desgaste (riesgo psicosocial) en perspectiva de la calidad en el servicio.</w:t>
      </w:r>
    </w:p>
    <w:p w:rsidR="009A3C0D" w:rsidRPr="009A3C0D" w:rsidRDefault="009A3C0D" w:rsidP="009A3C0D">
      <w:pPr>
        <w:autoSpaceDE w:val="0"/>
        <w:spacing w:after="0" w:line="240" w:lineRule="auto"/>
        <w:jc w:val="both"/>
        <w:rPr>
          <w:rFonts w:ascii="Garamond" w:hAnsi="Garamond" w:cs="Arial"/>
          <w:color w:val="000000"/>
          <w:sz w:val="24"/>
          <w:szCs w:val="24"/>
        </w:rPr>
      </w:pPr>
    </w:p>
    <w:p w:rsidR="009A3C0D" w:rsidRPr="009A3C0D" w:rsidRDefault="009A3C0D" w:rsidP="009A3C0D">
      <w:pPr>
        <w:autoSpaceDE w:val="0"/>
        <w:spacing w:after="0" w:line="240" w:lineRule="auto"/>
        <w:jc w:val="both"/>
        <w:rPr>
          <w:rFonts w:ascii="Garamond" w:hAnsi="Garamond" w:cs="Arial"/>
          <w:color w:val="000000"/>
          <w:sz w:val="24"/>
          <w:szCs w:val="24"/>
        </w:rPr>
      </w:pPr>
      <w:r w:rsidRPr="009A3C0D">
        <w:rPr>
          <w:rFonts w:ascii="Garamond" w:hAnsi="Garamond" w:cs="Arial"/>
          <w:color w:val="000000"/>
          <w:sz w:val="24"/>
          <w:szCs w:val="24"/>
        </w:rPr>
        <w:t>Ejes:</w:t>
      </w:r>
    </w:p>
    <w:p w:rsidR="009A3C0D" w:rsidRPr="009A3C0D" w:rsidRDefault="009A3C0D" w:rsidP="009A3C0D">
      <w:pPr>
        <w:autoSpaceDE w:val="0"/>
        <w:spacing w:after="0" w:line="240" w:lineRule="auto"/>
        <w:jc w:val="both"/>
        <w:rPr>
          <w:rFonts w:ascii="Garamond" w:hAnsi="Garamond" w:cs="Arial"/>
          <w:color w:val="000000"/>
          <w:sz w:val="24"/>
          <w:szCs w:val="24"/>
        </w:rPr>
      </w:pPr>
      <w:r w:rsidRPr="009A3C0D">
        <w:rPr>
          <w:rFonts w:ascii="Garamond" w:hAnsi="Garamond" w:cs="Arial"/>
          <w:color w:val="000000"/>
          <w:sz w:val="24"/>
          <w:szCs w:val="24"/>
        </w:rPr>
        <w:t>i.</w:t>
      </w:r>
      <w:r w:rsidRPr="009A3C0D">
        <w:rPr>
          <w:rFonts w:ascii="Garamond" w:hAnsi="Garamond" w:cs="Arial"/>
          <w:color w:val="000000"/>
          <w:sz w:val="24"/>
          <w:szCs w:val="24"/>
        </w:rPr>
        <w:tab/>
        <w:t>Gobierna tu corazón</w:t>
      </w:r>
    </w:p>
    <w:p w:rsidR="009A3C0D" w:rsidRPr="009A3C0D" w:rsidRDefault="009A3C0D" w:rsidP="009A3C0D">
      <w:pPr>
        <w:autoSpaceDE w:val="0"/>
        <w:spacing w:after="0" w:line="240" w:lineRule="auto"/>
        <w:jc w:val="both"/>
        <w:rPr>
          <w:rFonts w:ascii="Garamond" w:hAnsi="Garamond" w:cs="Arial"/>
          <w:color w:val="000000"/>
          <w:sz w:val="24"/>
          <w:szCs w:val="24"/>
        </w:rPr>
      </w:pPr>
      <w:proofErr w:type="spellStart"/>
      <w:r w:rsidRPr="009A3C0D">
        <w:rPr>
          <w:rFonts w:ascii="Garamond" w:hAnsi="Garamond" w:cs="Arial"/>
          <w:color w:val="000000"/>
          <w:sz w:val="24"/>
          <w:szCs w:val="24"/>
        </w:rPr>
        <w:t>ii</w:t>
      </w:r>
      <w:proofErr w:type="spellEnd"/>
      <w:r w:rsidRPr="009A3C0D">
        <w:rPr>
          <w:rFonts w:ascii="Garamond" w:hAnsi="Garamond" w:cs="Arial"/>
          <w:color w:val="000000"/>
          <w:sz w:val="24"/>
          <w:szCs w:val="24"/>
        </w:rPr>
        <w:t>.</w:t>
      </w:r>
      <w:r w:rsidRPr="009A3C0D">
        <w:rPr>
          <w:rFonts w:ascii="Garamond" w:hAnsi="Garamond" w:cs="Arial"/>
          <w:color w:val="000000"/>
          <w:sz w:val="24"/>
          <w:szCs w:val="24"/>
        </w:rPr>
        <w:tab/>
        <w:t>Gobierna tu mente</w:t>
      </w:r>
    </w:p>
    <w:p w:rsidR="009A3C0D" w:rsidRPr="009A3C0D" w:rsidRDefault="009A3C0D" w:rsidP="009A3C0D">
      <w:pPr>
        <w:autoSpaceDE w:val="0"/>
        <w:spacing w:after="0" w:line="240" w:lineRule="auto"/>
        <w:jc w:val="both"/>
        <w:rPr>
          <w:rFonts w:ascii="Garamond" w:hAnsi="Garamond" w:cs="Arial"/>
          <w:color w:val="000000"/>
          <w:sz w:val="24"/>
          <w:szCs w:val="24"/>
        </w:rPr>
      </w:pPr>
      <w:proofErr w:type="spellStart"/>
      <w:r w:rsidRPr="009A3C0D">
        <w:rPr>
          <w:rFonts w:ascii="Garamond" w:hAnsi="Garamond" w:cs="Arial"/>
          <w:color w:val="000000"/>
          <w:sz w:val="24"/>
          <w:szCs w:val="24"/>
        </w:rPr>
        <w:t>iii</w:t>
      </w:r>
      <w:proofErr w:type="spellEnd"/>
      <w:r w:rsidRPr="009A3C0D">
        <w:rPr>
          <w:rFonts w:ascii="Garamond" w:hAnsi="Garamond" w:cs="Arial"/>
          <w:color w:val="000000"/>
          <w:sz w:val="24"/>
          <w:szCs w:val="24"/>
        </w:rPr>
        <w:t>.</w:t>
      </w:r>
      <w:r w:rsidRPr="009A3C0D">
        <w:rPr>
          <w:rFonts w:ascii="Garamond" w:hAnsi="Garamond" w:cs="Arial"/>
          <w:color w:val="000000"/>
          <w:sz w:val="24"/>
          <w:szCs w:val="24"/>
        </w:rPr>
        <w:tab/>
        <w:t>Gobierna tu vida</w:t>
      </w:r>
    </w:p>
    <w:p w:rsidR="00D308B2" w:rsidRDefault="00D308B2" w:rsidP="00CE2DCB">
      <w:pPr>
        <w:autoSpaceDE w:val="0"/>
        <w:spacing w:after="0" w:line="240" w:lineRule="auto"/>
        <w:jc w:val="both"/>
        <w:rPr>
          <w:rFonts w:ascii="Garamond" w:hAnsi="Garamond" w:cs="Arial"/>
          <w:color w:val="000000"/>
          <w:sz w:val="24"/>
          <w:szCs w:val="24"/>
        </w:rPr>
      </w:pPr>
    </w:p>
    <w:p w:rsidR="009A3C0D" w:rsidRPr="00F578FF" w:rsidRDefault="009A3C0D" w:rsidP="00CE2DCB">
      <w:pPr>
        <w:autoSpaceDE w:val="0"/>
        <w:spacing w:after="0" w:line="240" w:lineRule="auto"/>
        <w:jc w:val="both"/>
        <w:rPr>
          <w:rFonts w:ascii="Garamond" w:hAnsi="Garamond" w:cs="Arial"/>
          <w:color w:val="000000"/>
          <w:sz w:val="24"/>
          <w:szCs w:val="24"/>
        </w:rPr>
      </w:pPr>
      <w:r w:rsidRPr="00341D59">
        <w:rPr>
          <w:noProof/>
          <w:lang w:eastAsia="es-CO"/>
        </w:rPr>
        <w:drawing>
          <wp:inline distT="0" distB="0" distL="0" distR="0" wp14:anchorId="4E0F53EA" wp14:editId="3D13275A">
            <wp:extent cx="3984598" cy="4928328"/>
            <wp:effectExtent l="0" t="0" r="3810" b="0"/>
            <wp:docPr id="4" name="Imagen 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00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607"/>
                    <a:stretch/>
                  </pic:blipFill>
                  <pic:spPr bwMode="auto">
                    <a:xfrm>
                      <a:off x="0" y="0"/>
                      <a:ext cx="3986929" cy="4931211"/>
                    </a:xfrm>
                    <a:prstGeom prst="rect">
                      <a:avLst/>
                    </a:prstGeom>
                    <a:noFill/>
                    <a:ln>
                      <a:noFill/>
                    </a:ln>
                    <a:extLst>
                      <a:ext uri="{53640926-AAD7-44D8-BBD7-CCE9431645EC}">
                        <a14:shadowObscured xmlns:a14="http://schemas.microsoft.com/office/drawing/2010/main"/>
                      </a:ext>
                    </a:extLst>
                  </pic:spPr>
                </pic:pic>
              </a:graphicData>
            </a:graphic>
          </wp:inline>
        </w:drawing>
      </w:r>
    </w:p>
    <w:p w:rsidR="006C2214" w:rsidRPr="00F578FF" w:rsidRDefault="004B4AE9" w:rsidP="00CE2DCB">
      <w:pPr>
        <w:numPr>
          <w:ilvl w:val="0"/>
          <w:numId w:val="1"/>
        </w:numPr>
        <w:tabs>
          <w:tab w:val="left" w:pos="1267"/>
          <w:tab w:val="left" w:pos="7425"/>
        </w:tabs>
        <w:spacing w:after="0" w:line="240" w:lineRule="auto"/>
        <w:jc w:val="both"/>
        <w:rPr>
          <w:rFonts w:ascii="Garamond" w:hAnsi="Garamond" w:cs="Arial"/>
          <w:b/>
          <w:sz w:val="24"/>
          <w:szCs w:val="24"/>
        </w:rPr>
      </w:pPr>
      <w:r w:rsidRPr="00F578FF">
        <w:rPr>
          <w:rFonts w:ascii="Garamond" w:hAnsi="Garamond" w:cs="Arial"/>
          <w:b/>
          <w:sz w:val="24"/>
          <w:szCs w:val="24"/>
        </w:rPr>
        <w:t>Marco normativo</w:t>
      </w:r>
    </w:p>
    <w:p w:rsidR="006C2214" w:rsidRPr="00F578FF" w:rsidRDefault="006C2214" w:rsidP="00CE2DCB">
      <w:pPr>
        <w:tabs>
          <w:tab w:val="left" w:pos="1267"/>
          <w:tab w:val="left" w:pos="7425"/>
        </w:tabs>
        <w:spacing w:after="0" w:line="240" w:lineRule="auto"/>
        <w:jc w:val="both"/>
        <w:rPr>
          <w:rFonts w:ascii="Garamond" w:hAnsi="Garamond" w:cs="Arial"/>
          <w:b/>
          <w:sz w:val="24"/>
          <w:szCs w:val="24"/>
        </w:rPr>
      </w:pPr>
    </w:p>
    <w:p w:rsidR="006C2214" w:rsidRPr="00F578FF" w:rsidRDefault="004B4AE9" w:rsidP="00CE2DCB">
      <w:p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Acogiendo los parámetros señalados por el gobierno en materia de bienestar, se presenta la normatividad que soporta los planes de Bienestar.</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2"/>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Decreto Ley 3057 de 1968. Reorganizó el Departamento Administrativo del Servicio Civil, asignando tareas referentes al bienestar social de los empleados, los cuales se cumplirían a través de la División de Bienestar Social creada por dicho Decreto. El artículo 11 del mismo Decreto creó el Fondo Nacional de Bienestar Social para que se encargara de administrar los recursos económicos y financieros destinados a la ejecución de los programas se bienestar social. En el artículo 12, además, se señalaba la conformación de un Consejo de Bienestar Social para asesorar técnica y administrativamente a la División de Bienestar Social.</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2"/>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Decreto 671 de 1989. Regulaba el sistema de distinción y estímulos para los empleados de la rama ejecutiva del poder Público e igualmente en el decreto 819 del mismo año, en sus artículos 6° y 7° se asignaban como sujetos de los programas del Fondo Nacional de Bienestar Social a los pensionados del sector oficial en las mismas condiciones y términos que a los empleados oficiales y además se establecerían programas de asesoría jurídica y preparación para los servidores próximos a pensionarse.</w:t>
      </w:r>
    </w:p>
    <w:p w:rsidR="006C2214" w:rsidRPr="00F578FF" w:rsidRDefault="006C2214" w:rsidP="00E60777">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3"/>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 xml:space="preserve">Decreto Ley 1567 de 1998. Regula los programas de Bienestar Social y los define como: </w:t>
      </w:r>
      <w:r w:rsidRPr="00F578FF">
        <w:rPr>
          <w:rFonts w:ascii="Garamond" w:eastAsia="Garamond" w:hAnsi="Garamond" w:cs="Arial"/>
          <w:sz w:val="24"/>
          <w:szCs w:val="24"/>
          <w:lang w:eastAsia="en-US"/>
        </w:rPr>
        <w:t>“</w:t>
      </w:r>
      <w:r w:rsidRPr="00F578FF">
        <w:rPr>
          <w:rFonts w:ascii="Garamond" w:hAnsi="Garamond" w:cs="Arial"/>
          <w:sz w:val="24"/>
          <w:szCs w:val="24"/>
          <w:lang w:eastAsia="en-US"/>
        </w:rPr>
        <w:t>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4"/>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Ley 909 de 2004. Por la cual se expiden normas que regulan el empleo público, la carrera administrativa, gerencia pública y se dictan otras disposiciones, en el parágrafo del artículo 36, del capítulo I del título VI, señala que “Con el propósito de elevar los niveles de eficacia, satisfacción y desarrollo de los empleados en el desempeño de su labor y de contribuir al cumplimiento efectivo de los resultados institucionales, las entidades deberán implementar programas de bienestar e incentivos, de acuerdo con las normas vigentes.</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5"/>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Circular No. 1000-07 del 4 de octubre de 2004. Por la cual el DAFP, instruyó acerca del régimen de transición de la Ley 909 de 2004 e indicó que de acuerdo con lo establecido en el artículo 54 de la Ley 909 de 2004, mientras se expiden los decretos con fuerza de ley que desarrollen las facultades extraordinarias conferidas al Presidente de la República por el artículo 53, continuarán rigiendo las disposiciones legales y reglamentarias de carrera administrativa vigentes al momento de promulgación de la misma, es decir, la Ley 443 de 1998 y los decretos que la complementan y reglamentan.</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5"/>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Decreto 1227 del 21 de abril de 2005. Por el cual se reglamenta parcialmente la Ley 909 de 2004 y el Decreto – Ley 1567 de 1998, señala en el capítulo II Sistema de Estímulos, que las entidades deberán organizar programas de estímulos con el fin de motivar el desempeño eficaz y el compromiso de sus empleados. Los estímulos se implementarán a través de programas de Bienestar Social.</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6"/>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Decreto 4661 del 19 de diciembre de 2005. Por el cual se modifica el parágrafo 1° del artículo 70 del Decreto 1227 de 2005, relacionado con los beneficiarios de los programas de educación no formal y de educación formal básica, primaria, secundaria y media, o de educación superior.</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Resolución 946 del 18 de diciembre de 2007. Por la cual se adopta el reglamento para los planes, programas y subprogramas de Capacitación y Estímulos y se define el procedimiento para la participación de los servidores de la Secretaría General de la Alcaldía Mayor de Bogotá D C, con sus respectivas modificaciones.</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Decreto 076 de 2007” "Por el cual se modifica la estructura interna del Departamento Administrativo del Servicio Civil Distrital, se determinan las funciones de las dependencias y se dictan otras disposiciones", relacionado con las directrices técnicas respecto de la gestión del recurso humano para el Distrito Capital en lo referente a las siguientes materias: planeación del recurso humano, vinculación y retiro, bienestar social e incentivos al personal, sistema salarial y prestacional, nomenclatura y clasificación de empleos, manuales específicos de funciones y competencias, plantas de personal y relaciones laborales.</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 xml:space="preserve">Circular externa 008 del 12 de mayo de 2011, relacionada con el reconocimiento a los </w:t>
      </w:r>
      <w:r w:rsidR="00536FB3" w:rsidRPr="00F578FF">
        <w:rPr>
          <w:rFonts w:ascii="Garamond" w:hAnsi="Garamond" w:cs="Arial"/>
          <w:sz w:val="24"/>
          <w:szCs w:val="24"/>
          <w:lang w:eastAsia="en-US"/>
        </w:rPr>
        <w:t>pre pensionados</w:t>
      </w:r>
      <w:r w:rsidRPr="00F578FF">
        <w:rPr>
          <w:rFonts w:ascii="Garamond" w:hAnsi="Garamond" w:cs="Arial"/>
          <w:sz w:val="24"/>
          <w:szCs w:val="24"/>
          <w:lang w:eastAsia="en-US"/>
        </w:rPr>
        <w:t xml:space="preserve"> – DASCD.</w:t>
      </w:r>
    </w:p>
    <w:p w:rsidR="006C2214" w:rsidRPr="00F578FF" w:rsidRDefault="006C2214" w:rsidP="00E60777">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Directiva 001 del 26 de diciembre de 2011. Lineamientos sobre Capacitación para el Distrito Capital. Secretaría General. Estudios en Horas Laborables. Rubro Bienestar.</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Directrices DASCD (</w:t>
      </w:r>
      <w:r w:rsidR="00536FB3" w:rsidRPr="00F578FF">
        <w:rPr>
          <w:rFonts w:ascii="Garamond" w:hAnsi="Garamond" w:cs="Arial"/>
          <w:sz w:val="24"/>
          <w:szCs w:val="24"/>
          <w:lang w:eastAsia="en-US"/>
        </w:rPr>
        <w:t>Circular Ley</w:t>
      </w:r>
      <w:r w:rsidRPr="00F578FF">
        <w:rPr>
          <w:rFonts w:ascii="Garamond" w:hAnsi="Garamond" w:cs="Arial"/>
          <w:sz w:val="24"/>
          <w:szCs w:val="24"/>
          <w:lang w:eastAsia="en-US"/>
        </w:rPr>
        <w:t xml:space="preserve"> 100 de 1993. Trata el tema de la Seguridad Social Integral, sirve de marco legal para apoyar una de las áreas de intervención a las que hace alusión el Decreto 1567/98, cual es el área de Protección y Servicios Sociales. El preámbulo de esta Ley dice: “La Seguridad Social Integral es el conjunto de instituciones, normas y procedimientos, de que disponen la persona y la comunidad para gozar de una calidad de vida, mediante el cumplimiento progresivo de los planes y programas</w:t>
      </w:r>
      <w:r w:rsidRPr="00F578FF">
        <w:rPr>
          <w:rFonts w:ascii="Garamond" w:eastAsia="Garamond" w:hAnsi="Garamond" w:cs="Arial"/>
          <w:sz w:val="24"/>
          <w:szCs w:val="24"/>
          <w:lang w:eastAsia="en-US"/>
        </w:rPr>
        <w:t xml:space="preserve"> </w:t>
      </w:r>
      <w:r w:rsidRPr="00F578FF">
        <w:rPr>
          <w:rFonts w:ascii="Garamond" w:hAnsi="Garamond" w:cs="Arial"/>
          <w:sz w:val="24"/>
          <w:szCs w:val="24"/>
          <w:lang w:eastAsia="en-US"/>
        </w:rPr>
        <w:t>que el Estado y la sociedad desarrollen para proporcionar la cobertura integral de las contingencias, especialmente las que menoscaban la salud y la capacidad económica, de los habitantes del territorio nacional, con el fin de lograr el bienestar individual y la integración de la comunidad.” Como puede verse dicha ley se refiere a todo lo que concierne a la salud (EPS), Pensiones y Cesantías, riesgos profesionales (ARP) y demás protecciones que el servidor público y su grupo familiar deben tener.</w:t>
      </w:r>
    </w:p>
    <w:p w:rsidR="00E60777" w:rsidRPr="00F578FF" w:rsidRDefault="00BF1A48" w:rsidP="00BF1A48">
      <w:pPr>
        <w:pStyle w:val="Prrafodelista"/>
        <w:tabs>
          <w:tab w:val="left" w:pos="2445"/>
        </w:tabs>
        <w:rPr>
          <w:rFonts w:ascii="Garamond" w:hAnsi="Garamond" w:cs="Arial"/>
          <w:lang w:eastAsia="en-US"/>
        </w:rPr>
      </w:pPr>
      <w:r>
        <w:rPr>
          <w:rFonts w:ascii="Garamond" w:hAnsi="Garamond" w:cs="Arial"/>
          <w:lang w:eastAsia="en-US"/>
        </w:rPr>
        <w:tab/>
      </w:r>
    </w:p>
    <w:p w:rsidR="004E0164" w:rsidRDefault="004E0164"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578FF">
        <w:rPr>
          <w:rFonts w:ascii="Garamond" w:hAnsi="Garamond" w:cs="Arial"/>
          <w:sz w:val="24"/>
          <w:szCs w:val="24"/>
          <w:lang w:eastAsia="en-US"/>
        </w:rPr>
        <w:t>Decreto 1083 de 2015 Decreto Único Reglamentario del Sector de Función Pública.</w:t>
      </w:r>
    </w:p>
    <w:p w:rsidR="00BF1A48" w:rsidRDefault="00BF1A48" w:rsidP="00BF1A48">
      <w:pPr>
        <w:pStyle w:val="Prrafodelista"/>
        <w:rPr>
          <w:rFonts w:ascii="Garamond" w:hAnsi="Garamond" w:cs="Arial"/>
          <w:lang w:eastAsia="en-US"/>
        </w:rPr>
      </w:pPr>
    </w:p>
    <w:p w:rsidR="00BF1A48" w:rsidRPr="00F578FF" w:rsidRDefault="00BF1A48"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Pr>
          <w:rFonts w:ascii="Garamond" w:hAnsi="Garamond" w:cs="Arial"/>
          <w:sz w:val="24"/>
          <w:szCs w:val="24"/>
          <w:lang w:eastAsia="en-US"/>
        </w:rPr>
        <w:t xml:space="preserve">Circular 016 del 16 de junio de 2017, emanada por el departamento Administrativo del Servicio Civil, mediante la cual estableció un modelo y lineamientos para la ejecución de los planes de bienestar en las entidades distritales. </w:t>
      </w: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578FF" w:rsidRDefault="004B4AE9" w:rsidP="00CE2DCB">
      <w:pPr>
        <w:pStyle w:val="Default"/>
        <w:jc w:val="both"/>
        <w:rPr>
          <w:rFonts w:ascii="Garamond" w:hAnsi="Garamond"/>
          <w:b/>
        </w:rPr>
      </w:pPr>
      <w:r w:rsidRPr="00F578FF">
        <w:rPr>
          <w:rFonts w:ascii="Garamond" w:hAnsi="Garamond"/>
          <w:b/>
        </w:rPr>
        <w:t>Actores y facilitadores</w:t>
      </w:r>
    </w:p>
    <w:p w:rsidR="006C2214" w:rsidRPr="00F578FF" w:rsidRDefault="006C2214" w:rsidP="00CE2DCB">
      <w:pPr>
        <w:pStyle w:val="Default"/>
        <w:jc w:val="both"/>
        <w:rPr>
          <w:rFonts w:ascii="Garamond" w:hAnsi="Garamond"/>
        </w:rPr>
      </w:pPr>
    </w:p>
    <w:p w:rsidR="006C2214" w:rsidRPr="00F578FF" w:rsidRDefault="004E0164" w:rsidP="00CE2DCB">
      <w:pPr>
        <w:pStyle w:val="Default"/>
        <w:jc w:val="both"/>
        <w:rPr>
          <w:rFonts w:ascii="Garamond" w:hAnsi="Garamond"/>
        </w:rPr>
      </w:pPr>
      <w:r w:rsidRPr="00F578FF">
        <w:rPr>
          <w:rFonts w:ascii="Garamond" w:hAnsi="Garamond"/>
          <w:b/>
        </w:rPr>
        <w:t xml:space="preserve">Subsecretaría de Gestión Institucional - </w:t>
      </w:r>
      <w:r w:rsidR="004B4AE9" w:rsidRPr="00F578FF">
        <w:rPr>
          <w:rFonts w:ascii="Garamond" w:hAnsi="Garamond"/>
          <w:b/>
        </w:rPr>
        <w:t>Dirección de Gestión</w:t>
      </w:r>
      <w:r w:rsidRPr="00F578FF">
        <w:rPr>
          <w:rFonts w:ascii="Garamond" w:hAnsi="Garamond"/>
          <w:b/>
        </w:rPr>
        <w:t xml:space="preserve"> del Talento </w:t>
      </w:r>
      <w:r w:rsidR="004B4AE9" w:rsidRPr="00F578FF">
        <w:rPr>
          <w:rFonts w:ascii="Garamond" w:hAnsi="Garamond"/>
          <w:b/>
        </w:rPr>
        <w:t>Human</w:t>
      </w:r>
      <w:r w:rsidRPr="00F578FF">
        <w:rPr>
          <w:rFonts w:ascii="Garamond" w:hAnsi="Garamond"/>
          <w:b/>
        </w:rPr>
        <w:t>o</w:t>
      </w:r>
      <w:r w:rsidR="004B4AE9" w:rsidRPr="00F578FF">
        <w:rPr>
          <w:rFonts w:ascii="Garamond" w:hAnsi="Garamond"/>
        </w:rPr>
        <w:t xml:space="preserve">: tiene la competencia para planear, estructurar, desarrollar y hacer un seguimiento y evaluación de la implementación de este Plan y debe:  </w:t>
      </w:r>
    </w:p>
    <w:p w:rsidR="004E0164" w:rsidRPr="00F578FF" w:rsidRDefault="004E0164" w:rsidP="00CE2DCB">
      <w:pPr>
        <w:pStyle w:val="Default"/>
        <w:jc w:val="both"/>
        <w:rPr>
          <w:rFonts w:ascii="Garamond" w:hAnsi="Garamond"/>
        </w:rPr>
      </w:pPr>
    </w:p>
    <w:p w:rsidR="004E0164" w:rsidRPr="00F578FF" w:rsidRDefault="004B4AE9" w:rsidP="00CE2DCB">
      <w:pPr>
        <w:pStyle w:val="Default"/>
        <w:numPr>
          <w:ilvl w:val="0"/>
          <w:numId w:val="8"/>
        </w:numPr>
        <w:jc w:val="both"/>
        <w:rPr>
          <w:rFonts w:ascii="Garamond" w:hAnsi="Garamond"/>
        </w:rPr>
      </w:pPr>
      <w:r w:rsidRPr="00F578FF">
        <w:rPr>
          <w:rFonts w:ascii="Garamond" w:hAnsi="Garamond"/>
        </w:rPr>
        <w:t>Identificar las necesidades de Bienestar de cada dependencia de la</w:t>
      </w:r>
      <w:r w:rsidR="004E0164" w:rsidRPr="00F578FF">
        <w:rPr>
          <w:rFonts w:ascii="Garamond" w:hAnsi="Garamond"/>
        </w:rPr>
        <w:t xml:space="preserve"> Entidad.</w:t>
      </w:r>
    </w:p>
    <w:p w:rsidR="006C2214" w:rsidRPr="00F578FF" w:rsidRDefault="004B4AE9" w:rsidP="00CE2DCB">
      <w:pPr>
        <w:pStyle w:val="Default"/>
        <w:numPr>
          <w:ilvl w:val="0"/>
          <w:numId w:val="8"/>
        </w:numPr>
        <w:jc w:val="both"/>
        <w:rPr>
          <w:rFonts w:ascii="Garamond" w:hAnsi="Garamond"/>
        </w:rPr>
      </w:pPr>
      <w:r w:rsidRPr="00F578FF">
        <w:rPr>
          <w:rFonts w:ascii="Garamond" w:hAnsi="Garamond"/>
        </w:rPr>
        <w:t>Realizar la recopilación y análisis de las necesidades de Bienestar.</w:t>
      </w:r>
    </w:p>
    <w:p w:rsidR="006C2214" w:rsidRPr="00F578FF" w:rsidRDefault="004B4AE9" w:rsidP="00CE2DCB">
      <w:pPr>
        <w:pStyle w:val="Default"/>
        <w:numPr>
          <w:ilvl w:val="0"/>
          <w:numId w:val="8"/>
        </w:numPr>
        <w:jc w:val="both"/>
        <w:rPr>
          <w:rFonts w:ascii="Garamond" w:hAnsi="Garamond"/>
        </w:rPr>
      </w:pPr>
      <w:r w:rsidRPr="00F578FF">
        <w:rPr>
          <w:rFonts w:ascii="Garamond" w:hAnsi="Garamond"/>
        </w:rPr>
        <w:t xml:space="preserve">Formular el </w:t>
      </w:r>
      <w:r w:rsidRPr="00182394">
        <w:rPr>
          <w:rFonts w:ascii="Garamond" w:hAnsi="Garamond"/>
          <w:color w:val="auto"/>
        </w:rPr>
        <w:t xml:space="preserve">Plan de </w:t>
      </w:r>
      <w:r w:rsidR="00647C71" w:rsidRPr="00182394">
        <w:rPr>
          <w:rFonts w:ascii="Garamond" w:hAnsi="Garamond"/>
          <w:color w:val="auto"/>
        </w:rPr>
        <w:t xml:space="preserve">Estímulos e Incentivos de </w:t>
      </w:r>
      <w:r w:rsidRPr="00182394">
        <w:rPr>
          <w:rFonts w:ascii="Garamond" w:hAnsi="Garamond"/>
          <w:color w:val="auto"/>
        </w:rPr>
        <w:t>Bienestar - P</w:t>
      </w:r>
      <w:r w:rsidR="00647C71" w:rsidRPr="00182394">
        <w:rPr>
          <w:rFonts w:ascii="Garamond" w:hAnsi="Garamond"/>
          <w:color w:val="auto"/>
        </w:rPr>
        <w:t>EI</w:t>
      </w:r>
      <w:r w:rsidRPr="00F578FF">
        <w:rPr>
          <w:rFonts w:ascii="Garamond" w:hAnsi="Garamond"/>
        </w:rPr>
        <w:t xml:space="preserve"> y Divulgar el mismo.</w:t>
      </w:r>
    </w:p>
    <w:p w:rsidR="006C2214" w:rsidRPr="00F578FF" w:rsidRDefault="004B4AE9" w:rsidP="00CE2DCB">
      <w:pPr>
        <w:pStyle w:val="Default"/>
        <w:numPr>
          <w:ilvl w:val="0"/>
          <w:numId w:val="8"/>
        </w:numPr>
        <w:jc w:val="both"/>
        <w:rPr>
          <w:rFonts w:ascii="Garamond" w:hAnsi="Garamond"/>
        </w:rPr>
      </w:pPr>
      <w:r w:rsidRPr="00F578FF">
        <w:rPr>
          <w:rFonts w:ascii="Garamond" w:hAnsi="Garamond"/>
        </w:rPr>
        <w:t>Realizar las inscripciones a las actividades de Bienestar a las que hubiere lugar.</w:t>
      </w:r>
    </w:p>
    <w:p w:rsidR="006C2214" w:rsidRPr="00F578FF" w:rsidRDefault="004B4AE9" w:rsidP="00CE2DCB">
      <w:pPr>
        <w:pStyle w:val="Default"/>
        <w:numPr>
          <w:ilvl w:val="0"/>
          <w:numId w:val="8"/>
        </w:numPr>
        <w:jc w:val="both"/>
        <w:rPr>
          <w:rFonts w:ascii="Garamond" w:hAnsi="Garamond"/>
        </w:rPr>
      </w:pPr>
      <w:r w:rsidRPr="00F578FF">
        <w:rPr>
          <w:rFonts w:ascii="Garamond" w:hAnsi="Garamond"/>
        </w:rPr>
        <w:t>Coordinar el desarrollo del P</w:t>
      </w:r>
      <w:r w:rsidR="00E60777" w:rsidRPr="00F578FF">
        <w:rPr>
          <w:rFonts w:ascii="Garamond" w:hAnsi="Garamond"/>
        </w:rPr>
        <w:t>EI</w:t>
      </w:r>
      <w:r w:rsidRPr="00F578FF">
        <w:rPr>
          <w:rFonts w:ascii="Garamond" w:hAnsi="Garamond"/>
        </w:rPr>
        <w:t>.</w:t>
      </w:r>
    </w:p>
    <w:p w:rsidR="006C2214" w:rsidRPr="00F578FF" w:rsidRDefault="004B4AE9" w:rsidP="00CE2DCB">
      <w:pPr>
        <w:pStyle w:val="Default"/>
        <w:numPr>
          <w:ilvl w:val="0"/>
          <w:numId w:val="8"/>
        </w:numPr>
        <w:jc w:val="both"/>
        <w:rPr>
          <w:rFonts w:ascii="Garamond" w:hAnsi="Garamond"/>
        </w:rPr>
      </w:pPr>
      <w:r w:rsidRPr="00F578FF">
        <w:rPr>
          <w:rFonts w:ascii="Garamond" w:hAnsi="Garamond"/>
        </w:rPr>
        <w:t>Ejecutar y desarrollar el P</w:t>
      </w:r>
      <w:r w:rsidR="00E60777" w:rsidRPr="00F578FF">
        <w:rPr>
          <w:rFonts w:ascii="Garamond" w:hAnsi="Garamond"/>
        </w:rPr>
        <w:t>EI</w:t>
      </w:r>
      <w:r w:rsidRPr="00F578FF">
        <w:rPr>
          <w:rFonts w:ascii="Garamond" w:hAnsi="Garamond"/>
        </w:rPr>
        <w:t>.</w:t>
      </w:r>
    </w:p>
    <w:p w:rsidR="006C2214" w:rsidRPr="00F578FF" w:rsidRDefault="004B4AE9" w:rsidP="00CE2DCB">
      <w:pPr>
        <w:pStyle w:val="Default"/>
        <w:numPr>
          <w:ilvl w:val="0"/>
          <w:numId w:val="8"/>
        </w:numPr>
        <w:jc w:val="both"/>
        <w:rPr>
          <w:rFonts w:ascii="Garamond" w:hAnsi="Garamond"/>
        </w:rPr>
      </w:pPr>
      <w:r w:rsidRPr="00F578FF">
        <w:rPr>
          <w:rFonts w:ascii="Garamond" w:hAnsi="Garamond"/>
        </w:rPr>
        <w:t>Evaluar el P</w:t>
      </w:r>
      <w:r w:rsidR="00E60777" w:rsidRPr="00F578FF">
        <w:rPr>
          <w:rFonts w:ascii="Garamond" w:hAnsi="Garamond"/>
        </w:rPr>
        <w:t>EI</w:t>
      </w:r>
      <w:r w:rsidRPr="00F578FF">
        <w:rPr>
          <w:rFonts w:ascii="Garamond" w:hAnsi="Garamond"/>
        </w:rPr>
        <w:t>.</w:t>
      </w:r>
    </w:p>
    <w:p w:rsidR="006C2214" w:rsidRPr="00F578FF" w:rsidRDefault="006C2214" w:rsidP="00CE2DCB">
      <w:pPr>
        <w:pStyle w:val="Default"/>
        <w:jc w:val="both"/>
        <w:rPr>
          <w:rFonts w:ascii="Garamond" w:hAnsi="Garamond"/>
        </w:rPr>
      </w:pPr>
    </w:p>
    <w:p w:rsidR="004E0164" w:rsidRPr="00F578FF" w:rsidRDefault="004B4AE9" w:rsidP="00CE2DCB">
      <w:pPr>
        <w:pStyle w:val="Default"/>
        <w:jc w:val="both"/>
        <w:rPr>
          <w:rFonts w:ascii="Garamond" w:hAnsi="Garamond"/>
        </w:rPr>
      </w:pPr>
      <w:r w:rsidRPr="00F578FF">
        <w:rPr>
          <w:rFonts w:ascii="Garamond" w:eastAsia="Garamond" w:hAnsi="Garamond"/>
        </w:rPr>
        <w:t xml:space="preserve"> </w:t>
      </w:r>
      <w:r w:rsidRPr="00F578FF">
        <w:rPr>
          <w:rFonts w:ascii="Garamond" w:hAnsi="Garamond"/>
          <w:b/>
          <w:bCs/>
        </w:rPr>
        <w:t>Comité de Incent</w:t>
      </w:r>
      <w:r w:rsidR="004E0164" w:rsidRPr="00F578FF">
        <w:rPr>
          <w:rFonts w:ascii="Garamond" w:hAnsi="Garamond"/>
          <w:b/>
          <w:bCs/>
        </w:rPr>
        <w:t>ivos y Bienestar Social Laboral</w:t>
      </w:r>
      <w:r w:rsidRPr="00F578FF">
        <w:rPr>
          <w:rFonts w:ascii="Garamond" w:hAnsi="Garamond"/>
          <w:b/>
          <w:bCs/>
        </w:rPr>
        <w:t xml:space="preserve">: </w:t>
      </w:r>
      <w:r w:rsidRPr="00F578FF">
        <w:rPr>
          <w:rFonts w:ascii="Garamond" w:hAnsi="Garamond"/>
        </w:rPr>
        <w:t>Que tiene como función:</w:t>
      </w:r>
    </w:p>
    <w:p w:rsidR="00E60777" w:rsidRPr="00F578FF" w:rsidRDefault="00E60777" w:rsidP="00CE2DCB">
      <w:pPr>
        <w:pStyle w:val="Default"/>
        <w:jc w:val="both"/>
        <w:rPr>
          <w:rFonts w:ascii="Garamond" w:hAnsi="Garamond"/>
        </w:rPr>
      </w:pPr>
    </w:p>
    <w:p w:rsidR="006C2214" w:rsidRPr="00F578FF" w:rsidRDefault="004B4AE9" w:rsidP="00CE2DCB">
      <w:pPr>
        <w:pStyle w:val="Default"/>
        <w:numPr>
          <w:ilvl w:val="0"/>
          <w:numId w:val="9"/>
        </w:numPr>
        <w:jc w:val="both"/>
        <w:rPr>
          <w:rFonts w:ascii="Garamond" w:hAnsi="Garamond"/>
        </w:rPr>
      </w:pPr>
      <w:r w:rsidRPr="00F578FF">
        <w:rPr>
          <w:rFonts w:ascii="Garamond" w:hAnsi="Garamond"/>
        </w:rPr>
        <w:t>Diseñar el programa de Bienestar de acuerdo con las necesidades detectadas.</w:t>
      </w:r>
    </w:p>
    <w:p w:rsidR="006C2214" w:rsidRPr="00F578FF" w:rsidRDefault="004B4AE9" w:rsidP="00CE2DCB">
      <w:pPr>
        <w:pStyle w:val="Default"/>
        <w:numPr>
          <w:ilvl w:val="0"/>
          <w:numId w:val="9"/>
        </w:numPr>
        <w:jc w:val="both"/>
        <w:rPr>
          <w:rFonts w:ascii="Garamond" w:hAnsi="Garamond"/>
        </w:rPr>
      </w:pPr>
      <w:r w:rsidRPr="00F578FF">
        <w:rPr>
          <w:rFonts w:ascii="Garamond" w:hAnsi="Garamond"/>
        </w:rPr>
        <w:t xml:space="preserve">Realizar el seguimiento a la Ejecución del Plan de </w:t>
      </w:r>
      <w:r w:rsidR="00E60777" w:rsidRPr="00F578FF">
        <w:rPr>
          <w:rFonts w:ascii="Garamond" w:hAnsi="Garamond"/>
        </w:rPr>
        <w:t>Estímulos e Incentivos</w:t>
      </w:r>
      <w:r w:rsidRPr="00F578FF">
        <w:rPr>
          <w:rFonts w:ascii="Garamond" w:hAnsi="Garamond"/>
        </w:rPr>
        <w:t>.</w:t>
      </w:r>
    </w:p>
    <w:p w:rsidR="004E0164" w:rsidRPr="00F578FF" w:rsidRDefault="004E0164" w:rsidP="00CE2DCB">
      <w:pPr>
        <w:tabs>
          <w:tab w:val="left" w:pos="1267"/>
          <w:tab w:val="left" w:pos="7425"/>
        </w:tabs>
        <w:spacing w:after="0" w:line="240" w:lineRule="auto"/>
        <w:jc w:val="both"/>
        <w:rPr>
          <w:rFonts w:ascii="Garamond" w:hAnsi="Garamond" w:cs="Arial"/>
          <w:sz w:val="24"/>
          <w:szCs w:val="24"/>
        </w:rPr>
      </w:pPr>
    </w:p>
    <w:p w:rsidR="00182394" w:rsidRPr="00F578FF" w:rsidRDefault="00182394" w:rsidP="00CE2DCB">
      <w:pPr>
        <w:tabs>
          <w:tab w:val="left" w:pos="1267"/>
          <w:tab w:val="left" w:pos="7425"/>
        </w:tabs>
        <w:spacing w:after="0" w:line="240" w:lineRule="auto"/>
        <w:jc w:val="both"/>
        <w:rPr>
          <w:rFonts w:ascii="Garamond" w:hAnsi="Garamond" w:cs="Arial"/>
          <w:sz w:val="24"/>
          <w:szCs w:val="24"/>
        </w:rPr>
      </w:pPr>
    </w:p>
    <w:p w:rsidR="006C2214" w:rsidRPr="00F578FF" w:rsidRDefault="004B4AE9" w:rsidP="00CE2DCB">
      <w:pPr>
        <w:tabs>
          <w:tab w:val="left" w:pos="1267"/>
          <w:tab w:val="left" w:pos="7425"/>
        </w:tabs>
        <w:spacing w:after="0" w:line="240" w:lineRule="auto"/>
        <w:ind w:hanging="340"/>
        <w:jc w:val="both"/>
        <w:rPr>
          <w:rFonts w:ascii="Garamond" w:hAnsi="Garamond" w:cs="Arial"/>
          <w:b/>
          <w:sz w:val="24"/>
          <w:szCs w:val="24"/>
        </w:rPr>
      </w:pPr>
      <w:r w:rsidRPr="00F578FF">
        <w:rPr>
          <w:rFonts w:ascii="Garamond" w:hAnsi="Garamond" w:cs="Arial"/>
          <w:b/>
          <w:sz w:val="24"/>
          <w:szCs w:val="24"/>
        </w:rPr>
        <w:t xml:space="preserve">Objetivos del Plan </w:t>
      </w:r>
      <w:r w:rsidR="00E60777" w:rsidRPr="00F578FF">
        <w:rPr>
          <w:rFonts w:ascii="Garamond" w:hAnsi="Garamond" w:cs="Arial"/>
          <w:b/>
          <w:sz w:val="24"/>
          <w:szCs w:val="24"/>
        </w:rPr>
        <w:t>de Estímulos e Incentivos</w:t>
      </w:r>
      <w:r w:rsidRPr="00F578FF">
        <w:rPr>
          <w:rFonts w:ascii="Garamond" w:hAnsi="Garamond" w:cs="Arial"/>
          <w:b/>
          <w:sz w:val="24"/>
          <w:szCs w:val="24"/>
        </w:rPr>
        <w:t xml:space="preserve"> </w:t>
      </w:r>
      <w:r w:rsidRPr="00F578FF">
        <w:rPr>
          <w:rFonts w:ascii="Garamond" w:hAnsi="Garamond" w:cs="Arial"/>
          <w:b/>
          <w:color w:val="000000" w:themeColor="text1"/>
          <w:sz w:val="24"/>
          <w:szCs w:val="24"/>
        </w:rPr>
        <w:t>de Bienestar</w:t>
      </w:r>
    </w:p>
    <w:p w:rsidR="006C2214" w:rsidRPr="00F578FF" w:rsidRDefault="006C2214" w:rsidP="00CE2DCB">
      <w:pPr>
        <w:tabs>
          <w:tab w:val="left" w:pos="1267"/>
          <w:tab w:val="left" w:pos="7425"/>
        </w:tabs>
        <w:spacing w:after="0" w:line="240" w:lineRule="auto"/>
        <w:jc w:val="both"/>
        <w:rPr>
          <w:rFonts w:ascii="Garamond" w:hAnsi="Garamond" w:cs="Arial"/>
          <w:b/>
          <w:sz w:val="24"/>
          <w:szCs w:val="24"/>
        </w:rPr>
      </w:pPr>
    </w:p>
    <w:p w:rsidR="00CE2DCB" w:rsidRPr="00F578FF" w:rsidRDefault="004B4AE9" w:rsidP="00CE2DCB">
      <w:pPr>
        <w:pStyle w:val="Predeterminado"/>
        <w:tabs>
          <w:tab w:val="left" w:pos="1267"/>
          <w:tab w:val="left" w:pos="7425"/>
        </w:tabs>
        <w:jc w:val="both"/>
        <w:rPr>
          <w:rFonts w:ascii="Garamond" w:hAnsi="Garamond" w:cs="Arial"/>
          <w:sz w:val="24"/>
        </w:rPr>
      </w:pPr>
      <w:r w:rsidRPr="00F578FF">
        <w:rPr>
          <w:rFonts w:ascii="Garamond" w:hAnsi="Garamond" w:cs="Arial"/>
          <w:sz w:val="24"/>
        </w:rPr>
        <w:t>Generar acciones que procuren el mejoramiento de las condiciones personales, laborales, familiares y sociales del servidor</w:t>
      </w:r>
      <w:r w:rsidR="00E60777" w:rsidRPr="00F578FF">
        <w:rPr>
          <w:rFonts w:ascii="Garamond" w:hAnsi="Garamond" w:cs="Arial"/>
          <w:sz w:val="24"/>
        </w:rPr>
        <w:t>,</w:t>
      </w:r>
      <w:r w:rsidRPr="00F578FF">
        <w:rPr>
          <w:rFonts w:ascii="Garamond" w:hAnsi="Garamond" w:cs="Arial"/>
          <w:sz w:val="24"/>
        </w:rPr>
        <w:t xml:space="preserve"> con el fin de motivar su desempeño </w:t>
      </w:r>
      <w:r w:rsidR="004E0164" w:rsidRPr="00F578FF">
        <w:rPr>
          <w:rFonts w:ascii="Garamond" w:hAnsi="Garamond" w:cs="Arial"/>
          <w:sz w:val="24"/>
        </w:rPr>
        <w:t>eficaz dando</w:t>
      </w:r>
      <w:r w:rsidRPr="00F578FF">
        <w:rPr>
          <w:rFonts w:ascii="Garamond" w:hAnsi="Garamond" w:cs="Arial"/>
          <w:sz w:val="24"/>
        </w:rPr>
        <w:t xml:space="preserve"> lo mejor de </w:t>
      </w:r>
      <w:r w:rsidR="004E0164" w:rsidRPr="00F578FF">
        <w:rPr>
          <w:rFonts w:ascii="Garamond" w:hAnsi="Garamond" w:cs="Arial"/>
          <w:sz w:val="24"/>
        </w:rPr>
        <w:t>sí</w:t>
      </w:r>
      <w:r w:rsidRPr="00F578FF">
        <w:rPr>
          <w:rFonts w:ascii="Garamond" w:hAnsi="Garamond" w:cs="Arial"/>
          <w:sz w:val="24"/>
        </w:rPr>
        <w:t xml:space="preserve"> mismo. </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tabs>
          <w:tab w:val="left" w:pos="1267"/>
          <w:tab w:val="left" w:pos="7425"/>
        </w:tabs>
        <w:spacing w:after="0" w:line="240" w:lineRule="auto"/>
        <w:jc w:val="both"/>
        <w:rPr>
          <w:rFonts w:ascii="Garamond" w:hAnsi="Garamond" w:cs="Arial"/>
          <w:b/>
          <w:sz w:val="24"/>
          <w:szCs w:val="24"/>
        </w:rPr>
      </w:pPr>
      <w:r w:rsidRPr="00F578FF">
        <w:rPr>
          <w:rFonts w:ascii="Garamond" w:hAnsi="Garamond" w:cs="Arial"/>
          <w:b/>
          <w:sz w:val="24"/>
          <w:szCs w:val="24"/>
        </w:rPr>
        <w:t>Objetivos específicos</w:t>
      </w:r>
    </w:p>
    <w:p w:rsidR="006C2214" w:rsidRPr="00F578FF" w:rsidRDefault="006C2214" w:rsidP="00CE2DCB">
      <w:pPr>
        <w:tabs>
          <w:tab w:val="left" w:pos="1267"/>
          <w:tab w:val="left" w:pos="7425"/>
        </w:tabs>
        <w:spacing w:after="0" w:line="240" w:lineRule="auto"/>
        <w:jc w:val="both"/>
        <w:rPr>
          <w:rFonts w:ascii="Garamond" w:hAnsi="Garamond" w:cs="Arial"/>
          <w:b/>
          <w:sz w:val="24"/>
          <w:szCs w:val="24"/>
        </w:rPr>
      </w:pPr>
    </w:p>
    <w:p w:rsidR="006C2214" w:rsidRPr="00F578FF" w:rsidRDefault="004B4AE9" w:rsidP="00CE2DCB">
      <w:pPr>
        <w:numPr>
          <w:ilvl w:val="0"/>
          <w:numId w:val="8"/>
        </w:numPr>
        <w:jc w:val="both"/>
        <w:rPr>
          <w:rFonts w:ascii="Garamond" w:hAnsi="Garamond" w:cs="Arial"/>
          <w:sz w:val="24"/>
          <w:szCs w:val="24"/>
        </w:rPr>
      </w:pPr>
      <w:r w:rsidRPr="00F578FF">
        <w:rPr>
          <w:rFonts w:ascii="Garamond" w:hAnsi="Garamond" w:cs="Arial"/>
          <w:sz w:val="24"/>
          <w:szCs w:val="24"/>
        </w:rPr>
        <w:t xml:space="preserve">Propiciar la participación de </w:t>
      </w:r>
      <w:bookmarkStart w:id="1" w:name="__DdeLink__2_1414695945"/>
      <w:r w:rsidRPr="00F578FF">
        <w:rPr>
          <w:rFonts w:ascii="Garamond" w:hAnsi="Garamond" w:cs="Arial"/>
          <w:sz w:val="24"/>
          <w:szCs w:val="24"/>
        </w:rPr>
        <w:t>los(as) servidores(as) públicos(as)</w:t>
      </w:r>
      <w:bookmarkEnd w:id="1"/>
      <w:r w:rsidRPr="00F578FF">
        <w:rPr>
          <w:rFonts w:ascii="Garamond" w:hAnsi="Garamond" w:cs="Arial"/>
          <w:sz w:val="24"/>
          <w:szCs w:val="24"/>
        </w:rPr>
        <w:t xml:space="preserve"> de la entidad en actividades inte</w:t>
      </w:r>
      <w:r w:rsidR="004E0164" w:rsidRPr="00F578FF">
        <w:rPr>
          <w:rFonts w:ascii="Garamond" w:hAnsi="Garamond" w:cs="Arial"/>
          <w:sz w:val="24"/>
          <w:szCs w:val="24"/>
        </w:rPr>
        <w:t xml:space="preserve">rnas y externas que inciden en </w:t>
      </w:r>
      <w:r w:rsidRPr="00F578FF">
        <w:rPr>
          <w:rFonts w:ascii="Garamond" w:hAnsi="Garamond" w:cs="Arial"/>
          <w:sz w:val="24"/>
          <w:szCs w:val="24"/>
        </w:rPr>
        <w:t xml:space="preserve">aspectos individuales, familiares y </w:t>
      </w:r>
      <w:r w:rsidR="004E0164" w:rsidRPr="00F578FF">
        <w:rPr>
          <w:rFonts w:ascii="Garamond" w:hAnsi="Garamond" w:cs="Arial"/>
          <w:sz w:val="24"/>
          <w:szCs w:val="24"/>
        </w:rPr>
        <w:t>sociales dirigidas</w:t>
      </w:r>
      <w:r w:rsidRPr="00F578FF">
        <w:rPr>
          <w:rFonts w:ascii="Garamond" w:hAnsi="Garamond" w:cs="Arial"/>
          <w:sz w:val="24"/>
          <w:szCs w:val="24"/>
        </w:rPr>
        <w:t xml:space="preserve"> al mejoramiento de la calidad de vida.</w:t>
      </w:r>
    </w:p>
    <w:p w:rsidR="00E60777" w:rsidRPr="00182394" w:rsidRDefault="004B4AE9" w:rsidP="00CE2DCB">
      <w:pPr>
        <w:numPr>
          <w:ilvl w:val="0"/>
          <w:numId w:val="8"/>
        </w:numPr>
        <w:tabs>
          <w:tab w:val="left" w:pos="1267"/>
          <w:tab w:val="left" w:pos="7425"/>
        </w:tabs>
        <w:spacing w:after="0" w:line="240" w:lineRule="auto"/>
        <w:jc w:val="both"/>
        <w:rPr>
          <w:rFonts w:ascii="Garamond" w:hAnsi="Garamond" w:cs="Arial"/>
          <w:sz w:val="24"/>
          <w:szCs w:val="24"/>
        </w:rPr>
      </w:pPr>
      <w:r w:rsidRPr="00F578FF">
        <w:rPr>
          <w:rFonts w:ascii="Garamond" w:hAnsi="Garamond" w:cs="Arial"/>
          <w:sz w:val="24"/>
          <w:szCs w:val="24"/>
        </w:rPr>
        <w:t xml:space="preserve">Motivar el desempeño laboral de los(as) servidores(as) públicos(as) a través de acciones de reconocimiento de incentivos pecuniarios y no pecuniarios. </w:t>
      </w:r>
    </w:p>
    <w:p w:rsidR="006C2214" w:rsidRPr="00F578FF" w:rsidRDefault="006C2214" w:rsidP="00CE2DCB">
      <w:pPr>
        <w:pStyle w:val="Default"/>
        <w:jc w:val="both"/>
        <w:rPr>
          <w:rFonts w:ascii="Garamond" w:hAnsi="Garamond"/>
        </w:rPr>
      </w:pPr>
    </w:p>
    <w:p w:rsidR="00A360BD" w:rsidRDefault="00A360BD" w:rsidP="00CE2DCB">
      <w:pPr>
        <w:pStyle w:val="Default"/>
        <w:jc w:val="both"/>
        <w:rPr>
          <w:rFonts w:ascii="Garamond" w:hAnsi="Garamond"/>
          <w:b/>
          <w:bCs/>
        </w:rPr>
      </w:pPr>
    </w:p>
    <w:p w:rsidR="00A360BD" w:rsidRDefault="00A360BD" w:rsidP="00CE2DCB">
      <w:pPr>
        <w:pStyle w:val="Default"/>
        <w:jc w:val="both"/>
        <w:rPr>
          <w:rFonts w:ascii="Garamond" w:hAnsi="Garamond"/>
          <w:b/>
          <w:bCs/>
        </w:rPr>
      </w:pPr>
    </w:p>
    <w:p w:rsidR="00A360BD" w:rsidRDefault="00A360BD" w:rsidP="00CE2DCB">
      <w:pPr>
        <w:pStyle w:val="Default"/>
        <w:jc w:val="both"/>
        <w:rPr>
          <w:rFonts w:ascii="Garamond" w:hAnsi="Garamond"/>
          <w:b/>
          <w:bCs/>
        </w:rPr>
      </w:pPr>
    </w:p>
    <w:p w:rsidR="006C2214" w:rsidRPr="00F578FF" w:rsidRDefault="004B4AE9" w:rsidP="00CE2DCB">
      <w:pPr>
        <w:pStyle w:val="Default"/>
        <w:jc w:val="both"/>
        <w:rPr>
          <w:rFonts w:ascii="Garamond" w:hAnsi="Garamond"/>
          <w:b/>
          <w:bCs/>
        </w:rPr>
      </w:pPr>
      <w:r w:rsidRPr="00F578FF">
        <w:rPr>
          <w:rFonts w:ascii="Garamond" w:hAnsi="Garamond"/>
          <w:b/>
          <w:bCs/>
        </w:rPr>
        <w:t xml:space="preserve">Marco Conceptual y Pedagógico </w:t>
      </w:r>
    </w:p>
    <w:p w:rsidR="006C2214" w:rsidRPr="00F578FF" w:rsidRDefault="006C2214" w:rsidP="00CE2DCB">
      <w:pPr>
        <w:pStyle w:val="Default"/>
        <w:jc w:val="both"/>
        <w:rPr>
          <w:rFonts w:ascii="Garamond" w:hAnsi="Garamond"/>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El referente conceptual a partir del cual se formula el Plan</w:t>
      </w:r>
      <w:r w:rsidR="00F17A78" w:rsidRPr="00F578FF">
        <w:rPr>
          <w:rFonts w:ascii="Garamond" w:hAnsi="Garamond" w:cs="Arial"/>
          <w:sz w:val="24"/>
          <w:szCs w:val="24"/>
        </w:rPr>
        <w:t xml:space="preserve"> de estímulos e Incentivos,</w:t>
      </w:r>
      <w:r w:rsidRPr="00F578FF">
        <w:rPr>
          <w:rFonts w:ascii="Garamond" w:hAnsi="Garamond" w:cs="Arial"/>
          <w:sz w:val="24"/>
          <w:szCs w:val="24"/>
        </w:rPr>
        <w:t xml:space="preserve"> </w:t>
      </w:r>
      <w:r w:rsidR="00C67E3B" w:rsidRPr="00F578FF">
        <w:rPr>
          <w:rFonts w:ascii="Garamond" w:hAnsi="Garamond" w:cs="Arial"/>
          <w:sz w:val="24"/>
          <w:szCs w:val="24"/>
        </w:rPr>
        <w:t>está</w:t>
      </w:r>
      <w:r w:rsidRPr="00F578FF">
        <w:rPr>
          <w:rFonts w:ascii="Garamond" w:hAnsi="Garamond" w:cs="Arial"/>
          <w:sz w:val="24"/>
          <w:szCs w:val="24"/>
        </w:rPr>
        <w:t xml:space="preserve"> ligado con las disposiciones del Departamento Administrativo de la Función Pública DAFP, que enmarca el Bienestar Social asociado con la concepción de Desarrollo a Escala Humana, que comprende el conjunto de programas y beneficios que se estructuran como solución a las necesidades del individuo, que influyen como elemento importante de la organización, reconociendo además que forma parte de un entorno social, de donde se desprende la estrecha relación con la misión institucional de la entidad como espacio para el desarrollo del hombre.</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El Bienestar así concebido, se traduce en un proceso de construcción permanente y participativo, que busca crear, mantener y mejorar las condiciones que favorezcan el desarrollo del servidor público, el mejoramiento de su nivel de vida y el de su familia, y que a su vez incremente los niveles de satisfacción, eficiencia e identificación con su trabajo y con el logro institucional.</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En este sentido es preciso entender la relación del servidor con la organización a través de sus necesidades, para lo cual se tendrá como punto de referencia al autor Manfred Max-Neef, retomado por el Departamento Administrativo de la Función Pública DAFP, con su propuesta</w:t>
      </w:r>
      <w:r w:rsidR="00C67E3B" w:rsidRPr="00F578FF">
        <w:rPr>
          <w:rFonts w:ascii="Garamond" w:hAnsi="Garamond" w:cs="Arial"/>
          <w:sz w:val="24"/>
          <w:szCs w:val="24"/>
        </w:rPr>
        <w:t xml:space="preserve"> </w:t>
      </w:r>
      <w:r w:rsidRPr="00F578FF">
        <w:rPr>
          <w:rFonts w:ascii="Garamond" w:hAnsi="Garamond" w:cs="Arial"/>
          <w:sz w:val="24"/>
          <w:szCs w:val="24"/>
        </w:rPr>
        <w:t>sobre Bienestar Social Laboral.</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En primera instancia, tenemos las Necesidades, entendidas como cualidades o atributos esenciales relacionados con la evolución, ya que son situaciones siempre presentes en el hombre y son de carácter universal. No sólo son carencias sino también potencialidades humanas que promueven el desarrollo individual y colectivo y que se relacionan con las prácticas sociales, formas de organización, modelos políticos y valores.</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En segunda instancia están los Satisfactores entendidos como las formas de ser, tener, hacer y estar relacionadas con estructuras. Es en sentido último el modo por el cual se expresa una necesidad. Incluyen las formas de organización, estructuras políticas, ritos sociales, categorías subjetivas, valores y normas, espacios, contextos, comportamiento y actitudes.</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Finalmente, se encuentran los Bienes Económicos (artefactos, objetos, tecnologías), que se modifican, se diversifican y varían dependiendo de los estratos sociales.</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El Plan de Bienestar integra estos conceptos de tal manera que se hace referencia a las necesidades detectadas a través del diagnóstico, así como a los satisfactores y bienes económicos disponibles, todo ello dentro de los lineamientos trazados por la Administración.</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La educación definida como formal por las leyes que rigen la materia no se incluye dentro de los procesos definidos como capacitación, si no de los programas de Bienestar Social e incentivos y se regirá por las normas que regulan el sistema de estímulos razón por la cual se incorpora en este Plan.</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Se entiende por educación formal aquella que se imparte en establecimientos educativos aprobados, en una secuencia regular de ciclos lectivos con sujeción a pautas curriculares progresivas y conducentes a grados y títulos. La educación formal en sus distintos niveles, tiene por objeto desarrollar en el educando conocimientos, habilidades, actitudes y valores mediante los cuales las personas puedan fundamentar su desarrollo en forma permanente.</w:t>
      </w:r>
    </w:p>
    <w:p w:rsidR="006C2214" w:rsidRPr="00F578FF" w:rsidRDefault="006C2214" w:rsidP="00CE2DCB">
      <w:pPr>
        <w:spacing w:after="0" w:line="240" w:lineRule="auto"/>
        <w:jc w:val="both"/>
        <w:rPr>
          <w:rFonts w:ascii="Garamond" w:hAnsi="Garamond" w:cs="Arial"/>
          <w:sz w:val="24"/>
          <w:szCs w:val="24"/>
        </w:rPr>
      </w:pPr>
    </w:p>
    <w:p w:rsidR="006C2214" w:rsidRPr="00F578FF" w:rsidRDefault="004B4AE9" w:rsidP="00CE2DCB">
      <w:pPr>
        <w:spacing w:after="0" w:line="240" w:lineRule="auto"/>
        <w:jc w:val="both"/>
        <w:rPr>
          <w:rFonts w:ascii="Garamond" w:hAnsi="Garamond" w:cs="Arial"/>
          <w:sz w:val="24"/>
          <w:szCs w:val="24"/>
        </w:rPr>
      </w:pPr>
      <w:r w:rsidRPr="00F578FF">
        <w:rPr>
          <w:rFonts w:ascii="Garamond" w:hAnsi="Garamond" w:cs="Arial"/>
          <w:sz w:val="24"/>
          <w:szCs w:val="24"/>
        </w:rPr>
        <w:t>Teniendo en cuenta lo anterior y como quiera que el ser humano busca derivar de su trabajo los satisfactores de sus necesidades principalmente las de subsistencia y protección, además de los deseos de recibir, el servidor deberá ser motivado a aportar y dar lo mejor de sí: conocimiento, iniciativas, ideas, sugerencias, etc., y a encontrar en ello un espacio de satisfacción. Por esta razón, el esfuerzo de la administración se orienta hacia el trabajo progresivo para fortalecer la motivación de los servidores, de tal modo que se puedan insertar, dentro de su cultura organizacional, el valor del servicio a la comunidad.</w:t>
      </w:r>
    </w:p>
    <w:p w:rsidR="006C2214" w:rsidRPr="00F578FF" w:rsidRDefault="006C2214" w:rsidP="00F17A78">
      <w:pPr>
        <w:tabs>
          <w:tab w:val="left" w:pos="1267"/>
          <w:tab w:val="left" w:pos="7425"/>
        </w:tabs>
        <w:spacing w:after="0" w:line="240" w:lineRule="auto"/>
        <w:jc w:val="both"/>
        <w:rPr>
          <w:rFonts w:ascii="Garamond" w:hAnsi="Garamond" w:cs="Arial"/>
          <w:color w:val="000000"/>
          <w:sz w:val="24"/>
          <w:szCs w:val="24"/>
        </w:rPr>
      </w:pPr>
    </w:p>
    <w:p w:rsidR="00F17A78" w:rsidRPr="00F578FF" w:rsidRDefault="00F17A78" w:rsidP="00CE2DCB">
      <w:pPr>
        <w:tabs>
          <w:tab w:val="left" w:pos="225"/>
        </w:tabs>
        <w:autoSpaceDE w:val="0"/>
        <w:spacing w:after="0" w:line="240" w:lineRule="auto"/>
        <w:ind w:left="170" w:hanging="113"/>
        <w:jc w:val="both"/>
        <w:rPr>
          <w:rFonts w:ascii="Garamond" w:hAnsi="Garamond" w:cs="Arial"/>
          <w:b/>
          <w:color w:val="000000"/>
          <w:sz w:val="24"/>
          <w:szCs w:val="24"/>
        </w:rPr>
      </w:pPr>
    </w:p>
    <w:p w:rsidR="006C2214" w:rsidRPr="00F578FF" w:rsidRDefault="004B4AE9" w:rsidP="00CE2DCB">
      <w:pPr>
        <w:tabs>
          <w:tab w:val="left" w:pos="225"/>
        </w:tabs>
        <w:autoSpaceDE w:val="0"/>
        <w:spacing w:after="0" w:line="240" w:lineRule="auto"/>
        <w:ind w:left="170" w:hanging="113"/>
        <w:jc w:val="both"/>
        <w:rPr>
          <w:rFonts w:ascii="Garamond" w:hAnsi="Garamond" w:cs="Arial"/>
          <w:b/>
          <w:color w:val="000000"/>
          <w:sz w:val="24"/>
          <w:szCs w:val="24"/>
        </w:rPr>
      </w:pPr>
      <w:r w:rsidRPr="00F578FF">
        <w:rPr>
          <w:rFonts w:ascii="Garamond" w:hAnsi="Garamond" w:cs="Arial"/>
          <w:b/>
          <w:color w:val="000000"/>
          <w:sz w:val="24"/>
          <w:szCs w:val="24"/>
        </w:rPr>
        <w:t>Beneficiarios</w:t>
      </w:r>
    </w:p>
    <w:p w:rsidR="00CE2DCB" w:rsidRPr="00F578FF" w:rsidRDefault="00CE2DCB" w:rsidP="00CE2DCB">
      <w:pPr>
        <w:tabs>
          <w:tab w:val="left" w:pos="225"/>
        </w:tabs>
        <w:autoSpaceDE w:val="0"/>
        <w:spacing w:after="0" w:line="240" w:lineRule="auto"/>
        <w:ind w:left="170" w:hanging="113"/>
        <w:jc w:val="both"/>
        <w:rPr>
          <w:rFonts w:ascii="Garamond" w:hAnsi="Garamond" w:cs="Arial"/>
          <w:b/>
          <w:color w:val="000000"/>
          <w:sz w:val="24"/>
          <w:szCs w:val="24"/>
        </w:rPr>
      </w:pPr>
    </w:p>
    <w:p w:rsidR="006C2214" w:rsidRPr="00F578FF" w:rsidRDefault="004B4AE9" w:rsidP="00CE2DCB">
      <w:pPr>
        <w:autoSpaceDE w:val="0"/>
        <w:spacing w:after="0" w:line="240" w:lineRule="auto"/>
        <w:ind w:left="57" w:hanging="680"/>
        <w:jc w:val="both"/>
        <w:rPr>
          <w:rFonts w:ascii="Garamond" w:hAnsi="Garamond" w:cs="Arial"/>
          <w:bCs/>
          <w:color w:val="000000"/>
          <w:sz w:val="24"/>
          <w:szCs w:val="24"/>
          <w:shd w:val="clear" w:color="auto" w:fill="FFFFFF"/>
        </w:rPr>
      </w:pPr>
      <w:r w:rsidRPr="00F578FF">
        <w:rPr>
          <w:rFonts w:ascii="Garamond" w:hAnsi="Garamond" w:cs="Arial"/>
          <w:color w:val="000000"/>
          <w:sz w:val="24"/>
          <w:szCs w:val="24"/>
          <w:shd w:val="clear" w:color="auto" w:fill="FFFFFF"/>
        </w:rPr>
        <w:tab/>
      </w:r>
      <w:r w:rsidRPr="00F578FF">
        <w:rPr>
          <w:rFonts w:ascii="Garamond" w:hAnsi="Garamond" w:cs="Arial"/>
          <w:bCs/>
          <w:color w:val="000000"/>
          <w:sz w:val="24"/>
          <w:szCs w:val="24"/>
          <w:shd w:val="clear" w:color="auto" w:fill="FFFFFF"/>
        </w:rPr>
        <w:t>Los Servidores públicos de la Entidad y su núcleo familiar en los diferentes contextos.</w:t>
      </w:r>
    </w:p>
    <w:p w:rsidR="00CE2DCB" w:rsidRPr="00F578FF" w:rsidRDefault="00CE2DCB" w:rsidP="00CE2DCB">
      <w:pPr>
        <w:pStyle w:val="Default"/>
        <w:jc w:val="both"/>
        <w:rPr>
          <w:rFonts w:ascii="Garamond" w:hAnsi="Garamond"/>
          <w:b/>
        </w:rPr>
      </w:pPr>
    </w:p>
    <w:p w:rsidR="00F17A78" w:rsidRPr="00F578FF" w:rsidRDefault="00F17A78" w:rsidP="00CE2DCB">
      <w:pPr>
        <w:pStyle w:val="Default"/>
        <w:jc w:val="both"/>
        <w:rPr>
          <w:rFonts w:ascii="Garamond" w:hAnsi="Garamond"/>
          <w:b/>
        </w:rPr>
      </w:pPr>
    </w:p>
    <w:p w:rsidR="006C2214" w:rsidRPr="00F578FF" w:rsidRDefault="004B4AE9" w:rsidP="00CE2DCB">
      <w:pPr>
        <w:pStyle w:val="Default"/>
        <w:jc w:val="both"/>
        <w:rPr>
          <w:rFonts w:ascii="Garamond" w:hAnsi="Garamond"/>
          <w:b/>
        </w:rPr>
      </w:pPr>
      <w:r w:rsidRPr="00F578FF">
        <w:rPr>
          <w:rFonts w:ascii="Garamond" w:hAnsi="Garamond"/>
          <w:b/>
        </w:rPr>
        <w:t xml:space="preserve">Capitulo II Diagnóstico e identificación </w:t>
      </w:r>
    </w:p>
    <w:p w:rsidR="006C2214" w:rsidRPr="00F578FF" w:rsidRDefault="006C2214" w:rsidP="00CE2DCB">
      <w:pPr>
        <w:pStyle w:val="Default"/>
        <w:jc w:val="both"/>
        <w:rPr>
          <w:rFonts w:ascii="Garamond" w:hAnsi="Garamond"/>
          <w:b/>
        </w:rPr>
      </w:pPr>
    </w:p>
    <w:p w:rsidR="006C2214" w:rsidRPr="00F578FF" w:rsidRDefault="004B4AE9" w:rsidP="00CE2DCB">
      <w:pPr>
        <w:pStyle w:val="Default"/>
        <w:jc w:val="both"/>
        <w:rPr>
          <w:rFonts w:ascii="Garamond" w:hAnsi="Garamond"/>
          <w:b/>
        </w:rPr>
      </w:pPr>
      <w:r w:rsidRPr="00F578FF">
        <w:rPr>
          <w:rFonts w:ascii="Garamond" w:hAnsi="Garamond"/>
          <w:b/>
        </w:rPr>
        <w:t>Diagnóstico de necesidades</w:t>
      </w:r>
    </w:p>
    <w:p w:rsidR="006C2214" w:rsidRPr="00F578FF" w:rsidRDefault="006C2214" w:rsidP="00CE2DCB">
      <w:pPr>
        <w:pStyle w:val="Default"/>
        <w:jc w:val="both"/>
        <w:rPr>
          <w:rFonts w:ascii="Garamond" w:hAnsi="Garamond"/>
          <w:b/>
        </w:rPr>
      </w:pPr>
    </w:p>
    <w:p w:rsidR="006C2214" w:rsidRPr="00F578FF" w:rsidRDefault="00F17A78" w:rsidP="00CE2DCB">
      <w:pPr>
        <w:jc w:val="both"/>
        <w:rPr>
          <w:rFonts w:ascii="Garamond" w:hAnsi="Garamond" w:cs="Arial"/>
          <w:iCs/>
          <w:sz w:val="24"/>
          <w:szCs w:val="24"/>
        </w:rPr>
      </w:pPr>
      <w:r w:rsidRPr="00F578FF">
        <w:rPr>
          <w:rFonts w:ascii="Garamond" w:hAnsi="Garamond" w:cs="Arial"/>
          <w:bCs/>
          <w:sz w:val="24"/>
          <w:szCs w:val="24"/>
        </w:rPr>
        <w:t>L</w:t>
      </w:r>
      <w:r w:rsidR="004B4AE9" w:rsidRPr="00F578FF">
        <w:rPr>
          <w:rFonts w:ascii="Garamond" w:hAnsi="Garamond" w:cs="Arial"/>
          <w:bCs/>
          <w:sz w:val="24"/>
          <w:szCs w:val="24"/>
        </w:rPr>
        <w:t>a Secretaría Distrital de Gobierno a través de la Dirección de Gestión</w:t>
      </w:r>
      <w:r w:rsidR="0016241B" w:rsidRPr="00F578FF">
        <w:rPr>
          <w:rFonts w:ascii="Garamond" w:hAnsi="Garamond" w:cs="Arial"/>
          <w:bCs/>
          <w:sz w:val="24"/>
          <w:szCs w:val="24"/>
        </w:rPr>
        <w:t xml:space="preserve"> del Talento  Humano</w:t>
      </w:r>
      <w:r w:rsidRPr="00F578FF">
        <w:rPr>
          <w:rFonts w:ascii="Garamond" w:hAnsi="Garamond" w:cs="Arial"/>
          <w:bCs/>
          <w:sz w:val="24"/>
          <w:szCs w:val="24"/>
        </w:rPr>
        <w:t>,</w:t>
      </w:r>
      <w:r w:rsidR="004B4AE9" w:rsidRPr="00F578FF">
        <w:rPr>
          <w:rFonts w:ascii="Garamond" w:hAnsi="Garamond" w:cs="Arial"/>
          <w:bCs/>
          <w:sz w:val="24"/>
          <w:szCs w:val="24"/>
        </w:rPr>
        <w:t xml:space="preserve"> debe disponer la implementación de planes y programas que se deben dirigir y organizar para el desarrollo integral del talento humano, dando cumplimiento a normas de administración de personal, </w:t>
      </w:r>
      <w:r w:rsidR="004B4AE9" w:rsidRPr="00F578FF">
        <w:rPr>
          <w:rFonts w:ascii="Garamond" w:hAnsi="Garamond" w:cs="Arial"/>
          <w:iCs/>
          <w:sz w:val="24"/>
          <w:szCs w:val="24"/>
        </w:rPr>
        <w:t>En concordancia con la Ley 909 de 2004, en el parágrafo del numeral 1° del artículo 36 indica que todas las Entidades deberán implementar programas de bienestar e incentivos, con el propósito de elevar los niveles de eficiencia, satisfacción y desarrollo de los empleados en el desempeño de su labor.</w:t>
      </w:r>
    </w:p>
    <w:p w:rsidR="006C2214" w:rsidRPr="00F578FF" w:rsidRDefault="004B4AE9" w:rsidP="00CE2DCB">
      <w:pPr>
        <w:tabs>
          <w:tab w:val="left" w:pos="795"/>
        </w:tabs>
        <w:jc w:val="both"/>
        <w:rPr>
          <w:rFonts w:ascii="Garamond" w:hAnsi="Garamond" w:cs="Arial"/>
          <w:bCs/>
          <w:sz w:val="24"/>
          <w:szCs w:val="24"/>
        </w:rPr>
      </w:pPr>
      <w:r w:rsidRPr="00F578FF">
        <w:rPr>
          <w:rFonts w:ascii="Garamond" w:hAnsi="Garamond" w:cs="Arial"/>
          <w:iCs/>
          <w:sz w:val="24"/>
          <w:szCs w:val="24"/>
        </w:rPr>
        <w:t xml:space="preserve">Los planes de bienestar e incentivos deben promover la reflexión profunda frente a los estilos de vida y deben permitir a través de estrategias vivenciales los valores de autonomía e independencias de los servidores públicos en la toma de decisiones que contribuyan al desarrollo humano integral. </w:t>
      </w:r>
      <w:r w:rsidRPr="00F578FF">
        <w:rPr>
          <w:rFonts w:ascii="Garamond" w:hAnsi="Garamond" w:cs="Arial"/>
          <w:bCs/>
          <w:sz w:val="24"/>
          <w:szCs w:val="24"/>
        </w:rPr>
        <w:t>Para lo cual requiere coordinar actividades que propendan por el bienestar de los(as) servidores (as) públicos de la Entidad.</w:t>
      </w:r>
    </w:p>
    <w:p w:rsidR="006C2214" w:rsidRPr="00F578FF" w:rsidRDefault="004B4AE9" w:rsidP="00CE2DCB">
      <w:pPr>
        <w:jc w:val="both"/>
        <w:rPr>
          <w:rFonts w:ascii="Garamond" w:hAnsi="Garamond" w:cs="Arial"/>
          <w:bCs/>
          <w:sz w:val="24"/>
          <w:szCs w:val="24"/>
        </w:rPr>
      </w:pPr>
      <w:r w:rsidRPr="00F578FF">
        <w:rPr>
          <w:rFonts w:ascii="Garamond" w:hAnsi="Garamond" w:cs="Arial"/>
          <w:bCs/>
          <w:sz w:val="24"/>
          <w:szCs w:val="24"/>
        </w:rPr>
        <w:t>En este mismo sentido la Dirección de Gestión</w:t>
      </w:r>
      <w:r w:rsidR="0016241B" w:rsidRPr="00F578FF">
        <w:rPr>
          <w:rFonts w:ascii="Garamond" w:hAnsi="Garamond" w:cs="Arial"/>
          <w:bCs/>
          <w:sz w:val="24"/>
          <w:szCs w:val="24"/>
        </w:rPr>
        <w:t xml:space="preserve"> del Talento</w:t>
      </w:r>
      <w:r w:rsidRPr="00F578FF">
        <w:rPr>
          <w:rFonts w:ascii="Garamond" w:hAnsi="Garamond" w:cs="Arial"/>
          <w:bCs/>
          <w:sz w:val="24"/>
          <w:szCs w:val="24"/>
        </w:rPr>
        <w:t xml:space="preserve"> Human</w:t>
      </w:r>
      <w:r w:rsidR="0016241B" w:rsidRPr="00F578FF">
        <w:rPr>
          <w:rFonts w:ascii="Garamond" w:hAnsi="Garamond" w:cs="Arial"/>
          <w:bCs/>
          <w:sz w:val="24"/>
          <w:szCs w:val="24"/>
        </w:rPr>
        <w:t>o</w:t>
      </w:r>
      <w:r w:rsidRPr="00F578FF">
        <w:rPr>
          <w:rFonts w:ascii="Garamond" w:hAnsi="Garamond" w:cs="Arial"/>
          <w:bCs/>
          <w:sz w:val="24"/>
          <w:szCs w:val="24"/>
        </w:rPr>
        <w:t xml:space="preserve">, adelanta procedimientos relacionados con acciones propias del bienestar social integral dirigidos a los (as) servidores (as) de la Entidad. El plan de </w:t>
      </w:r>
      <w:r w:rsidR="00F17A78" w:rsidRPr="00F578FF">
        <w:rPr>
          <w:rFonts w:ascii="Garamond" w:hAnsi="Garamond" w:cs="Arial"/>
          <w:bCs/>
          <w:sz w:val="24"/>
          <w:szCs w:val="24"/>
        </w:rPr>
        <w:t>g</w:t>
      </w:r>
      <w:r w:rsidRPr="00F578FF">
        <w:rPr>
          <w:rFonts w:ascii="Garamond" w:hAnsi="Garamond" w:cs="Arial"/>
          <w:bCs/>
          <w:sz w:val="24"/>
          <w:szCs w:val="24"/>
        </w:rPr>
        <w:t>estión del Grupo de Desarrollo Organizacional en el marco del Programa Gerencia de la Felicidad - “Me PIDO Servir- Entregando la mejor versión de MI” prevé la ejecución de actividades de fortalecimiento del clima y cultura organizacional, bienestar, seguridad social y salud ocupacional, con el propósito de incidir en diferentes ámbitos de los (as) servidores (as) de la Entidad y de esta manera lograr una optimización de la gestión institucional.</w:t>
      </w:r>
    </w:p>
    <w:p w:rsidR="006C2214" w:rsidRPr="00DD3FFE" w:rsidRDefault="00874051" w:rsidP="00CE2DCB">
      <w:pPr>
        <w:jc w:val="both"/>
        <w:rPr>
          <w:rFonts w:ascii="Garamond" w:hAnsi="Garamond" w:cs="Arial"/>
          <w:iCs/>
          <w:sz w:val="24"/>
          <w:szCs w:val="24"/>
        </w:rPr>
      </w:pPr>
      <w:r w:rsidRPr="00F578FF">
        <w:rPr>
          <w:rFonts w:ascii="Garamond" w:hAnsi="Garamond" w:cs="Arial"/>
          <w:bCs/>
          <w:sz w:val="24"/>
          <w:szCs w:val="24"/>
        </w:rPr>
        <w:t>Que durante la vigencia 201</w:t>
      </w:r>
      <w:r w:rsidR="00A360BD">
        <w:rPr>
          <w:rFonts w:ascii="Garamond" w:hAnsi="Garamond" w:cs="Arial"/>
          <w:bCs/>
          <w:sz w:val="24"/>
          <w:szCs w:val="24"/>
        </w:rPr>
        <w:t>8</w:t>
      </w:r>
      <w:r w:rsidR="004B4AE9" w:rsidRPr="00F578FF">
        <w:rPr>
          <w:rFonts w:ascii="Garamond" w:hAnsi="Garamond" w:cs="Arial"/>
          <w:iCs/>
          <w:sz w:val="24"/>
          <w:szCs w:val="24"/>
        </w:rPr>
        <w:t xml:space="preserve"> el Plan de Bienestar se ejecutó a satisfacción encontrando mayor aceptación en las actividades de </w:t>
      </w:r>
      <w:r w:rsidR="004B4AE9" w:rsidRPr="00DD3FFE">
        <w:rPr>
          <w:rFonts w:ascii="Garamond" w:hAnsi="Garamond" w:cs="Arial"/>
          <w:iCs/>
          <w:sz w:val="24"/>
          <w:szCs w:val="24"/>
        </w:rPr>
        <w:t xml:space="preserve">vacaciones creativas, </w:t>
      </w:r>
      <w:r w:rsidRPr="00DD3FFE">
        <w:rPr>
          <w:rFonts w:ascii="Garamond" w:hAnsi="Garamond" w:cs="Arial"/>
          <w:iCs/>
          <w:sz w:val="24"/>
          <w:szCs w:val="24"/>
        </w:rPr>
        <w:t>Reconocimiento y</w:t>
      </w:r>
      <w:r w:rsidR="004B4AE9" w:rsidRPr="00DD3FFE">
        <w:rPr>
          <w:rFonts w:ascii="Garamond" w:hAnsi="Garamond" w:cs="Arial"/>
          <w:iCs/>
          <w:sz w:val="24"/>
          <w:szCs w:val="24"/>
        </w:rPr>
        <w:t xml:space="preserve"> actividades para el fortalecimiento de la familia.</w:t>
      </w:r>
    </w:p>
    <w:p w:rsidR="006C2214" w:rsidRPr="00F578FF" w:rsidRDefault="004B4AE9" w:rsidP="00CE2DCB">
      <w:pPr>
        <w:tabs>
          <w:tab w:val="left" w:pos="795"/>
        </w:tabs>
        <w:jc w:val="both"/>
        <w:rPr>
          <w:rFonts w:ascii="Garamond" w:hAnsi="Garamond" w:cs="Arial"/>
          <w:iCs/>
          <w:sz w:val="24"/>
          <w:szCs w:val="24"/>
        </w:rPr>
      </w:pPr>
      <w:r w:rsidRPr="00F578FF">
        <w:rPr>
          <w:rFonts w:ascii="Garamond" w:hAnsi="Garamond" w:cs="Arial"/>
          <w:iCs/>
          <w:sz w:val="24"/>
          <w:szCs w:val="24"/>
        </w:rPr>
        <w:t xml:space="preserve">En tal sentido, la Secretaría Distrital de Gobierno, a través de la Dirección de Gestión </w:t>
      </w:r>
      <w:r w:rsidR="00874051" w:rsidRPr="00F578FF">
        <w:rPr>
          <w:rFonts w:ascii="Garamond" w:hAnsi="Garamond" w:cs="Arial"/>
          <w:iCs/>
          <w:sz w:val="24"/>
          <w:szCs w:val="24"/>
        </w:rPr>
        <w:t xml:space="preserve">del Talento </w:t>
      </w:r>
      <w:r w:rsidRPr="00F578FF">
        <w:rPr>
          <w:rFonts w:ascii="Garamond" w:hAnsi="Garamond" w:cs="Arial"/>
          <w:iCs/>
          <w:sz w:val="24"/>
          <w:szCs w:val="24"/>
        </w:rPr>
        <w:t>Human</w:t>
      </w:r>
      <w:r w:rsidR="00874051" w:rsidRPr="00F578FF">
        <w:rPr>
          <w:rFonts w:ascii="Garamond" w:hAnsi="Garamond" w:cs="Arial"/>
          <w:iCs/>
          <w:sz w:val="24"/>
          <w:szCs w:val="24"/>
        </w:rPr>
        <w:t>o</w:t>
      </w:r>
      <w:r w:rsidRPr="00F578FF">
        <w:rPr>
          <w:rFonts w:ascii="Garamond" w:hAnsi="Garamond" w:cs="Arial"/>
          <w:iCs/>
          <w:sz w:val="24"/>
          <w:szCs w:val="24"/>
        </w:rPr>
        <w:t xml:space="preserve">, como dependencia directamente responsable de la formulación e intervención del talento humano, ha tenido en cuenta los diagnósticos adelantados en las anteriores vigencias, al igual que </w:t>
      </w:r>
      <w:r w:rsidR="00F17A78" w:rsidRPr="00F578FF">
        <w:rPr>
          <w:rFonts w:ascii="Garamond" w:hAnsi="Garamond" w:cs="Arial"/>
          <w:iCs/>
          <w:sz w:val="24"/>
          <w:szCs w:val="24"/>
        </w:rPr>
        <w:t>la medición de Clima y Cultura O</w:t>
      </w:r>
      <w:r w:rsidRPr="00F578FF">
        <w:rPr>
          <w:rFonts w:ascii="Garamond" w:hAnsi="Garamond" w:cs="Arial"/>
          <w:iCs/>
          <w:sz w:val="24"/>
          <w:szCs w:val="24"/>
        </w:rPr>
        <w:t xml:space="preserve">rganizacional, complementado con el diseño e implementación de la encuesta de necesidades de Bienestar y Capacitación para de esta manera, estructurar el Plan de Bienestar para la </w:t>
      </w:r>
      <w:r w:rsidRPr="00DD3FFE">
        <w:rPr>
          <w:rFonts w:ascii="Garamond" w:hAnsi="Garamond" w:cs="Arial"/>
          <w:iCs/>
          <w:sz w:val="24"/>
          <w:szCs w:val="24"/>
        </w:rPr>
        <w:t>vigencia 201</w:t>
      </w:r>
      <w:r w:rsidR="00A360BD">
        <w:rPr>
          <w:rFonts w:ascii="Garamond" w:hAnsi="Garamond" w:cs="Arial"/>
          <w:iCs/>
          <w:sz w:val="24"/>
          <w:szCs w:val="24"/>
        </w:rPr>
        <w:t>9</w:t>
      </w:r>
      <w:r w:rsidRPr="00F578FF">
        <w:rPr>
          <w:rFonts w:ascii="Garamond" w:hAnsi="Garamond" w:cs="Arial"/>
          <w:iCs/>
          <w:sz w:val="24"/>
          <w:szCs w:val="24"/>
        </w:rPr>
        <w:t xml:space="preserve">. Como resultados de las necesidades mismas de los servidores, plasmada en los </w:t>
      </w:r>
      <w:r w:rsidR="00874051" w:rsidRPr="00F578FF">
        <w:rPr>
          <w:rFonts w:ascii="Garamond" w:hAnsi="Garamond" w:cs="Arial"/>
          <w:iCs/>
          <w:sz w:val="24"/>
          <w:szCs w:val="24"/>
        </w:rPr>
        <w:t>diferentes instrumentos</w:t>
      </w:r>
      <w:r w:rsidRPr="00F578FF">
        <w:rPr>
          <w:rFonts w:ascii="Garamond" w:hAnsi="Garamond" w:cs="Arial"/>
          <w:iCs/>
          <w:sz w:val="24"/>
          <w:szCs w:val="24"/>
        </w:rPr>
        <w:t xml:space="preserve"> plan</w:t>
      </w:r>
      <w:r w:rsidR="00A70511" w:rsidRPr="00F578FF">
        <w:rPr>
          <w:rFonts w:ascii="Garamond" w:hAnsi="Garamond" w:cs="Arial"/>
          <w:iCs/>
          <w:sz w:val="24"/>
          <w:szCs w:val="24"/>
        </w:rPr>
        <w:t xml:space="preserve">teados, Es importante precisar </w:t>
      </w:r>
      <w:r w:rsidR="00874051" w:rsidRPr="00F578FF">
        <w:rPr>
          <w:rFonts w:ascii="Garamond" w:hAnsi="Garamond" w:cs="Arial"/>
          <w:iCs/>
          <w:sz w:val="24"/>
          <w:szCs w:val="24"/>
        </w:rPr>
        <w:t>que,</w:t>
      </w:r>
      <w:r w:rsidRPr="00F578FF">
        <w:rPr>
          <w:rFonts w:ascii="Garamond" w:hAnsi="Garamond" w:cs="Arial"/>
          <w:iCs/>
          <w:sz w:val="24"/>
          <w:szCs w:val="24"/>
        </w:rPr>
        <w:t xml:space="preserve"> en relación a la encuesta de </w:t>
      </w:r>
      <w:r w:rsidR="00CE2DCB" w:rsidRPr="00F578FF">
        <w:rPr>
          <w:rFonts w:ascii="Garamond" w:hAnsi="Garamond" w:cs="Arial"/>
          <w:iCs/>
          <w:sz w:val="24"/>
          <w:szCs w:val="24"/>
        </w:rPr>
        <w:t>bienestar, se</w:t>
      </w:r>
      <w:r w:rsidRPr="00F578FF">
        <w:rPr>
          <w:rFonts w:ascii="Garamond" w:hAnsi="Garamond" w:cs="Arial"/>
          <w:iCs/>
          <w:sz w:val="24"/>
          <w:szCs w:val="24"/>
        </w:rPr>
        <w:t xml:space="preserve"> obtuvieron los siguientes puntajes:</w:t>
      </w:r>
    </w:p>
    <w:p w:rsidR="00DC7DFF" w:rsidRPr="00F578FF" w:rsidRDefault="00DC7DFF" w:rsidP="00DC7DFF">
      <w:pPr>
        <w:tabs>
          <w:tab w:val="left" w:pos="795"/>
        </w:tabs>
        <w:jc w:val="both"/>
        <w:rPr>
          <w:rFonts w:ascii="Garamond" w:hAnsi="Garamond" w:cs="Arial"/>
          <w:iCs/>
          <w:sz w:val="24"/>
          <w:szCs w:val="24"/>
        </w:rPr>
      </w:pPr>
      <w:r w:rsidRPr="00F578FF">
        <w:rPr>
          <w:rFonts w:ascii="Garamond" w:hAnsi="Garamond" w:cs="Arial"/>
          <w:iCs/>
          <w:sz w:val="24"/>
          <w:szCs w:val="24"/>
        </w:rPr>
        <w:t>A continuación, se presentan los resultados de la evaluación de percepción de las actividades adelantadas por la Dirección de Talento Humano relacionadas con el componente de Bienestar:</w:t>
      </w:r>
    </w:p>
    <w:p w:rsidR="00A360BD" w:rsidRDefault="00A360BD" w:rsidP="00DC7DFF">
      <w:pPr>
        <w:suppressAutoHyphens w:val="0"/>
        <w:autoSpaceDE w:val="0"/>
        <w:autoSpaceDN w:val="0"/>
        <w:adjustRightInd w:val="0"/>
        <w:jc w:val="center"/>
        <w:rPr>
          <w:noProof/>
        </w:rPr>
      </w:pPr>
    </w:p>
    <w:p w:rsidR="00DC7DFF" w:rsidRDefault="00A360BD" w:rsidP="00DC7DFF">
      <w:pPr>
        <w:suppressAutoHyphens w:val="0"/>
        <w:autoSpaceDE w:val="0"/>
        <w:autoSpaceDN w:val="0"/>
        <w:adjustRightInd w:val="0"/>
        <w:jc w:val="center"/>
        <w:rPr>
          <w:rFonts w:ascii="Garamond" w:hAnsi="Garamond" w:cs="Arial"/>
          <w:noProof/>
          <w:sz w:val="24"/>
          <w:szCs w:val="24"/>
          <w:lang w:eastAsia="es-CO"/>
        </w:rPr>
      </w:pPr>
      <w:r>
        <w:rPr>
          <w:noProof/>
        </w:rPr>
        <w:drawing>
          <wp:inline distT="0" distB="0" distL="0" distR="0" wp14:anchorId="282E6B21" wp14:editId="0AE571BA">
            <wp:extent cx="4467225" cy="3387864"/>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71" r="8710"/>
                    <a:stretch/>
                  </pic:blipFill>
                  <pic:spPr bwMode="auto">
                    <a:xfrm>
                      <a:off x="0" y="0"/>
                      <a:ext cx="4476168" cy="3394646"/>
                    </a:xfrm>
                    <a:prstGeom prst="rect">
                      <a:avLst/>
                    </a:prstGeom>
                    <a:ln>
                      <a:noFill/>
                    </a:ln>
                    <a:extLst>
                      <a:ext uri="{53640926-AAD7-44D8-BBD7-CCE9431645EC}">
                        <a14:shadowObscured xmlns:a14="http://schemas.microsoft.com/office/drawing/2010/main"/>
                      </a:ext>
                    </a:extLst>
                  </pic:spPr>
                </pic:pic>
              </a:graphicData>
            </a:graphic>
          </wp:inline>
        </w:drawing>
      </w:r>
    </w:p>
    <w:p w:rsidR="00A360BD" w:rsidRDefault="00A360BD" w:rsidP="00DC7DFF">
      <w:pPr>
        <w:suppressAutoHyphens w:val="0"/>
        <w:autoSpaceDE w:val="0"/>
        <w:autoSpaceDN w:val="0"/>
        <w:adjustRightInd w:val="0"/>
        <w:jc w:val="center"/>
        <w:rPr>
          <w:rFonts w:ascii="Garamond" w:hAnsi="Garamond" w:cs="Arial"/>
          <w:noProof/>
          <w:sz w:val="24"/>
          <w:szCs w:val="24"/>
          <w:lang w:eastAsia="es-CO"/>
        </w:rPr>
      </w:pPr>
    </w:p>
    <w:p w:rsidR="00A360BD" w:rsidRDefault="00A360BD" w:rsidP="00DC7DFF">
      <w:pPr>
        <w:suppressAutoHyphens w:val="0"/>
        <w:autoSpaceDE w:val="0"/>
        <w:autoSpaceDN w:val="0"/>
        <w:adjustRightInd w:val="0"/>
        <w:jc w:val="center"/>
        <w:rPr>
          <w:rFonts w:ascii="Garamond" w:hAnsi="Garamond" w:cs="Arial"/>
          <w:noProof/>
          <w:sz w:val="24"/>
          <w:szCs w:val="24"/>
          <w:lang w:eastAsia="es-CO"/>
        </w:rPr>
      </w:pPr>
    </w:p>
    <w:p w:rsidR="00A360BD" w:rsidRDefault="00A360BD" w:rsidP="00DC7DFF">
      <w:pPr>
        <w:suppressAutoHyphens w:val="0"/>
        <w:autoSpaceDE w:val="0"/>
        <w:autoSpaceDN w:val="0"/>
        <w:adjustRightInd w:val="0"/>
        <w:jc w:val="center"/>
        <w:rPr>
          <w:rFonts w:ascii="Garamond" w:hAnsi="Garamond" w:cs="Arial"/>
          <w:noProof/>
          <w:sz w:val="24"/>
          <w:szCs w:val="24"/>
          <w:lang w:eastAsia="es-CO"/>
        </w:rPr>
      </w:pPr>
      <w:r>
        <w:rPr>
          <w:noProof/>
        </w:rPr>
        <w:drawing>
          <wp:inline distT="0" distB="0" distL="0" distR="0" wp14:anchorId="66EF3FDF" wp14:editId="79AC27ED">
            <wp:extent cx="5737474" cy="43334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6" t="13676" r="28226" b="3491"/>
                    <a:stretch/>
                  </pic:blipFill>
                  <pic:spPr bwMode="auto">
                    <a:xfrm>
                      <a:off x="0" y="0"/>
                      <a:ext cx="5745327" cy="4339412"/>
                    </a:xfrm>
                    <a:prstGeom prst="rect">
                      <a:avLst/>
                    </a:prstGeom>
                    <a:ln>
                      <a:noFill/>
                    </a:ln>
                    <a:extLst>
                      <a:ext uri="{53640926-AAD7-44D8-BBD7-CCE9431645EC}">
                        <a14:shadowObscured xmlns:a14="http://schemas.microsoft.com/office/drawing/2010/main"/>
                      </a:ext>
                    </a:extLst>
                  </pic:spPr>
                </pic:pic>
              </a:graphicData>
            </a:graphic>
          </wp:inline>
        </w:drawing>
      </w:r>
    </w:p>
    <w:p w:rsidR="00A360BD" w:rsidRDefault="00A360BD" w:rsidP="00DC7DFF">
      <w:pPr>
        <w:tabs>
          <w:tab w:val="left" w:pos="795"/>
        </w:tabs>
        <w:jc w:val="both"/>
        <w:rPr>
          <w:rFonts w:ascii="Garamond" w:hAnsi="Garamond" w:cs="Arial"/>
          <w:iCs/>
          <w:sz w:val="24"/>
          <w:szCs w:val="24"/>
        </w:rPr>
      </w:pPr>
    </w:p>
    <w:p w:rsidR="00DC7DFF" w:rsidRPr="00F578FF" w:rsidRDefault="00DC7DFF" w:rsidP="00DC7DFF">
      <w:pPr>
        <w:tabs>
          <w:tab w:val="left" w:pos="795"/>
        </w:tabs>
        <w:jc w:val="both"/>
        <w:rPr>
          <w:rFonts w:ascii="Garamond" w:hAnsi="Garamond" w:cs="Arial"/>
          <w:iCs/>
          <w:sz w:val="24"/>
          <w:szCs w:val="24"/>
        </w:rPr>
      </w:pPr>
      <w:r w:rsidRPr="00F578FF">
        <w:rPr>
          <w:rFonts w:ascii="Garamond" w:hAnsi="Garamond" w:cs="Arial"/>
          <w:iCs/>
          <w:sz w:val="24"/>
          <w:szCs w:val="24"/>
        </w:rPr>
        <w:t>1. Con relación a las Actividades propias de Bienestar las más puntuadas fueron las encaminadas a mejorar las condiciones que favorecen el desarrollo integral de los servidores a través de estrategias para mejoramiento de su calidad de vida laboral (Actividades Culturales y Deportiv</w:t>
      </w:r>
      <w:r w:rsidR="00A70511" w:rsidRPr="00F578FF">
        <w:rPr>
          <w:rFonts w:ascii="Garamond" w:hAnsi="Garamond" w:cs="Arial"/>
          <w:iCs/>
          <w:sz w:val="24"/>
          <w:szCs w:val="24"/>
        </w:rPr>
        <w:t>as) y la de su núcleo familiar.</w:t>
      </w:r>
    </w:p>
    <w:p w:rsidR="00A360BD" w:rsidRDefault="00A360BD" w:rsidP="00DC7DFF">
      <w:pPr>
        <w:tabs>
          <w:tab w:val="left" w:pos="795"/>
        </w:tabs>
        <w:jc w:val="both"/>
        <w:rPr>
          <w:noProof/>
        </w:rPr>
      </w:pPr>
    </w:p>
    <w:p w:rsidR="00DC7DFF" w:rsidRDefault="00A360BD" w:rsidP="00DC7DFF">
      <w:pPr>
        <w:tabs>
          <w:tab w:val="left" w:pos="795"/>
        </w:tabs>
        <w:jc w:val="both"/>
        <w:rPr>
          <w:rFonts w:ascii="Garamond" w:hAnsi="Garamond" w:cs="Arial"/>
          <w:noProof/>
          <w:sz w:val="24"/>
          <w:szCs w:val="24"/>
          <w:lang w:eastAsia="es-CO"/>
        </w:rPr>
      </w:pPr>
      <w:r>
        <w:rPr>
          <w:noProof/>
        </w:rPr>
        <w:drawing>
          <wp:inline distT="0" distB="0" distL="0" distR="0" wp14:anchorId="08219B5F" wp14:editId="78A954C9">
            <wp:extent cx="5219700" cy="3779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39" t="6193" r="9193"/>
                    <a:stretch/>
                  </pic:blipFill>
                  <pic:spPr bwMode="auto">
                    <a:xfrm>
                      <a:off x="0" y="0"/>
                      <a:ext cx="5224686" cy="3783560"/>
                    </a:xfrm>
                    <a:prstGeom prst="rect">
                      <a:avLst/>
                    </a:prstGeom>
                    <a:ln>
                      <a:noFill/>
                    </a:ln>
                    <a:extLst>
                      <a:ext uri="{53640926-AAD7-44D8-BBD7-CCE9431645EC}">
                        <a14:shadowObscured xmlns:a14="http://schemas.microsoft.com/office/drawing/2010/main"/>
                      </a:ext>
                    </a:extLst>
                  </pic:spPr>
                </pic:pic>
              </a:graphicData>
            </a:graphic>
          </wp:inline>
        </w:drawing>
      </w:r>
    </w:p>
    <w:p w:rsidR="00A360BD" w:rsidRDefault="00A360BD" w:rsidP="00DC7DFF">
      <w:pPr>
        <w:tabs>
          <w:tab w:val="left" w:pos="795"/>
        </w:tabs>
        <w:jc w:val="both"/>
        <w:rPr>
          <w:noProof/>
        </w:rPr>
      </w:pPr>
    </w:p>
    <w:p w:rsidR="00A360BD" w:rsidRPr="00F578FF" w:rsidRDefault="00A360BD" w:rsidP="00DC7DFF">
      <w:pPr>
        <w:tabs>
          <w:tab w:val="left" w:pos="795"/>
        </w:tabs>
        <w:jc w:val="both"/>
        <w:rPr>
          <w:rFonts w:ascii="Garamond" w:hAnsi="Garamond" w:cs="Arial"/>
          <w:noProof/>
          <w:sz w:val="24"/>
          <w:szCs w:val="24"/>
          <w:lang w:eastAsia="es-CO"/>
        </w:rPr>
      </w:pPr>
      <w:r>
        <w:rPr>
          <w:noProof/>
        </w:rPr>
        <w:drawing>
          <wp:inline distT="0" distB="0" distL="0" distR="0" wp14:anchorId="72CC147E" wp14:editId="7FCF6905">
            <wp:extent cx="5200468" cy="294322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03" t="5935" r="9193"/>
                    <a:stretch/>
                  </pic:blipFill>
                  <pic:spPr bwMode="auto">
                    <a:xfrm>
                      <a:off x="0" y="0"/>
                      <a:ext cx="5222212" cy="2955531"/>
                    </a:xfrm>
                    <a:prstGeom prst="rect">
                      <a:avLst/>
                    </a:prstGeom>
                    <a:ln>
                      <a:noFill/>
                    </a:ln>
                    <a:extLst>
                      <a:ext uri="{53640926-AAD7-44D8-BBD7-CCE9431645EC}">
                        <a14:shadowObscured xmlns:a14="http://schemas.microsoft.com/office/drawing/2010/main"/>
                      </a:ext>
                    </a:extLst>
                  </pic:spPr>
                </pic:pic>
              </a:graphicData>
            </a:graphic>
          </wp:inline>
        </w:drawing>
      </w:r>
    </w:p>
    <w:p w:rsidR="00DC7DFF" w:rsidRPr="00F578FF" w:rsidRDefault="00DC7DFF" w:rsidP="00DC7DFF">
      <w:pPr>
        <w:tabs>
          <w:tab w:val="left" w:pos="795"/>
        </w:tabs>
        <w:jc w:val="both"/>
        <w:rPr>
          <w:rFonts w:ascii="Garamond" w:hAnsi="Garamond" w:cs="Arial"/>
          <w:noProof/>
          <w:sz w:val="24"/>
          <w:szCs w:val="24"/>
          <w:lang w:eastAsia="es-CO"/>
        </w:rPr>
      </w:pPr>
    </w:p>
    <w:p w:rsidR="00DC7DFF" w:rsidRPr="00F578FF" w:rsidRDefault="00DC7DFF" w:rsidP="00DC7DFF">
      <w:pPr>
        <w:tabs>
          <w:tab w:val="left" w:pos="795"/>
        </w:tabs>
        <w:jc w:val="both"/>
        <w:rPr>
          <w:rFonts w:ascii="Garamond" w:hAnsi="Garamond" w:cs="Arial"/>
          <w:iCs/>
          <w:sz w:val="24"/>
          <w:szCs w:val="24"/>
          <w:highlight w:val="yellow"/>
        </w:rPr>
      </w:pPr>
    </w:p>
    <w:p w:rsidR="00DC7DFF" w:rsidRPr="00F578FF" w:rsidRDefault="00966686" w:rsidP="00DC7DFF">
      <w:pPr>
        <w:tabs>
          <w:tab w:val="left" w:pos="795"/>
        </w:tabs>
        <w:jc w:val="both"/>
        <w:rPr>
          <w:rFonts w:ascii="Garamond" w:hAnsi="Garamond" w:cs="Arial"/>
          <w:iCs/>
          <w:sz w:val="24"/>
          <w:szCs w:val="24"/>
          <w:highlight w:val="yellow"/>
        </w:rPr>
      </w:pPr>
      <w:r>
        <w:rPr>
          <w:noProof/>
        </w:rPr>
        <w:drawing>
          <wp:inline distT="0" distB="0" distL="0" distR="0" wp14:anchorId="1A661926" wp14:editId="7825914A">
            <wp:extent cx="5610225" cy="41997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193" t="2064" r="9033" b="-1"/>
                    <a:stretch/>
                  </pic:blipFill>
                  <pic:spPr bwMode="auto">
                    <a:xfrm>
                      <a:off x="0" y="0"/>
                      <a:ext cx="5619403" cy="4206609"/>
                    </a:xfrm>
                    <a:prstGeom prst="rect">
                      <a:avLst/>
                    </a:prstGeom>
                    <a:ln>
                      <a:noFill/>
                    </a:ln>
                    <a:extLst>
                      <a:ext uri="{53640926-AAD7-44D8-BBD7-CCE9431645EC}">
                        <a14:shadowObscured xmlns:a14="http://schemas.microsoft.com/office/drawing/2010/main"/>
                      </a:ext>
                    </a:extLst>
                  </pic:spPr>
                </pic:pic>
              </a:graphicData>
            </a:graphic>
          </wp:inline>
        </w:drawing>
      </w:r>
    </w:p>
    <w:p w:rsidR="00DC7DFF" w:rsidRPr="00F578FF" w:rsidRDefault="00DC7DFF" w:rsidP="00DC7DFF">
      <w:pPr>
        <w:tabs>
          <w:tab w:val="left" w:pos="795"/>
        </w:tabs>
        <w:jc w:val="center"/>
        <w:rPr>
          <w:rFonts w:ascii="Garamond" w:hAnsi="Garamond" w:cs="Arial"/>
          <w:noProof/>
          <w:sz w:val="24"/>
          <w:szCs w:val="24"/>
          <w:lang w:eastAsia="es-CO"/>
        </w:rPr>
      </w:pPr>
    </w:p>
    <w:p w:rsidR="00DC7DFF" w:rsidRPr="00F578FF" w:rsidRDefault="00DC7DFF" w:rsidP="00DC7DFF">
      <w:pPr>
        <w:tabs>
          <w:tab w:val="left" w:pos="795"/>
        </w:tabs>
        <w:jc w:val="center"/>
        <w:rPr>
          <w:rFonts w:ascii="Garamond" w:hAnsi="Garamond" w:cs="Arial"/>
          <w:noProof/>
          <w:sz w:val="24"/>
          <w:szCs w:val="24"/>
          <w:lang w:eastAsia="es-CO"/>
        </w:rPr>
      </w:pPr>
    </w:p>
    <w:p w:rsidR="006C2214" w:rsidRPr="00F578FF" w:rsidRDefault="00966686" w:rsidP="00CE2DCB">
      <w:pPr>
        <w:tabs>
          <w:tab w:val="left" w:pos="795"/>
        </w:tabs>
        <w:jc w:val="both"/>
        <w:rPr>
          <w:rFonts w:ascii="Garamond" w:hAnsi="Garamond" w:cs="Arial"/>
          <w:iCs/>
          <w:color w:val="000000"/>
          <w:sz w:val="24"/>
          <w:szCs w:val="24"/>
        </w:rPr>
      </w:pPr>
      <w:r>
        <w:rPr>
          <w:rFonts w:ascii="Garamond" w:hAnsi="Garamond" w:cs="Arial"/>
          <w:iCs/>
          <w:sz w:val="24"/>
          <w:szCs w:val="24"/>
        </w:rPr>
        <w:t>U</w:t>
      </w:r>
      <w:r w:rsidR="004B4AE9" w:rsidRPr="00F578FF">
        <w:rPr>
          <w:rFonts w:ascii="Garamond" w:hAnsi="Garamond" w:cs="Arial"/>
          <w:iCs/>
          <w:sz w:val="24"/>
          <w:szCs w:val="24"/>
        </w:rPr>
        <w:t xml:space="preserve">na vez analizados los resultados de la encuesta y las recomendaciones de los profesionales que implementaron las diferentes mediciones, se priorizan las acciones que se adelantaran, desde la Dirección de Gestión </w:t>
      </w:r>
      <w:r w:rsidR="00F17A78" w:rsidRPr="00F578FF">
        <w:rPr>
          <w:rFonts w:ascii="Garamond" w:hAnsi="Garamond" w:cs="Arial"/>
          <w:iCs/>
          <w:sz w:val="24"/>
          <w:szCs w:val="24"/>
        </w:rPr>
        <w:t>del talento Humano</w:t>
      </w:r>
      <w:r w:rsidR="004B4AE9" w:rsidRPr="00F578FF">
        <w:rPr>
          <w:rFonts w:ascii="Garamond" w:hAnsi="Garamond" w:cs="Arial"/>
          <w:iCs/>
          <w:sz w:val="24"/>
          <w:szCs w:val="24"/>
        </w:rPr>
        <w:t xml:space="preserve"> – Grupo </w:t>
      </w:r>
      <w:r w:rsidR="00F17A78" w:rsidRPr="00F578FF">
        <w:rPr>
          <w:rFonts w:ascii="Garamond" w:hAnsi="Garamond" w:cs="Arial"/>
          <w:iCs/>
          <w:sz w:val="24"/>
          <w:szCs w:val="24"/>
        </w:rPr>
        <w:t>D</w:t>
      </w:r>
      <w:r w:rsidR="004B4AE9" w:rsidRPr="00F578FF">
        <w:rPr>
          <w:rFonts w:ascii="Garamond" w:hAnsi="Garamond" w:cs="Arial"/>
          <w:iCs/>
          <w:sz w:val="24"/>
          <w:szCs w:val="24"/>
        </w:rPr>
        <w:t xml:space="preserve">esarrollo Organizacional, donde las </w:t>
      </w:r>
      <w:r w:rsidR="004B4AE9" w:rsidRPr="00F578FF">
        <w:rPr>
          <w:rFonts w:ascii="Garamond" w:hAnsi="Garamond" w:cs="Arial"/>
          <w:bCs/>
          <w:iCs/>
          <w:sz w:val="24"/>
          <w:szCs w:val="24"/>
        </w:rPr>
        <w:t xml:space="preserve">actividades están orientadas específicamente a </w:t>
      </w:r>
      <w:r w:rsidR="00F17A78" w:rsidRPr="00F578FF">
        <w:rPr>
          <w:rFonts w:ascii="Garamond" w:hAnsi="Garamond" w:cs="Arial"/>
          <w:iCs/>
          <w:color w:val="000000"/>
          <w:sz w:val="24"/>
          <w:szCs w:val="24"/>
        </w:rPr>
        <w:t>c</w:t>
      </w:r>
      <w:r w:rsidR="004B4AE9" w:rsidRPr="00F578FF">
        <w:rPr>
          <w:rFonts w:ascii="Garamond" w:hAnsi="Garamond" w:cs="Arial"/>
          <w:iCs/>
          <w:color w:val="000000"/>
          <w:sz w:val="24"/>
          <w:szCs w:val="24"/>
        </w:rPr>
        <w:t xml:space="preserve">ontribuir al mejoramiento de las condiciones laborales en el marco del modelo de fortalecimiento de cultura organizacional, </w:t>
      </w:r>
      <w:r w:rsidR="004B4AE9" w:rsidRPr="00F578FF">
        <w:rPr>
          <w:rFonts w:ascii="Garamond" w:hAnsi="Garamond" w:cs="Arial"/>
          <w:b/>
          <w:iCs/>
          <w:color w:val="000000"/>
          <w:sz w:val="24"/>
          <w:szCs w:val="24"/>
        </w:rPr>
        <w:t>Gerencia de la Felicidad,</w:t>
      </w:r>
      <w:r w:rsidR="004B4AE9" w:rsidRPr="00F578FF">
        <w:rPr>
          <w:rFonts w:ascii="Garamond" w:hAnsi="Garamond" w:cs="Arial"/>
          <w:iCs/>
          <w:color w:val="000000"/>
          <w:sz w:val="24"/>
          <w:szCs w:val="24"/>
        </w:rPr>
        <w:t xml:space="preserve"> programa </w:t>
      </w:r>
      <w:r w:rsidR="004B4AE9" w:rsidRPr="00F578FF">
        <w:rPr>
          <w:rFonts w:ascii="Garamond" w:hAnsi="Garamond" w:cs="Arial"/>
          <w:b/>
          <w:iCs/>
          <w:color w:val="000000"/>
          <w:sz w:val="24"/>
          <w:szCs w:val="24"/>
        </w:rPr>
        <w:t xml:space="preserve">"Me Pido Servir - Entregando la mejor versión de MI", </w:t>
      </w:r>
      <w:r w:rsidR="004B4AE9" w:rsidRPr="00F578FF">
        <w:rPr>
          <w:rFonts w:ascii="Garamond" w:hAnsi="Garamond" w:cs="Arial"/>
          <w:iCs/>
          <w:color w:val="000000"/>
          <w:sz w:val="24"/>
          <w:szCs w:val="24"/>
        </w:rPr>
        <w:t>en una “Bogotá mejor para todos”.</w:t>
      </w:r>
    </w:p>
    <w:p w:rsidR="006C2214" w:rsidRPr="00F578FF" w:rsidRDefault="004B4AE9" w:rsidP="00CE2DCB">
      <w:pPr>
        <w:tabs>
          <w:tab w:val="left" w:pos="795"/>
        </w:tabs>
        <w:jc w:val="both"/>
        <w:rPr>
          <w:rFonts w:ascii="Garamond" w:hAnsi="Garamond" w:cs="Arial"/>
          <w:iCs/>
          <w:sz w:val="24"/>
          <w:szCs w:val="24"/>
        </w:rPr>
      </w:pPr>
      <w:r w:rsidRPr="00F578FF">
        <w:rPr>
          <w:rFonts w:ascii="Garamond" w:hAnsi="Garamond" w:cs="Arial"/>
          <w:iCs/>
          <w:sz w:val="24"/>
          <w:szCs w:val="24"/>
        </w:rPr>
        <w:t>Dentro de las actividades plasmadas para el área de bienestar se encuentran:</w:t>
      </w:r>
    </w:p>
    <w:p w:rsidR="00966686" w:rsidRDefault="00966686" w:rsidP="00CE2DCB">
      <w:pPr>
        <w:tabs>
          <w:tab w:val="left" w:pos="795"/>
        </w:tabs>
        <w:jc w:val="both"/>
        <w:rPr>
          <w:rFonts w:ascii="Garamond" w:hAnsi="Garamond" w:cs="Arial"/>
          <w:b/>
          <w:iCs/>
          <w:sz w:val="24"/>
          <w:szCs w:val="24"/>
        </w:rPr>
      </w:pPr>
    </w:p>
    <w:p w:rsidR="00966686" w:rsidRDefault="00966686" w:rsidP="00CE2DCB">
      <w:pPr>
        <w:tabs>
          <w:tab w:val="left" w:pos="795"/>
        </w:tabs>
        <w:jc w:val="both"/>
        <w:rPr>
          <w:rFonts w:ascii="Garamond" w:hAnsi="Garamond" w:cs="Arial"/>
          <w:b/>
          <w:iCs/>
          <w:sz w:val="24"/>
          <w:szCs w:val="24"/>
        </w:rPr>
      </w:pPr>
    </w:p>
    <w:p w:rsidR="006C2214" w:rsidRPr="00F578FF" w:rsidRDefault="00926439" w:rsidP="00CE2DCB">
      <w:pPr>
        <w:tabs>
          <w:tab w:val="left" w:pos="795"/>
        </w:tabs>
        <w:jc w:val="both"/>
        <w:rPr>
          <w:rFonts w:ascii="Garamond" w:hAnsi="Garamond" w:cs="Arial"/>
          <w:b/>
          <w:iCs/>
          <w:sz w:val="24"/>
          <w:szCs w:val="24"/>
        </w:rPr>
      </w:pPr>
      <w:r w:rsidRPr="00F578FF">
        <w:rPr>
          <w:rFonts w:ascii="Garamond" w:hAnsi="Garamond" w:cs="Arial"/>
          <w:b/>
          <w:iCs/>
          <w:sz w:val="24"/>
          <w:szCs w:val="24"/>
        </w:rPr>
        <w:t>Competencias Individuales</w:t>
      </w:r>
    </w:p>
    <w:p w:rsidR="00A955D8" w:rsidRPr="000F073E" w:rsidRDefault="000F073E" w:rsidP="000F073E">
      <w:pPr>
        <w:pStyle w:val="Prrafodelista"/>
        <w:numPr>
          <w:ilvl w:val="0"/>
          <w:numId w:val="11"/>
        </w:numPr>
        <w:jc w:val="both"/>
        <w:rPr>
          <w:rFonts w:ascii="Garamond" w:hAnsi="Garamond" w:cs="Arial"/>
        </w:rPr>
      </w:pPr>
      <w:r>
        <w:rPr>
          <w:rFonts w:ascii="Garamond" w:eastAsiaTheme="minorEastAsia" w:hAnsi="Garamond" w:cs="Arial"/>
          <w:color w:val="000000" w:themeColor="text1"/>
          <w:kern w:val="24"/>
          <w:lang w:val="es-MX"/>
        </w:rPr>
        <w:t>Competencias del ser</w:t>
      </w:r>
      <w:r w:rsidR="00317277">
        <w:rPr>
          <w:rFonts w:ascii="Garamond" w:eastAsiaTheme="minorEastAsia" w:hAnsi="Garamond" w:cs="Arial"/>
          <w:color w:val="000000" w:themeColor="text1"/>
          <w:kern w:val="24"/>
          <w:lang w:val="es-MX"/>
        </w:rPr>
        <w:t>: Comunicación, Liderazgo y relacionamiento</w:t>
      </w:r>
    </w:p>
    <w:p w:rsidR="000F073E" w:rsidRPr="000F073E" w:rsidRDefault="000F073E" w:rsidP="000F073E">
      <w:pPr>
        <w:pStyle w:val="Prrafodelista"/>
        <w:jc w:val="both"/>
        <w:rPr>
          <w:rFonts w:ascii="Garamond" w:hAnsi="Garamond" w:cs="Arial"/>
        </w:rPr>
      </w:pPr>
    </w:p>
    <w:p w:rsidR="00A955D8" w:rsidRPr="00F578FF" w:rsidRDefault="00926439" w:rsidP="00CE2DCB">
      <w:pPr>
        <w:tabs>
          <w:tab w:val="left" w:pos="795"/>
        </w:tabs>
        <w:jc w:val="both"/>
        <w:rPr>
          <w:rFonts w:ascii="Garamond" w:hAnsi="Garamond" w:cs="Arial"/>
          <w:iCs/>
          <w:sz w:val="24"/>
          <w:szCs w:val="24"/>
        </w:rPr>
      </w:pPr>
      <w:r w:rsidRPr="00F578FF">
        <w:rPr>
          <w:rFonts w:ascii="Garamond" w:hAnsi="Garamond" w:cs="Arial"/>
          <w:b/>
          <w:iCs/>
          <w:sz w:val="24"/>
          <w:szCs w:val="24"/>
        </w:rPr>
        <w:t xml:space="preserve">Actividades </w:t>
      </w:r>
      <w:r w:rsidR="004B4AE9" w:rsidRPr="00F578FF">
        <w:rPr>
          <w:rFonts w:ascii="Garamond" w:hAnsi="Garamond" w:cs="Arial"/>
          <w:b/>
          <w:iCs/>
          <w:sz w:val="24"/>
          <w:szCs w:val="24"/>
        </w:rPr>
        <w:t xml:space="preserve">Ámbito </w:t>
      </w:r>
      <w:r w:rsidR="004644DB" w:rsidRPr="00F578FF">
        <w:rPr>
          <w:rFonts w:ascii="Garamond" w:hAnsi="Garamond" w:cs="Arial"/>
          <w:b/>
          <w:iCs/>
          <w:sz w:val="24"/>
          <w:szCs w:val="24"/>
        </w:rPr>
        <w:t>Familiar</w:t>
      </w:r>
      <w:r w:rsidR="004644DB" w:rsidRPr="00F578FF">
        <w:rPr>
          <w:rFonts w:ascii="Garamond" w:hAnsi="Garamond" w:cs="Arial"/>
          <w:iCs/>
          <w:sz w:val="24"/>
          <w:szCs w:val="24"/>
        </w:rPr>
        <w:t>:</w:t>
      </w:r>
      <w:r w:rsidRPr="00F578FF">
        <w:rPr>
          <w:rFonts w:ascii="Garamond" w:hAnsi="Garamond" w:cs="Arial"/>
          <w:iCs/>
          <w:sz w:val="24"/>
          <w:szCs w:val="24"/>
        </w:rPr>
        <w:t xml:space="preserve"> </w:t>
      </w:r>
    </w:p>
    <w:p w:rsidR="006C2214" w:rsidRPr="00F578FF" w:rsidRDefault="00926439" w:rsidP="00CE2DCB">
      <w:pPr>
        <w:tabs>
          <w:tab w:val="left" w:pos="795"/>
        </w:tabs>
        <w:jc w:val="both"/>
        <w:rPr>
          <w:rFonts w:ascii="Garamond" w:hAnsi="Garamond" w:cs="Arial"/>
          <w:iCs/>
          <w:sz w:val="24"/>
          <w:szCs w:val="24"/>
        </w:rPr>
      </w:pPr>
      <w:r w:rsidRPr="00F578FF">
        <w:rPr>
          <w:rFonts w:ascii="Garamond" w:hAnsi="Garamond" w:cs="Arial"/>
          <w:iCs/>
          <w:sz w:val="24"/>
          <w:szCs w:val="24"/>
        </w:rPr>
        <w:t>Involucran al Servidor en relación con su familia.</w:t>
      </w:r>
    </w:p>
    <w:p w:rsidR="00317277" w:rsidRDefault="00317277" w:rsidP="00317277">
      <w:pPr>
        <w:tabs>
          <w:tab w:val="left" w:pos="795"/>
        </w:tabs>
        <w:jc w:val="both"/>
        <w:rPr>
          <w:rFonts w:ascii="Garamond" w:hAnsi="Garamond" w:cs="Arial"/>
          <w:iCs/>
          <w:sz w:val="24"/>
          <w:szCs w:val="24"/>
          <w:lang w:val="es-MX"/>
        </w:rPr>
      </w:pPr>
      <w:r w:rsidRPr="00317277">
        <w:rPr>
          <w:rFonts w:ascii="Garamond" w:hAnsi="Garamond" w:cs="Arial"/>
          <w:iCs/>
          <w:sz w:val="24"/>
          <w:szCs w:val="24"/>
          <w:lang w:val="es-MX"/>
        </w:rPr>
        <w:t>Día de la familia (carrera de Observación)</w:t>
      </w:r>
    </w:p>
    <w:p w:rsidR="00317277" w:rsidRDefault="00317277" w:rsidP="00317277">
      <w:pPr>
        <w:tabs>
          <w:tab w:val="left" w:pos="795"/>
        </w:tabs>
        <w:jc w:val="both"/>
        <w:rPr>
          <w:rFonts w:ascii="Garamond" w:hAnsi="Garamond" w:cs="Arial"/>
          <w:iCs/>
          <w:sz w:val="24"/>
          <w:szCs w:val="24"/>
          <w:lang w:val="es-MX"/>
        </w:rPr>
      </w:pPr>
      <w:r w:rsidRPr="00317277">
        <w:rPr>
          <w:rFonts w:ascii="Garamond" w:hAnsi="Garamond" w:cs="Arial"/>
          <w:iCs/>
          <w:sz w:val="24"/>
          <w:szCs w:val="24"/>
          <w:lang w:val="es-MX"/>
        </w:rPr>
        <w:t>Encuentros de pareja</w:t>
      </w:r>
    </w:p>
    <w:p w:rsidR="00317277" w:rsidRDefault="00317277" w:rsidP="00317277">
      <w:pPr>
        <w:tabs>
          <w:tab w:val="left" w:pos="795"/>
        </w:tabs>
        <w:jc w:val="both"/>
        <w:rPr>
          <w:rFonts w:ascii="Garamond" w:hAnsi="Garamond" w:cs="Arial"/>
          <w:iCs/>
          <w:sz w:val="24"/>
          <w:szCs w:val="24"/>
          <w:lang w:val="es-MX"/>
        </w:rPr>
      </w:pPr>
      <w:r w:rsidRPr="00317277">
        <w:rPr>
          <w:rFonts w:ascii="Garamond" w:hAnsi="Garamond" w:cs="Arial"/>
          <w:iCs/>
          <w:sz w:val="24"/>
          <w:szCs w:val="24"/>
          <w:lang w:val="es-MX"/>
        </w:rPr>
        <w:t>Vacaciones Creativas</w:t>
      </w:r>
    </w:p>
    <w:p w:rsidR="00317277" w:rsidRPr="00317277" w:rsidRDefault="00317277" w:rsidP="00317277">
      <w:pPr>
        <w:tabs>
          <w:tab w:val="left" w:pos="795"/>
        </w:tabs>
        <w:jc w:val="both"/>
        <w:rPr>
          <w:rFonts w:ascii="Garamond" w:hAnsi="Garamond" w:cs="Arial"/>
          <w:iCs/>
          <w:sz w:val="24"/>
          <w:szCs w:val="24"/>
          <w:lang w:val="es-MX"/>
        </w:rPr>
      </w:pPr>
      <w:r w:rsidRPr="00317277">
        <w:rPr>
          <w:rFonts w:ascii="Garamond" w:hAnsi="Garamond" w:cs="Arial"/>
          <w:iCs/>
          <w:sz w:val="24"/>
          <w:szCs w:val="24"/>
          <w:lang w:val="es-MX"/>
        </w:rPr>
        <w:t>Encuentro de adolescentes</w:t>
      </w:r>
    </w:p>
    <w:p w:rsidR="00317277" w:rsidRPr="00317277" w:rsidRDefault="00317277" w:rsidP="00317277">
      <w:pPr>
        <w:tabs>
          <w:tab w:val="left" w:pos="795"/>
        </w:tabs>
        <w:jc w:val="both"/>
        <w:rPr>
          <w:rFonts w:ascii="Garamond" w:hAnsi="Garamond" w:cs="Arial"/>
          <w:iCs/>
          <w:sz w:val="24"/>
          <w:szCs w:val="24"/>
          <w:lang w:val="es-CO"/>
        </w:rPr>
      </w:pPr>
      <w:r w:rsidRPr="00317277">
        <w:rPr>
          <w:rFonts w:ascii="Garamond" w:hAnsi="Garamond" w:cs="Arial"/>
          <w:iCs/>
          <w:sz w:val="24"/>
          <w:szCs w:val="24"/>
          <w:lang w:val="es-MX"/>
        </w:rPr>
        <w:t>Jornada de la familia y su mascota.</w:t>
      </w:r>
    </w:p>
    <w:p w:rsidR="00317277" w:rsidRDefault="00317277" w:rsidP="00317277">
      <w:pPr>
        <w:tabs>
          <w:tab w:val="left" w:pos="795"/>
        </w:tabs>
        <w:jc w:val="both"/>
        <w:rPr>
          <w:rFonts w:ascii="Garamond" w:hAnsi="Garamond" w:cs="Arial"/>
          <w:b/>
          <w:iCs/>
          <w:sz w:val="24"/>
          <w:szCs w:val="24"/>
        </w:rPr>
      </w:pPr>
      <w:r w:rsidRPr="00317277">
        <w:rPr>
          <w:rFonts w:ascii="Garamond" w:hAnsi="Garamond" w:cs="Arial"/>
          <w:iCs/>
          <w:sz w:val="24"/>
          <w:szCs w:val="24"/>
          <w:lang w:val="es-MX"/>
        </w:rPr>
        <w:t>Solos y Solas.</w:t>
      </w:r>
      <w:r w:rsidRPr="00317277">
        <w:rPr>
          <w:rFonts w:ascii="Garamond" w:hAnsi="Garamond" w:cs="Arial"/>
          <w:b/>
          <w:iCs/>
          <w:sz w:val="24"/>
          <w:szCs w:val="24"/>
        </w:rPr>
        <w:t xml:space="preserve"> </w:t>
      </w:r>
    </w:p>
    <w:p w:rsidR="00A955D8" w:rsidRPr="00F578FF" w:rsidRDefault="00926439" w:rsidP="00317277">
      <w:pPr>
        <w:tabs>
          <w:tab w:val="left" w:pos="795"/>
        </w:tabs>
        <w:jc w:val="both"/>
        <w:rPr>
          <w:rFonts w:ascii="Garamond" w:hAnsi="Garamond" w:cs="Arial"/>
          <w:b/>
          <w:iCs/>
          <w:sz w:val="24"/>
          <w:szCs w:val="24"/>
        </w:rPr>
      </w:pPr>
      <w:r w:rsidRPr="00F578FF">
        <w:rPr>
          <w:rFonts w:ascii="Garamond" w:hAnsi="Garamond" w:cs="Arial"/>
          <w:b/>
          <w:iCs/>
          <w:sz w:val="24"/>
          <w:szCs w:val="24"/>
        </w:rPr>
        <w:t>Actividades Deportivas:</w:t>
      </w:r>
    </w:p>
    <w:p w:rsidR="00926439" w:rsidRPr="00F578FF" w:rsidRDefault="00926439" w:rsidP="00CE2DCB">
      <w:pPr>
        <w:tabs>
          <w:tab w:val="left" w:pos="795"/>
        </w:tabs>
        <w:jc w:val="both"/>
        <w:rPr>
          <w:rFonts w:ascii="Garamond" w:hAnsi="Garamond" w:cs="Arial"/>
          <w:iCs/>
          <w:sz w:val="24"/>
          <w:szCs w:val="24"/>
        </w:rPr>
      </w:pPr>
      <w:r w:rsidRPr="00F578FF">
        <w:rPr>
          <w:rFonts w:ascii="Garamond" w:hAnsi="Garamond" w:cs="Arial"/>
          <w:iCs/>
          <w:sz w:val="24"/>
          <w:szCs w:val="24"/>
        </w:rPr>
        <w:t xml:space="preserve"> las cuales buscan afianzar la integración de los </w:t>
      </w:r>
      <w:r w:rsidR="004644DB" w:rsidRPr="00F578FF">
        <w:rPr>
          <w:rFonts w:ascii="Garamond" w:hAnsi="Garamond" w:cs="Arial"/>
          <w:iCs/>
          <w:sz w:val="24"/>
          <w:szCs w:val="24"/>
        </w:rPr>
        <w:t>servidores</w:t>
      </w:r>
      <w:r w:rsidRPr="00F578FF">
        <w:rPr>
          <w:rFonts w:ascii="Garamond" w:hAnsi="Garamond" w:cs="Arial"/>
          <w:iCs/>
          <w:sz w:val="24"/>
          <w:szCs w:val="24"/>
        </w:rPr>
        <w:t>.</w:t>
      </w:r>
    </w:p>
    <w:p w:rsidR="00317277" w:rsidRPr="00317277" w:rsidRDefault="00317277" w:rsidP="00317277">
      <w:pPr>
        <w:pStyle w:val="Prrafodelista"/>
        <w:tabs>
          <w:tab w:val="left" w:pos="795"/>
        </w:tabs>
        <w:jc w:val="both"/>
        <w:rPr>
          <w:rFonts w:ascii="Garamond" w:hAnsi="Garamond" w:cs="Arial"/>
          <w:iCs/>
        </w:rPr>
      </w:pPr>
      <w:r w:rsidRPr="00317277">
        <w:rPr>
          <w:rFonts w:ascii="Garamond" w:eastAsiaTheme="minorEastAsia" w:hAnsi="Garamond" w:cs="Arial"/>
          <w:iCs/>
          <w:lang w:val="es-MX"/>
        </w:rPr>
        <w:t>Gimnasio – Secretaria General.</w:t>
      </w:r>
    </w:p>
    <w:p w:rsidR="00317277" w:rsidRPr="00317277" w:rsidRDefault="00317277" w:rsidP="00317277">
      <w:pPr>
        <w:pStyle w:val="Prrafodelista"/>
        <w:tabs>
          <w:tab w:val="left" w:pos="795"/>
        </w:tabs>
        <w:jc w:val="both"/>
        <w:rPr>
          <w:rFonts w:ascii="Garamond" w:hAnsi="Garamond" w:cs="Arial"/>
          <w:iCs/>
        </w:rPr>
      </w:pPr>
      <w:r w:rsidRPr="00317277">
        <w:rPr>
          <w:rFonts w:ascii="Garamond" w:eastAsiaTheme="minorEastAsia" w:hAnsi="Garamond" w:cs="Arial"/>
          <w:iCs/>
          <w:lang w:val="es-MX"/>
        </w:rPr>
        <w:t>Actividades mensuales grupales (rumba,</w:t>
      </w:r>
      <w:r>
        <w:rPr>
          <w:rFonts w:ascii="Garamond" w:eastAsiaTheme="minorEastAsia" w:hAnsi="Garamond" w:cs="Arial"/>
          <w:iCs/>
          <w:lang w:val="es-MX"/>
        </w:rPr>
        <w:t xml:space="preserve"> </w:t>
      </w:r>
      <w:r w:rsidRPr="00317277">
        <w:rPr>
          <w:rFonts w:ascii="Garamond" w:eastAsiaTheme="minorEastAsia" w:hAnsi="Garamond" w:cs="Arial"/>
          <w:iCs/>
          <w:lang w:val="es-MX"/>
        </w:rPr>
        <w:t>yoga,</w:t>
      </w:r>
      <w:r>
        <w:rPr>
          <w:rFonts w:ascii="Garamond" w:eastAsiaTheme="minorEastAsia" w:hAnsi="Garamond" w:cs="Arial"/>
          <w:iCs/>
          <w:lang w:val="es-MX"/>
        </w:rPr>
        <w:t xml:space="preserve"> Pilates, zumba, aeróbicos, entrenamiento funcional, </w:t>
      </w:r>
      <w:proofErr w:type="spellStart"/>
      <w:r>
        <w:rPr>
          <w:rFonts w:ascii="Garamond" w:eastAsiaTheme="minorEastAsia" w:hAnsi="Garamond" w:cs="Arial"/>
          <w:iCs/>
          <w:lang w:val="es-MX"/>
        </w:rPr>
        <w:t>kitboxin</w:t>
      </w:r>
      <w:proofErr w:type="spellEnd"/>
      <w:r>
        <w:rPr>
          <w:rFonts w:ascii="Garamond" w:eastAsiaTheme="minorEastAsia" w:hAnsi="Garamond" w:cs="Arial"/>
          <w:iCs/>
          <w:lang w:val="es-MX"/>
        </w:rPr>
        <w:t xml:space="preserve">)  </w:t>
      </w:r>
    </w:p>
    <w:p w:rsidR="00E0672D" w:rsidRDefault="00E0672D" w:rsidP="00E0672D">
      <w:pPr>
        <w:pStyle w:val="Prrafodelista"/>
        <w:tabs>
          <w:tab w:val="left" w:pos="795"/>
        </w:tabs>
        <w:jc w:val="both"/>
        <w:rPr>
          <w:rFonts w:ascii="Garamond" w:hAnsi="Garamond" w:cs="Arial"/>
          <w:iCs/>
          <w:color w:val="FF0000"/>
          <w:lang w:val="es-MX"/>
        </w:rPr>
      </w:pPr>
    </w:p>
    <w:p w:rsidR="00A955D8" w:rsidRPr="00F578FF" w:rsidRDefault="004644DB" w:rsidP="00CE2DCB">
      <w:pPr>
        <w:tabs>
          <w:tab w:val="left" w:pos="795"/>
        </w:tabs>
        <w:jc w:val="both"/>
        <w:rPr>
          <w:rFonts w:ascii="Garamond" w:hAnsi="Garamond" w:cs="Arial"/>
          <w:iCs/>
          <w:sz w:val="24"/>
          <w:szCs w:val="24"/>
        </w:rPr>
      </w:pPr>
      <w:r w:rsidRPr="00F578FF">
        <w:rPr>
          <w:rFonts w:ascii="Garamond" w:hAnsi="Garamond" w:cs="Arial"/>
          <w:b/>
          <w:iCs/>
          <w:sz w:val="24"/>
          <w:szCs w:val="24"/>
        </w:rPr>
        <w:t>Actividades de Reconocimiento</w:t>
      </w:r>
      <w:r w:rsidRPr="00F578FF">
        <w:rPr>
          <w:rFonts w:ascii="Garamond" w:hAnsi="Garamond" w:cs="Arial"/>
          <w:iCs/>
          <w:sz w:val="24"/>
          <w:szCs w:val="24"/>
        </w:rPr>
        <w:t>:</w:t>
      </w:r>
    </w:p>
    <w:p w:rsidR="004644DB" w:rsidRPr="00F578FF" w:rsidRDefault="004644DB" w:rsidP="00CE2DCB">
      <w:pPr>
        <w:tabs>
          <w:tab w:val="left" w:pos="795"/>
        </w:tabs>
        <w:jc w:val="both"/>
        <w:rPr>
          <w:rFonts w:ascii="Garamond" w:hAnsi="Garamond" w:cs="Arial"/>
          <w:sz w:val="24"/>
          <w:szCs w:val="24"/>
        </w:rPr>
      </w:pPr>
      <w:r w:rsidRPr="00F578FF">
        <w:rPr>
          <w:rFonts w:ascii="Garamond" w:hAnsi="Garamond" w:cs="Arial"/>
          <w:iCs/>
          <w:sz w:val="24"/>
          <w:szCs w:val="24"/>
        </w:rPr>
        <w:t>Estas actividades buscan Motivar</w:t>
      </w:r>
      <w:r w:rsidRPr="00F578FF">
        <w:rPr>
          <w:rFonts w:ascii="Garamond" w:hAnsi="Garamond" w:cs="Arial"/>
          <w:sz w:val="24"/>
          <w:szCs w:val="24"/>
        </w:rPr>
        <w:t xml:space="preserve"> el desempeño laboral de los(as) servidores(as) públicos (as).</w:t>
      </w:r>
    </w:p>
    <w:p w:rsidR="008A7178" w:rsidRPr="00F578FF" w:rsidRDefault="004B4AE9" w:rsidP="00CE2DCB">
      <w:pPr>
        <w:numPr>
          <w:ilvl w:val="0"/>
          <w:numId w:val="14"/>
        </w:numPr>
        <w:tabs>
          <w:tab w:val="left" w:pos="795"/>
        </w:tabs>
        <w:jc w:val="both"/>
        <w:rPr>
          <w:rFonts w:ascii="Garamond" w:hAnsi="Garamond" w:cs="Arial"/>
          <w:sz w:val="24"/>
          <w:szCs w:val="24"/>
          <w:lang w:val="es-CO"/>
        </w:rPr>
      </w:pPr>
      <w:r w:rsidRPr="00F578FF">
        <w:rPr>
          <w:rFonts w:ascii="Garamond" w:hAnsi="Garamond" w:cs="Arial"/>
          <w:sz w:val="24"/>
          <w:szCs w:val="24"/>
          <w:lang w:val="es-MX"/>
        </w:rPr>
        <w:t xml:space="preserve">Día de la Mujer </w:t>
      </w:r>
    </w:p>
    <w:p w:rsidR="008A7178" w:rsidRPr="00F578FF" w:rsidRDefault="004B4AE9" w:rsidP="00CE2DCB">
      <w:pPr>
        <w:numPr>
          <w:ilvl w:val="0"/>
          <w:numId w:val="14"/>
        </w:numPr>
        <w:tabs>
          <w:tab w:val="left" w:pos="795"/>
        </w:tabs>
        <w:jc w:val="both"/>
        <w:rPr>
          <w:rFonts w:ascii="Garamond" w:hAnsi="Garamond" w:cs="Arial"/>
          <w:sz w:val="24"/>
          <w:szCs w:val="24"/>
          <w:lang w:val="es-CO"/>
        </w:rPr>
      </w:pPr>
      <w:r w:rsidRPr="00F578FF">
        <w:rPr>
          <w:rFonts w:ascii="Garamond" w:hAnsi="Garamond" w:cs="Arial"/>
          <w:sz w:val="24"/>
          <w:szCs w:val="24"/>
          <w:lang w:val="es-MX"/>
        </w:rPr>
        <w:t>Día del Niño</w:t>
      </w:r>
    </w:p>
    <w:p w:rsidR="008A7178" w:rsidRPr="00F578FF" w:rsidRDefault="004B4AE9" w:rsidP="00CE2DCB">
      <w:pPr>
        <w:numPr>
          <w:ilvl w:val="0"/>
          <w:numId w:val="14"/>
        </w:numPr>
        <w:tabs>
          <w:tab w:val="left" w:pos="795"/>
        </w:tabs>
        <w:jc w:val="both"/>
        <w:rPr>
          <w:rFonts w:ascii="Garamond" w:hAnsi="Garamond" w:cs="Arial"/>
          <w:sz w:val="24"/>
          <w:szCs w:val="24"/>
          <w:lang w:val="es-CO"/>
        </w:rPr>
      </w:pPr>
      <w:r w:rsidRPr="00F578FF">
        <w:rPr>
          <w:rFonts w:ascii="Garamond" w:hAnsi="Garamond" w:cs="Arial"/>
          <w:sz w:val="24"/>
          <w:szCs w:val="24"/>
          <w:lang w:val="es-MX"/>
        </w:rPr>
        <w:t xml:space="preserve">Día de la </w:t>
      </w:r>
      <w:r w:rsidR="009C03D0" w:rsidRPr="00F578FF">
        <w:rPr>
          <w:rFonts w:ascii="Garamond" w:hAnsi="Garamond" w:cs="Arial"/>
          <w:sz w:val="24"/>
          <w:szCs w:val="24"/>
          <w:lang w:val="es-MX"/>
        </w:rPr>
        <w:t>secretaria</w:t>
      </w:r>
    </w:p>
    <w:p w:rsidR="008A7178" w:rsidRPr="00F578FF" w:rsidRDefault="004B4AE9" w:rsidP="00CE2DCB">
      <w:pPr>
        <w:numPr>
          <w:ilvl w:val="0"/>
          <w:numId w:val="14"/>
        </w:numPr>
        <w:tabs>
          <w:tab w:val="left" w:pos="795"/>
        </w:tabs>
        <w:jc w:val="both"/>
        <w:rPr>
          <w:rFonts w:ascii="Garamond" w:hAnsi="Garamond" w:cs="Arial"/>
          <w:sz w:val="24"/>
          <w:szCs w:val="24"/>
          <w:lang w:val="es-CO"/>
        </w:rPr>
      </w:pPr>
      <w:r w:rsidRPr="00F578FF">
        <w:rPr>
          <w:rFonts w:ascii="Garamond" w:hAnsi="Garamond" w:cs="Arial"/>
          <w:sz w:val="24"/>
          <w:szCs w:val="24"/>
          <w:lang w:val="es-MX"/>
        </w:rPr>
        <w:t>Día del Conductor</w:t>
      </w:r>
    </w:p>
    <w:p w:rsidR="008A7178" w:rsidRPr="00F578FF" w:rsidRDefault="004B4AE9" w:rsidP="00CE2DCB">
      <w:pPr>
        <w:numPr>
          <w:ilvl w:val="0"/>
          <w:numId w:val="14"/>
        </w:numPr>
        <w:tabs>
          <w:tab w:val="left" w:pos="795"/>
        </w:tabs>
        <w:jc w:val="both"/>
        <w:rPr>
          <w:rFonts w:ascii="Garamond" w:hAnsi="Garamond" w:cs="Arial"/>
          <w:sz w:val="24"/>
          <w:szCs w:val="24"/>
          <w:lang w:val="es-CO"/>
        </w:rPr>
      </w:pPr>
      <w:r w:rsidRPr="00F578FF">
        <w:rPr>
          <w:rFonts w:ascii="Garamond" w:hAnsi="Garamond" w:cs="Arial"/>
          <w:sz w:val="24"/>
          <w:szCs w:val="24"/>
          <w:lang w:val="es-MX"/>
        </w:rPr>
        <w:t>Día del Servidor Público</w:t>
      </w:r>
    </w:p>
    <w:p w:rsidR="008A7178" w:rsidRPr="00F578FF" w:rsidRDefault="004B4AE9" w:rsidP="00CE2DCB">
      <w:pPr>
        <w:numPr>
          <w:ilvl w:val="0"/>
          <w:numId w:val="14"/>
        </w:numPr>
        <w:tabs>
          <w:tab w:val="left" w:pos="795"/>
        </w:tabs>
        <w:jc w:val="both"/>
        <w:rPr>
          <w:rFonts w:ascii="Garamond" w:hAnsi="Garamond" w:cs="Arial"/>
          <w:sz w:val="24"/>
          <w:szCs w:val="24"/>
          <w:lang w:val="es-CO"/>
        </w:rPr>
      </w:pPr>
      <w:r w:rsidRPr="00F578FF">
        <w:rPr>
          <w:rFonts w:ascii="Garamond" w:hAnsi="Garamond" w:cs="Arial"/>
          <w:sz w:val="24"/>
          <w:szCs w:val="24"/>
          <w:lang w:val="es-MX"/>
        </w:rPr>
        <w:t>Actividad para pre pensionados</w:t>
      </w:r>
    </w:p>
    <w:p w:rsidR="00A955D8" w:rsidRPr="00F578FF" w:rsidRDefault="004B4AE9" w:rsidP="00E0672D">
      <w:pPr>
        <w:numPr>
          <w:ilvl w:val="0"/>
          <w:numId w:val="14"/>
        </w:numPr>
        <w:tabs>
          <w:tab w:val="left" w:pos="795"/>
        </w:tabs>
        <w:jc w:val="both"/>
        <w:rPr>
          <w:rFonts w:ascii="Garamond" w:hAnsi="Garamond" w:cs="Arial"/>
          <w:sz w:val="24"/>
          <w:szCs w:val="24"/>
          <w:lang w:val="es-CO"/>
        </w:rPr>
      </w:pPr>
      <w:r w:rsidRPr="00F578FF">
        <w:rPr>
          <w:rFonts w:ascii="Garamond" w:hAnsi="Garamond" w:cs="Arial"/>
          <w:sz w:val="24"/>
          <w:szCs w:val="24"/>
          <w:lang w:val="es-MX"/>
        </w:rPr>
        <w:t>Cierre de Gestión</w:t>
      </w:r>
    </w:p>
    <w:p w:rsidR="004644DB" w:rsidRPr="00F578FF" w:rsidRDefault="004644DB" w:rsidP="00CE2DCB">
      <w:pPr>
        <w:tabs>
          <w:tab w:val="left" w:pos="795"/>
        </w:tabs>
        <w:jc w:val="both"/>
        <w:rPr>
          <w:rFonts w:ascii="Garamond" w:hAnsi="Garamond" w:cs="Arial"/>
          <w:b/>
          <w:sz w:val="24"/>
          <w:szCs w:val="24"/>
        </w:rPr>
      </w:pPr>
      <w:r w:rsidRPr="00F578FF">
        <w:rPr>
          <w:rFonts w:ascii="Garamond" w:hAnsi="Garamond" w:cs="Arial"/>
          <w:b/>
          <w:sz w:val="24"/>
          <w:szCs w:val="24"/>
        </w:rPr>
        <w:t xml:space="preserve">Cursos Vocacionales </w:t>
      </w:r>
    </w:p>
    <w:p w:rsidR="004829CF" w:rsidRPr="00C17067" w:rsidRDefault="004829CF" w:rsidP="00CE2DCB">
      <w:pPr>
        <w:numPr>
          <w:ilvl w:val="0"/>
          <w:numId w:val="15"/>
        </w:numPr>
        <w:suppressAutoHyphens w:val="0"/>
        <w:spacing w:after="0" w:line="240" w:lineRule="auto"/>
        <w:ind w:left="1267"/>
        <w:contextualSpacing/>
        <w:jc w:val="both"/>
        <w:rPr>
          <w:rFonts w:ascii="Garamond" w:eastAsia="Times New Roman" w:hAnsi="Garamond" w:cs="Arial"/>
          <w:sz w:val="24"/>
          <w:szCs w:val="24"/>
          <w:lang w:val="es-CO" w:eastAsia="es-CO"/>
        </w:rPr>
      </w:pPr>
      <w:r w:rsidRPr="00F578FF">
        <w:rPr>
          <w:rFonts w:ascii="Garamond" w:eastAsiaTheme="minorEastAsia" w:hAnsi="Garamond" w:cs="Arial"/>
          <w:color w:val="000000" w:themeColor="text1"/>
          <w:kern w:val="24"/>
          <w:sz w:val="24"/>
          <w:szCs w:val="24"/>
          <w:lang w:val="es-MX" w:eastAsia="es-CO"/>
        </w:rPr>
        <w:t>Cocina</w:t>
      </w:r>
    </w:p>
    <w:p w:rsidR="00C17067" w:rsidRPr="00F578FF" w:rsidRDefault="00C17067" w:rsidP="00CE2DCB">
      <w:pPr>
        <w:numPr>
          <w:ilvl w:val="0"/>
          <w:numId w:val="15"/>
        </w:numPr>
        <w:suppressAutoHyphens w:val="0"/>
        <w:spacing w:after="0" w:line="240" w:lineRule="auto"/>
        <w:ind w:left="1267"/>
        <w:contextualSpacing/>
        <w:jc w:val="both"/>
        <w:rPr>
          <w:rFonts w:ascii="Garamond" w:eastAsia="Times New Roman" w:hAnsi="Garamond" w:cs="Arial"/>
          <w:sz w:val="24"/>
          <w:szCs w:val="24"/>
          <w:lang w:val="es-CO" w:eastAsia="es-CO"/>
        </w:rPr>
      </w:pPr>
      <w:r w:rsidRPr="00C17067">
        <w:rPr>
          <w:rFonts w:ascii="Garamond" w:eastAsia="Times New Roman" w:hAnsi="Garamond" w:cs="Arial"/>
          <w:sz w:val="24"/>
          <w:szCs w:val="24"/>
          <w:lang w:val="es-MX" w:eastAsia="es-CO"/>
        </w:rPr>
        <w:t>Estética y Belleza</w:t>
      </w:r>
    </w:p>
    <w:p w:rsidR="004829CF" w:rsidRPr="00F578FF" w:rsidRDefault="004829CF" w:rsidP="00CE2DCB">
      <w:pPr>
        <w:tabs>
          <w:tab w:val="left" w:pos="795"/>
        </w:tabs>
        <w:jc w:val="both"/>
        <w:rPr>
          <w:rFonts w:ascii="Garamond" w:hAnsi="Garamond" w:cs="Arial"/>
          <w:b/>
          <w:iCs/>
          <w:sz w:val="24"/>
          <w:szCs w:val="24"/>
        </w:rPr>
      </w:pPr>
      <w:r w:rsidRPr="00F578FF">
        <w:rPr>
          <w:rFonts w:ascii="Garamond" w:eastAsiaTheme="minorEastAsia" w:hAnsi="Garamond" w:cs="Arial"/>
          <w:color w:val="000000" w:themeColor="text1"/>
          <w:kern w:val="24"/>
          <w:sz w:val="24"/>
          <w:szCs w:val="24"/>
          <w:lang w:val="es-MX" w:eastAsia="es-CO"/>
        </w:rPr>
        <w:t xml:space="preserve">               </w:t>
      </w:r>
      <w:r w:rsidR="00C17067">
        <w:rPr>
          <w:rFonts w:ascii="Garamond" w:eastAsiaTheme="minorEastAsia" w:hAnsi="Garamond" w:cs="Arial"/>
          <w:color w:val="000000" w:themeColor="text1"/>
          <w:kern w:val="24"/>
          <w:sz w:val="24"/>
          <w:szCs w:val="24"/>
          <w:lang w:val="es-MX" w:eastAsia="es-CO"/>
        </w:rPr>
        <w:t>3</w:t>
      </w:r>
      <w:r w:rsidRPr="00F578FF">
        <w:rPr>
          <w:rFonts w:ascii="Garamond" w:eastAsiaTheme="minorEastAsia" w:hAnsi="Garamond" w:cs="Arial"/>
          <w:color w:val="000000" w:themeColor="text1"/>
          <w:kern w:val="24"/>
          <w:sz w:val="24"/>
          <w:szCs w:val="24"/>
          <w:lang w:val="es-MX" w:eastAsia="es-CO"/>
        </w:rPr>
        <w:t xml:space="preserve">. </w:t>
      </w:r>
      <w:r w:rsidR="000F073E">
        <w:rPr>
          <w:rFonts w:ascii="Garamond" w:eastAsiaTheme="minorEastAsia" w:hAnsi="Garamond" w:cs="Arial"/>
          <w:color w:val="000000" w:themeColor="text1"/>
          <w:kern w:val="24"/>
          <w:sz w:val="24"/>
          <w:szCs w:val="24"/>
          <w:lang w:val="es-MX" w:eastAsia="es-CO"/>
        </w:rPr>
        <w:t xml:space="preserve">  </w:t>
      </w:r>
      <w:r w:rsidRPr="00F578FF">
        <w:rPr>
          <w:rFonts w:ascii="Garamond" w:eastAsiaTheme="minorEastAsia" w:hAnsi="Garamond" w:cs="Arial"/>
          <w:color w:val="000000" w:themeColor="text1"/>
          <w:kern w:val="24"/>
          <w:sz w:val="24"/>
          <w:szCs w:val="24"/>
          <w:lang w:val="es-MX" w:eastAsia="es-CO"/>
        </w:rPr>
        <w:t>Manualidades</w:t>
      </w:r>
    </w:p>
    <w:p w:rsidR="00317277" w:rsidRDefault="004B4AE9" w:rsidP="00CE2DCB">
      <w:pPr>
        <w:tabs>
          <w:tab w:val="left" w:pos="795"/>
        </w:tabs>
        <w:jc w:val="both"/>
        <w:rPr>
          <w:rFonts w:ascii="Garamond" w:hAnsi="Garamond" w:cs="Arial"/>
          <w:iCs/>
          <w:sz w:val="24"/>
          <w:szCs w:val="24"/>
        </w:rPr>
      </w:pPr>
      <w:r w:rsidRPr="00F578FF">
        <w:rPr>
          <w:rFonts w:ascii="Garamond" w:hAnsi="Garamond" w:cs="Arial"/>
          <w:b/>
          <w:iCs/>
          <w:sz w:val="24"/>
          <w:szCs w:val="24"/>
        </w:rPr>
        <w:t xml:space="preserve">Actividades Recreativas </w:t>
      </w:r>
      <w:r w:rsidR="004644DB" w:rsidRPr="00F578FF">
        <w:rPr>
          <w:rFonts w:ascii="Garamond" w:hAnsi="Garamond" w:cs="Arial"/>
          <w:b/>
          <w:iCs/>
          <w:sz w:val="24"/>
          <w:szCs w:val="24"/>
        </w:rPr>
        <w:t>y Culturales</w:t>
      </w:r>
      <w:r w:rsidR="004644DB" w:rsidRPr="00F578FF">
        <w:rPr>
          <w:rFonts w:ascii="Garamond" w:hAnsi="Garamond" w:cs="Arial"/>
          <w:iCs/>
          <w:sz w:val="24"/>
          <w:szCs w:val="24"/>
        </w:rPr>
        <w:t>:</w:t>
      </w:r>
      <w:r w:rsidRPr="00F578FF">
        <w:rPr>
          <w:rFonts w:ascii="Garamond" w:hAnsi="Garamond" w:cs="Arial"/>
          <w:iCs/>
          <w:sz w:val="24"/>
          <w:szCs w:val="24"/>
        </w:rPr>
        <w:t xml:space="preserve"> </w:t>
      </w:r>
    </w:p>
    <w:p w:rsidR="00317277" w:rsidRPr="009E0F79" w:rsidRDefault="00317277" w:rsidP="00317277">
      <w:pPr>
        <w:tabs>
          <w:tab w:val="left" w:pos="795"/>
        </w:tabs>
        <w:jc w:val="both"/>
        <w:rPr>
          <w:rFonts w:ascii="Garamond" w:hAnsi="Garamond" w:cs="Arial"/>
          <w:iCs/>
          <w:sz w:val="24"/>
          <w:szCs w:val="24"/>
          <w:lang w:val="es-MX"/>
        </w:rPr>
      </w:pPr>
      <w:r w:rsidRPr="009E0F79">
        <w:rPr>
          <w:rFonts w:ascii="Garamond" w:hAnsi="Garamond" w:cs="Arial"/>
          <w:iCs/>
          <w:sz w:val="24"/>
          <w:szCs w:val="24"/>
          <w:lang w:val="es-MX"/>
        </w:rPr>
        <w:t>Caminatas- Turismo de aventura</w:t>
      </w:r>
    </w:p>
    <w:p w:rsidR="009E0F79" w:rsidRPr="009E0F79" w:rsidRDefault="00317277" w:rsidP="00317277">
      <w:pPr>
        <w:tabs>
          <w:tab w:val="left" w:pos="795"/>
        </w:tabs>
        <w:jc w:val="both"/>
        <w:rPr>
          <w:rFonts w:ascii="Garamond" w:hAnsi="Garamond" w:cs="Arial"/>
          <w:iCs/>
          <w:sz w:val="24"/>
          <w:szCs w:val="24"/>
          <w:lang w:val="es-MX"/>
        </w:rPr>
      </w:pPr>
      <w:r w:rsidRPr="009E0F79">
        <w:rPr>
          <w:rFonts w:ascii="Garamond" w:hAnsi="Garamond" w:cs="Arial"/>
          <w:iCs/>
          <w:sz w:val="24"/>
          <w:szCs w:val="24"/>
          <w:lang w:val="es-MX"/>
        </w:rPr>
        <w:t>Cine</w:t>
      </w:r>
      <w:r w:rsidRPr="009E0F79">
        <w:rPr>
          <w:rFonts w:ascii="Garamond" w:hAnsi="Garamond" w:cs="Arial"/>
          <w:iCs/>
          <w:sz w:val="24"/>
          <w:szCs w:val="24"/>
          <w:lang w:val="es-MX"/>
        </w:rPr>
        <w:br/>
        <w:t>Teatro</w:t>
      </w:r>
    </w:p>
    <w:p w:rsidR="00317277" w:rsidRPr="009E0F79" w:rsidRDefault="009E0F79" w:rsidP="00317277">
      <w:pPr>
        <w:tabs>
          <w:tab w:val="left" w:pos="795"/>
        </w:tabs>
        <w:jc w:val="both"/>
        <w:rPr>
          <w:rFonts w:ascii="Garamond" w:hAnsi="Garamond" w:cs="Arial"/>
          <w:iCs/>
          <w:sz w:val="24"/>
          <w:szCs w:val="24"/>
          <w:lang w:val="es-CO"/>
        </w:rPr>
      </w:pPr>
      <w:proofErr w:type="gramStart"/>
      <w:r w:rsidRPr="009E0F79">
        <w:rPr>
          <w:rFonts w:ascii="Garamond" w:hAnsi="Garamond" w:cs="Arial"/>
          <w:iCs/>
          <w:sz w:val="24"/>
          <w:szCs w:val="24"/>
          <w:lang w:val="es-MX"/>
        </w:rPr>
        <w:t>Show</w:t>
      </w:r>
      <w:proofErr w:type="gramEnd"/>
      <w:r w:rsidRPr="009E0F79">
        <w:rPr>
          <w:rFonts w:ascii="Garamond" w:hAnsi="Garamond" w:cs="Arial"/>
          <w:iCs/>
          <w:sz w:val="24"/>
          <w:szCs w:val="24"/>
          <w:lang w:val="es-MX"/>
        </w:rPr>
        <w:t xml:space="preserve"> de</w:t>
      </w:r>
      <w:r w:rsidR="00317277" w:rsidRPr="009E0F79">
        <w:rPr>
          <w:rFonts w:ascii="Garamond" w:hAnsi="Garamond" w:cs="Arial"/>
          <w:iCs/>
          <w:sz w:val="24"/>
          <w:szCs w:val="24"/>
          <w:lang w:val="es-MX"/>
        </w:rPr>
        <w:t xml:space="preserve"> talentos.</w:t>
      </w:r>
    </w:p>
    <w:p w:rsidR="00317277" w:rsidRPr="009E0F79" w:rsidRDefault="00317277" w:rsidP="00317277">
      <w:pPr>
        <w:tabs>
          <w:tab w:val="left" w:pos="795"/>
        </w:tabs>
        <w:jc w:val="both"/>
        <w:rPr>
          <w:rFonts w:ascii="Garamond" w:hAnsi="Garamond" w:cs="Arial"/>
          <w:iCs/>
          <w:sz w:val="24"/>
          <w:szCs w:val="24"/>
          <w:lang w:val="es-CO"/>
        </w:rPr>
      </w:pPr>
      <w:r w:rsidRPr="009E0F79">
        <w:rPr>
          <w:rFonts w:ascii="Garamond" w:hAnsi="Garamond" w:cs="Arial"/>
          <w:iCs/>
          <w:sz w:val="24"/>
          <w:szCs w:val="24"/>
          <w:lang w:val="es-MX"/>
        </w:rPr>
        <w:t>Concurso Cuenta la Historia.</w:t>
      </w:r>
    </w:p>
    <w:p w:rsidR="00317277" w:rsidRPr="009E0F79" w:rsidRDefault="00317277" w:rsidP="00317277">
      <w:pPr>
        <w:tabs>
          <w:tab w:val="left" w:pos="795"/>
        </w:tabs>
        <w:jc w:val="both"/>
        <w:rPr>
          <w:rFonts w:ascii="Garamond" w:hAnsi="Garamond" w:cs="Arial"/>
          <w:iCs/>
          <w:sz w:val="24"/>
          <w:szCs w:val="24"/>
        </w:rPr>
      </w:pPr>
      <w:r w:rsidRPr="009E0F79">
        <w:rPr>
          <w:rFonts w:ascii="Garamond" w:hAnsi="Garamond" w:cs="Arial"/>
          <w:iCs/>
          <w:sz w:val="24"/>
          <w:szCs w:val="24"/>
          <w:lang w:val="es-MX"/>
        </w:rPr>
        <w:t>Concurso Navideño.</w:t>
      </w:r>
    </w:p>
    <w:p w:rsidR="006C2214" w:rsidRPr="00F578FF" w:rsidRDefault="004B4AE9" w:rsidP="00CE2DCB">
      <w:pPr>
        <w:jc w:val="both"/>
        <w:rPr>
          <w:rFonts w:ascii="Garamond" w:hAnsi="Garamond" w:cs="Arial"/>
          <w:b/>
          <w:bCs/>
          <w:color w:val="000000"/>
          <w:sz w:val="24"/>
          <w:szCs w:val="24"/>
          <w:shd w:val="clear" w:color="auto" w:fill="FFFFFF"/>
        </w:rPr>
      </w:pPr>
      <w:r w:rsidRPr="00F578FF">
        <w:rPr>
          <w:rFonts w:ascii="Garamond" w:hAnsi="Garamond" w:cs="Arial"/>
          <w:color w:val="000000"/>
          <w:sz w:val="24"/>
          <w:szCs w:val="24"/>
          <w:shd w:val="clear" w:color="auto" w:fill="FFFFFF"/>
        </w:rPr>
        <w:t>Cada una de estas actividades que se ejecutaran en el plan de bienestar e incentivos y en desarrollo del programa</w:t>
      </w:r>
      <w:r w:rsidRPr="00F578FF">
        <w:rPr>
          <w:rFonts w:ascii="Garamond" w:hAnsi="Garamond" w:cs="Arial"/>
          <w:b/>
          <w:bCs/>
          <w:color w:val="000000"/>
          <w:sz w:val="24"/>
          <w:szCs w:val="24"/>
          <w:shd w:val="clear" w:color="auto" w:fill="FFFFFF"/>
        </w:rPr>
        <w:t xml:space="preserve"> “ME PIDO SERVIR- ENTREGANDO LA MEJOR VERSION DE </w:t>
      </w:r>
      <w:r w:rsidR="00974BFE" w:rsidRPr="00F578FF">
        <w:rPr>
          <w:rFonts w:ascii="Garamond" w:hAnsi="Garamond" w:cs="Arial"/>
          <w:b/>
          <w:bCs/>
          <w:color w:val="000000"/>
          <w:sz w:val="24"/>
          <w:szCs w:val="24"/>
          <w:shd w:val="clear" w:color="auto" w:fill="FFFFFF"/>
        </w:rPr>
        <w:t>MI “</w:t>
      </w:r>
      <w:r w:rsidRPr="00F578FF">
        <w:rPr>
          <w:rFonts w:ascii="Garamond" w:hAnsi="Garamond" w:cs="Arial"/>
          <w:b/>
          <w:bCs/>
          <w:color w:val="000000"/>
          <w:sz w:val="24"/>
          <w:szCs w:val="24"/>
          <w:shd w:val="clear" w:color="auto" w:fill="FFFFFF"/>
        </w:rPr>
        <w:t>,</w:t>
      </w:r>
    </w:p>
    <w:p w:rsidR="00C17067" w:rsidRDefault="00C17067" w:rsidP="00CE2DCB">
      <w:pPr>
        <w:jc w:val="both"/>
        <w:rPr>
          <w:noProof/>
        </w:rPr>
      </w:pPr>
    </w:p>
    <w:p w:rsidR="00BA5FAA" w:rsidRDefault="00C17067" w:rsidP="00CE2DCB">
      <w:pPr>
        <w:jc w:val="both"/>
        <w:rPr>
          <w:rFonts w:ascii="Garamond" w:hAnsi="Garamond" w:cs="Arial"/>
          <w:b/>
          <w:bCs/>
          <w:color w:val="000000"/>
          <w:sz w:val="24"/>
          <w:szCs w:val="24"/>
          <w:shd w:val="clear" w:color="auto" w:fill="FFFFFF"/>
        </w:rPr>
      </w:pPr>
      <w:r>
        <w:rPr>
          <w:noProof/>
        </w:rPr>
        <w:drawing>
          <wp:inline distT="0" distB="0" distL="0" distR="0" wp14:anchorId="361CD2DA" wp14:editId="74121609">
            <wp:extent cx="5857875" cy="3179445"/>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49" t="3613" r="8871" b="1943"/>
                    <a:stretch/>
                  </pic:blipFill>
                  <pic:spPr bwMode="auto">
                    <a:xfrm>
                      <a:off x="0" y="0"/>
                      <a:ext cx="5879387" cy="3191121"/>
                    </a:xfrm>
                    <a:prstGeom prst="rect">
                      <a:avLst/>
                    </a:prstGeom>
                    <a:ln>
                      <a:noFill/>
                    </a:ln>
                    <a:extLst>
                      <a:ext uri="{53640926-AAD7-44D8-BBD7-CCE9431645EC}">
                        <a14:shadowObscured xmlns:a14="http://schemas.microsoft.com/office/drawing/2010/main"/>
                      </a:ext>
                    </a:extLst>
                  </pic:spPr>
                </pic:pic>
              </a:graphicData>
            </a:graphic>
          </wp:inline>
        </w:drawing>
      </w:r>
    </w:p>
    <w:p w:rsidR="00D813EC" w:rsidRPr="00F578FF" w:rsidRDefault="00D813EC" w:rsidP="00CE2DCB">
      <w:pPr>
        <w:jc w:val="both"/>
        <w:rPr>
          <w:rFonts w:ascii="Garamond" w:hAnsi="Garamond" w:cs="Arial"/>
          <w:b/>
          <w:bCs/>
          <w:color w:val="000000"/>
          <w:sz w:val="24"/>
          <w:szCs w:val="24"/>
          <w:shd w:val="clear" w:color="auto" w:fill="FFFFFF"/>
        </w:rPr>
      </w:pPr>
    </w:p>
    <w:p w:rsidR="006C2214" w:rsidRPr="00F578FF" w:rsidRDefault="00CE7DD0" w:rsidP="00CE2DCB">
      <w:pPr>
        <w:pStyle w:val="Default"/>
        <w:jc w:val="both"/>
        <w:rPr>
          <w:rFonts w:ascii="Garamond" w:hAnsi="Garamond"/>
          <w:b/>
        </w:rPr>
      </w:pPr>
      <w:r w:rsidRPr="00F578FF">
        <w:rPr>
          <w:rFonts w:ascii="Garamond" w:hAnsi="Garamond"/>
          <w:b/>
        </w:rPr>
        <w:t>C</w:t>
      </w:r>
      <w:r w:rsidR="004B4AE9" w:rsidRPr="00F578FF">
        <w:rPr>
          <w:rFonts w:ascii="Garamond" w:hAnsi="Garamond"/>
          <w:b/>
        </w:rPr>
        <w:t>apitulo III Ejecución</w:t>
      </w:r>
    </w:p>
    <w:p w:rsidR="006C2214" w:rsidRPr="00F578FF" w:rsidRDefault="006C2214" w:rsidP="00CE2DCB">
      <w:pPr>
        <w:pStyle w:val="Default"/>
        <w:jc w:val="both"/>
        <w:rPr>
          <w:rFonts w:ascii="Garamond" w:hAnsi="Garamond"/>
        </w:rPr>
      </w:pPr>
    </w:p>
    <w:p w:rsidR="006C2214" w:rsidRPr="00F578FF" w:rsidRDefault="004B4AE9" w:rsidP="00CE2DCB">
      <w:pPr>
        <w:pStyle w:val="Default"/>
        <w:jc w:val="both"/>
        <w:rPr>
          <w:rFonts w:ascii="Garamond" w:hAnsi="Garamond"/>
          <w:b/>
        </w:rPr>
      </w:pPr>
      <w:r w:rsidRPr="00F578FF">
        <w:rPr>
          <w:rFonts w:ascii="Garamond" w:hAnsi="Garamond"/>
          <w:b/>
        </w:rPr>
        <w:t xml:space="preserve">Ejecución </w:t>
      </w:r>
    </w:p>
    <w:p w:rsidR="006C2214" w:rsidRPr="00F578FF" w:rsidRDefault="006C2214" w:rsidP="00CE2DCB">
      <w:pPr>
        <w:pStyle w:val="Default"/>
        <w:jc w:val="both"/>
        <w:rPr>
          <w:rFonts w:ascii="Garamond" w:hAnsi="Garamond"/>
          <w:b/>
        </w:rPr>
      </w:pPr>
    </w:p>
    <w:p w:rsidR="006C2214" w:rsidRPr="00F578FF" w:rsidRDefault="004B4AE9" w:rsidP="00CE2DCB">
      <w:pPr>
        <w:pStyle w:val="Default"/>
        <w:jc w:val="both"/>
        <w:rPr>
          <w:rFonts w:ascii="Garamond" w:hAnsi="Garamond"/>
          <w:b/>
        </w:rPr>
      </w:pPr>
      <w:r w:rsidRPr="00F578FF">
        <w:rPr>
          <w:rFonts w:ascii="Garamond" w:hAnsi="Garamond"/>
          <w:b/>
        </w:rPr>
        <w:t>ACTIVIDADES BIENESTAR</w:t>
      </w:r>
    </w:p>
    <w:p w:rsidR="00A955D8" w:rsidRPr="00F578FF" w:rsidRDefault="00A955D8" w:rsidP="00CE2DCB">
      <w:pPr>
        <w:pStyle w:val="Default"/>
        <w:jc w:val="both"/>
        <w:rPr>
          <w:rFonts w:ascii="Garamond" w:hAnsi="Garamond"/>
          <w:b/>
        </w:rPr>
      </w:pPr>
    </w:p>
    <w:p w:rsidR="006C2214" w:rsidRPr="00F578FF" w:rsidRDefault="004B4AE9" w:rsidP="00CE2DCB">
      <w:pPr>
        <w:pStyle w:val="Default"/>
        <w:jc w:val="both"/>
        <w:rPr>
          <w:rFonts w:ascii="Garamond" w:hAnsi="Garamond"/>
        </w:rPr>
      </w:pPr>
      <w:r w:rsidRPr="00F578FF">
        <w:rPr>
          <w:rFonts w:ascii="Garamond" w:hAnsi="Garamond"/>
        </w:rPr>
        <w:t>Se informa mediante comunicado interno -</w:t>
      </w:r>
      <w:r w:rsidR="00E0672D" w:rsidRPr="00F578FF">
        <w:rPr>
          <w:rFonts w:ascii="Garamond" w:hAnsi="Garamond"/>
        </w:rPr>
        <w:t xml:space="preserve"> </w:t>
      </w:r>
      <w:r w:rsidR="0006628F" w:rsidRPr="00F578FF">
        <w:rPr>
          <w:rFonts w:ascii="Garamond" w:hAnsi="Garamond"/>
        </w:rPr>
        <w:t>noticia a</w:t>
      </w:r>
      <w:r w:rsidRPr="00F578FF">
        <w:rPr>
          <w:rFonts w:ascii="Garamond" w:hAnsi="Garamond"/>
        </w:rPr>
        <w:t xml:space="preserve"> través de la intranet las actividades a realizarse para la inscripción en las </w:t>
      </w:r>
      <w:r w:rsidR="0006628F" w:rsidRPr="00F578FF">
        <w:rPr>
          <w:rFonts w:ascii="Garamond" w:hAnsi="Garamond"/>
        </w:rPr>
        <w:t>mismas en</w:t>
      </w:r>
      <w:r w:rsidRPr="00F578FF">
        <w:rPr>
          <w:rFonts w:ascii="Garamond" w:hAnsi="Garamond"/>
        </w:rPr>
        <w:t xml:space="preserve"> el caso que se requiera.</w:t>
      </w:r>
    </w:p>
    <w:p w:rsidR="006C2214" w:rsidRPr="00F578FF" w:rsidRDefault="006C2214" w:rsidP="00CE2DCB">
      <w:pPr>
        <w:pStyle w:val="Default"/>
        <w:jc w:val="both"/>
        <w:rPr>
          <w:rFonts w:ascii="Garamond" w:hAnsi="Garamond"/>
        </w:rPr>
      </w:pPr>
    </w:p>
    <w:p w:rsidR="006C2214" w:rsidRPr="00F578FF" w:rsidRDefault="004B4AE9" w:rsidP="00CE2DCB">
      <w:pPr>
        <w:pStyle w:val="Default"/>
        <w:jc w:val="both"/>
        <w:rPr>
          <w:rFonts w:ascii="Garamond" w:hAnsi="Garamond"/>
        </w:rPr>
      </w:pPr>
      <w:r w:rsidRPr="00F578FF">
        <w:rPr>
          <w:rFonts w:ascii="Garamond" w:hAnsi="Garamond"/>
        </w:rPr>
        <w:t xml:space="preserve">Posterior a la inscripción y confirmada la misma se realizará la firma del compromiso de asistencia. </w:t>
      </w:r>
    </w:p>
    <w:p w:rsidR="006C2214" w:rsidRPr="00F578FF" w:rsidRDefault="006C2214" w:rsidP="00CE2DCB">
      <w:pPr>
        <w:pStyle w:val="Default"/>
        <w:jc w:val="both"/>
        <w:rPr>
          <w:rFonts w:ascii="Garamond" w:hAnsi="Garamond"/>
        </w:rPr>
      </w:pPr>
    </w:p>
    <w:p w:rsidR="006C2214" w:rsidRPr="00F578FF" w:rsidRDefault="004B4AE9" w:rsidP="00CE2DCB">
      <w:pPr>
        <w:pStyle w:val="Default"/>
        <w:jc w:val="both"/>
        <w:rPr>
          <w:rFonts w:ascii="Garamond" w:hAnsi="Garamond"/>
        </w:rPr>
      </w:pPr>
      <w:r w:rsidRPr="00F578FF">
        <w:rPr>
          <w:rFonts w:ascii="Garamond" w:hAnsi="Garamond"/>
        </w:rPr>
        <w:t>Se realizará seguimiento y acompañamiento por parte del área en el desarrollo de las actividades.</w:t>
      </w:r>
    </w:p>
    <w:p w:rsidR="006C2214" w:rsidRPr="00F578FF" w:rsidRDefault="006C2214" w:rsidP="00CE2DCB">
      <w:pPr>
        <w:pStyle w:val="Default"/>
        <w:jc w:val="both"/>
        <w:rPr>
          <w:rFonts w:ascii="Garamond" w:hAnsi="Garamond"/>
        </w:rPr>
      </w:pPr>
    </w:p>
    <w:p w:rsidR="006C2214" w:rsidRPr="00F578FF" w:rsidRDefault="006C2214" w:rsidP="00CE2DCB">
      <w:pPr>
        <w:pStyle w:val="Default"/>
        <w:jc w:val="both"/>
        <w:rPr>
          <w:rFonts w:ascii="Garamond" w:hAnsi="Garamond"/>
        </w:rPr>
      </w:pPr>
    </w:p>
    <w:p w:rsidR="006C2214" w:rsidRPr="00F578FF" w:rsidRDefault="00C17067" w:rsidP="00CE2DCB">
      <w:pPr>
        <w:pStyle w:val="Default"/>
        <w:jc w:val="both"/>
        <w:rPr>
          <w:rFonts w:ascii="Garamond" w:hAnsi="Garamond"/>
          <w:b/>
          <w:bCs/>
        </w:rPr>
      </w:pPr>
      <w:r>
        <w:rPr>
          <w:rFonts w:ascii="Garamond" w:hAnsi="Garamond"/>
          <w:b/>
          <w:bCs/>
        </w:rPr>
        <w:t xml:space="preserve">ESTIMULOS E </w:t>
      </w:r>
      <w:r w:rsidR="004B4AE9" w:rsidRPr="00F578FF">
        <w:rPr>
          <w:rFonts w:ascii="Garamond" w:hAnsi="Garamond"/>
          <w:b/>
          <w:bCs/>
        </w:rPr>
        <w:t>INCENTIVOS</w:t>
      </w:r>
    </w:p>
    <w:p w:rsidR="006C2214" w:rsidRPr="00F578FF" w:rsidRDefault="006C2214" w:rsidP="00CE2DCB">
      <w:pPr>
        <w:pStyle w:val="Default"/>
        <w:jc w:val="both"/>
        <w:rPr>
          <w:rFonts w:ascii="Garamond" w:hAnsi="Garamond"/>
          <w:b/>
          <w:bCs/>
        </w:rPr>
      </w:pPr>
    </w:p>
    <w:p w:rsidR="006C2214" w:rsidRPr="00F578FF" w:rsidRDefault="004B4AE9" w:rsidP="00CE2DCB">
      <w:pPr>
        <w:pStyle w:val="Default"/>
        <w:jc w:val="both"/>
        <w:rPr>
          <w:rFonts w:ascii="Garamond" w:hAnsi="Garamond"/>
        </w:rPr>
      </w:pPr>
      <w:r w:rsidRPr="00F578FF">
        <w:rPr>
          <w:rFonts w:ascii="Garamond" w:hAnsi="Garamond"/>
        </w:rPr>
        <w:t xml:space="preserve">Los Estímulos e incentivos que se otorgarán a los servidores en niveles sobresaliente </w:t>
      </w:r>
      <w:r w:rsidR="00923383" w:rsidRPr="00F578FF">
        <w:rPr>
          <w:rFonts w:ascii="Garamond" w:hAnsi="Garamond"/>
        </w:rPr>
        <w:t xml:space="preserve">de acuerdo a la Resolución </w:t>
      </w:r>
      <w:r w:rsidRPr="00F578FF">
        <w:rPr>
          <w:rFonts w:ascii="Garamond" w:hAnsi="Garamond"/>
        </w:rPr>
        <w:t>se ejecutará de la Siguiente Manera:</w:t>
      </w:r>
    </w:p>
    <w:p w:rsidR="006C2214" w:rsidRPr="00F578FF" w:rsidRDefault="006C2214" w:rsidP="00CE2DCB">
      <w:pPr>
        <w:pStyle w:val="Default"/>
        <w:jc w:val="both"/>
        <w:rPr>
          <w:rFonts w:ascii="Garamond" w:hAnsi="Garamond"/>
        </w:rPr>
      </w:pPr>
    </w:p>
    <w:p w:rsidR="006C2214" w:rsidRPr="00F578FF" w:rsidRDefault="004B4AE9" w:rsidP="00CE2DCB">
      <w:pPr>
        <w:pStyle w:val="Default"/>
        <w:jc w:val="both"/>
        <w:rPr>
          <w:rFonts w:ascii="Garamond" w:hAnsi="Garamond"/>
        </w:rPr>
      </w:pPr>
      <w:r w:rsidRPr="00F578FF">
        <w:rPr>
          <w:rFonts w:ascii="Garamond" w:hAnsi="Garamond"/>
        </w:rPr>
        <w:t xml:space="preserve">Elaboración y Aprobación por parte de la Comisión de Personal y el </w:t>
      </w:r>
      <w:r w:rsidR="00E0672D" w:rsidRPr="00F578FF">
        <w:rPr>
          <w:rFonts w:ascii="Garamond" w:hAnsi="Garamond"/>
        </w:rPr>
        <w:t>C</w:t>
      </w:r>
      <w:r w:rsidRPr="00F578FF">
        <w:rPr>
          <w:rFonts w:ascii="Garamond" w:hAnsi="Garamond"/>
        </w:rPr>
        <w:t xml:space="preserve">omité de Bienestar e Incentivos del Plan Estímulos </w:t>
      </w:r>
      <w:r w:rsidR="00E0672D" w:rsidRPr="00F578FF">
        <w:rPr>
          <w:rFonts w:ascii="Garamond" w:hAnsi="Garamond"/>
        </w:rPr>
        <w:t>e Incentivos</w:t>
      </w:r>
      <w:r w:rsidR="00F578FF" w:rsidRPr="00F578FF">
        <w:rPr>
          <w:rFonts w:ascii="Garamond" w:hAnsi="Garamond"/>
        </w:rPr>
        <w:t xml:space="preserve"> de Bienestar</w:t>
      </w:r>
      <w:r w:rsidR="00E0672D" w:rsidRPr="00F578FF">
        <w:rPr>
          <w:rFonts w:ascii="Garamond" w:hAnsi="Garamond"/>
        </w:rPr>
        <w:t>,</w:t>
      </w:r>
      <w:r w:rsidR="00E0672D" w:rsidRPr="00F578FF">
        <w:rPr>
          <w:rFonts w:ascii="Garamond" w:hAnsi="Garamond"/>
          <w:color w:val="auto"/>
        </w:rPr>
        <w:t xml:space="preserve"> que se plasmará</w:t>
      </w:r>
      <w:r w:rsidRPr="00F578FF">
        <w:rPr>
          <w:rFonts w:ascii="Garamond" w:hAnsi="Garamond"/>
          <w:color w:val="FF0000"/>
        </w:rPr>
        <w:t xml:space="preserve"> </w:t>
      </w:r>
      <w:r w:rsidRPr="00F578FF">
        <w:rPr>
          <w:rFonts w:ascii="Garamond" w:hAnsi="Garamond"/>
        </w:rPr>
        <w:t>en un acto administrativo.</w:t>
      </w:r>
    </w:p>
    <w:p w:rsidR="006C2214" w:rsidRPr="00F578FF" w:rsidRDefault="006C2214" w:rsidP="00CE2DCB">
      <w:pPr>
        <w:pStyle w:val="Default"/>
        <w:jc w:val="both"/>
        <w:rPr>
          <w:rFonts w:ascii="Garamond" w:hAnsi="Garamond"/>
        </w:rPr>
      </w:pPr>
    </w:p>
    <w:p w:rsidR="006C2214" w:rsidRPr="00F578FF" w:rsidRDefault="004B4AE9" w:rsidP="00CE2DCB">
      <w:pPr>
        <w:pStyle w:val="Default"/>
        <w:jc w:val="both"/>
        <w:rPr>
          <w:rFonts w:ascii="Garamond" w:hAnsi="Garamond"/>
        </w:rPr>
      </w:pPr>
      <w:r w:rsidRPr="00F578FF">
        <w:rPr>
          <w:rFonts w:ascii="Garamond" w:hAnsi="Garamond"/>
        </w:rPr>
        <w:t xml:space="preserve">Se tiene previsto para la vigencia </w:t>
      </w:r>
      <w:r w:rsidR="00CE2DCB" w:rsidRPr="00F578FF">
        <w:rPr>
          <w:rFonts w:ascii="Garamond" w:hAnsi="Garamond"/>
        </w:rPr>
        <w:t>actual los</w:t>
      </w:r>
      <w:r w:rsidRPr="00F578FF">
        <w:rPr>
          <w:rFonts w:ascii="Garamond" w:hAnsi="Garamond"/>
        </w:rPr>
        <w:t xml:space="preserve"> estímulos en marcados en </w:t>
      </w:r>
      <w:r w:rsidR="00CE2DCB" w:rsidRPr="00F578FF">
        <w:rPr>
          <w:rFonts w:ascii="Garamond" w:hAnsi="Garamond"/>
        </w:rPr>
        <w:t xml:space="preserve">el Decreto 1083 de 2015 y el Plan </w:t>
      </w:r>
      <w:r w:rsidR="000D34EA" w:rsidRPr="00F578FF">
        <w:rPr>
          <w:rFonts w:ascii="Garamond" w:hAnsi="Garamond"/>
        </w:rPr>
        <w:t xml:space="preserve">de Estímulos e Incentivos </w:t>
      </w:r>
      <w:r w:rsidR="00306DD0" w:rsidRPr="00F578FF">
        <w:rPr>
          <w:rFonts w:ascii="Garamond" w:hAnsi="Garamond"/>
          <w:color w:val="000000" w:themeColor="text1"/>
        </w:rPr>
        <w:t>de Bienestar</w:t>
      </w:r>
      <w:r w:rsidR="00CE2DCB" w:rsidRPr="00F578FF">
        <w:rPr>
          <w:rFonts w:ascii="Garamond" w:hAnsi="Garamond"/>
          <w:color w:val="000000" w:themeColor="text1"/>
        </w:rPr>
        <w:t xml:space="preserve"> para la</w:t>
      </w:r>
      <w:r w:rsidR="00CE2DCB" w:rsidRPr="00F578FF">
        <w:rPr>
          <w:rFonts w:ascii="Garamond" w:hAnsi="Garamond"/>
        </w:rPr>
        <w:t xml:space="preserve"> Vigencia 201</w:t>
      </w:r>
      <w:r w:rsidR="00C17067">
        <w:rPr>
          <w:rFonts w:ascii="Garamond" w:hAnsi="Garamond"/>
        </w:rPr>
        <w:t>9</w:t>
      </w:r>
    </w:p>
    <w:p w:rsidR="00CE2DCB" w:rsidRPr="00F578FF" w:rsidRDefault="00CE2DCB" w:rsidP="00CE2DCB">
      <w:pPr>
        <w:pStyle w:val="Default"/>
        <w:jc w:val="both"/>
        <w:rPr>
          <w:rFonts w:ascii="Garamond" w:hAnsi="Garamond"/>
        </w:rPr>
      </w:pPr>
    </w:p>
    <w:p w:rsidR="008A7178" w:rsidRPr="00F578FF" w:rsidRDefault="004B4AE9" w:rsidP="00CE2DCB">
      <w:pPr>
        <w:pStyle w:val="Default"/>
        <w:numPr>
          <w:ilvl w:val="0"/>
          <w:numId w:val="16"/>
        </w:numPr>
        <w:jc w:val="both"/>
        <w:rPr>
          <w:rFonts w:ascii="Garamond" w:hAnsi="Garamond"/>
          <w:lang w:val="es-CO"/>
        </w:rPr>
      </w:pPr>
      <w:r w:rsidRPr="00F578FF">
        <w:rPr>
          <w:rFonts w:ascii="Garamond" w:hAnsi="Garamond"/>
          <w:lang w:val="es-MX"/>
        </w:rPr>
        <w:t>Mejores servidores de la entidad</w:t>
      </w:r>
    </w:p>
    <w:p w:rsidR="008A7178" w:rsidRPr="00F578FF" w:rsidRDefault="004B4AE9" w:rsidP="00CE2DCB">
      <w:pPr>
        <w:pStyle w:val="Default"/>
        <w:numPr>
          <w:ilvl w:val="0"/>
          <w:numId w:val="16"/>
        </w:numPr>
        <w:jc w:val="both"/>
        <w:rPr>
          <w:rFonts w:ascii="Garamond" w:hAnsi="Garamond"/>
          <w:lang w:val="es-CO"/>
        </w:rPr>
      </w:pPr>
      <w:r w:rsidRPr="00F578FF">
        <w:rPr>
          <w:rFonts w:ascii="Garamond" w:hAnsi="Garamond"/>
          <w:lang w:val="es-MX"/>
        </w:rPr>
        <w:t>Mejores Equipos de Trabajo</w:t>
      </w:r>
    </w:p>
    <w:p w:rsidR="008A7178" w:rsidRPr="00C17067" w:rsidRDefault="004B4AE9" w:rsidP="00CE2DCB">
      <w:pPr>
        <w:pStyle w:val="Default"/>
        <w:numPr>
          <w:ilvl w:val="0"/>
          <w:numId w:val="16"/>
        </w:numPr>
        <w:jc w:val="both"/>
        <w:rPr>
          <w:rFonts w:ascii="Garamond" w:hAnsi="Garamond"/>
          <w:lang w:val="es-CO"/>
        </w:rPr>
      </w:pPr>
      <w:r w:rsidRPr="00F578FF">
        <w:rPr>
          <w:rFonts w:ascii="Garamond" w:hAnsi="Garamond"/>
          <w:lang w:val="es-MX"/>
        </w:rPr>
        <w:t>Auxilios Educativos</w:t>
      </w:r>
      <w:r w:rsidR="00C17067">
        <w:rPr>
          <w:rFonts w:ascii="Garamond" w:hAnsi="Garamond"/>
          <w:lang w:val="es-MX"/>
        </w:rPr>
        <w:t xml:space="preserve"> para educación Formal</w:t>
      </w:r>
    </w:p>
    <w:p w:rsidR="00C17067" w:rsidRPr="00C17067" w:rsidRDefault="00C17067" w:rsidP="00C17067">
      <w:pPr>
        <w:pStyle w:val="Default"/>
        <w:numPr>
          <w:ilvl w:val="0"/>
          <w:numId w:val="16"/>
        </w:numPr>
        <w:jc w:val="both"/>
        <w:rPr>
          <w:rFonts w:ascii="Garamond" w:hAnsi="Garamond"/>
          <w:lang w:val="es-CO"/>
        </w:rPr>
      </w:pPr>
      <w:r w:rsidRPr="00F578FF">
        <w:rPr>
          <w:rFonts w:ascii="Garamond" w:hAnsi="Garamond"/>
          <w:lang w:val="es-MX"/>
        </w:rPr>
        <w:t>Auxilios Educativos</w:t>
      </w:r>
      <w:r>
        <w:rPr>
          <w:rFonts w:ascii="Garamond" w:hAnsi="Garamond"/>
          <w:lang w:val="es-MX"/>
        </w:rPr>
        <w:t xml:space="preserve"> para educación Continuada</w:t>
      </w:r>
    </w:p>
    <w:p w:rsidR="00CE2DCB" w:rsidRPr="00F578FF" w:rsidRDefault="00C17067" w:rsidP="00CE2DCB">
      <w:pPr>
        <w:pStyle w:val="Default"/>
        <w:numPr>
          <w:ilvl w:val="0"/>
          <w:numId w:val="16"/>
        </w:numPr>
        <w:jc w:val="both"/>
        <w:rPr>
          <w:rFonts w:ascii="Garamond" w:hAnsi="Garamond"/>
          <w:lang w:val="es-CO"/>
        </w:rPr>
      </w:pPr>
      <w:r>
        <w:rPr>
          <w:rFonts w:ascii="Garamond" w:hAnsi="Garamond"/>
          <w:lang w:val="es-MX"/>
        </w:rPr>
        <w:t>Salario Emocional</w:t>
      </w:r>
    </w:p>
    <w:p w:rsidR="00ED4516" w:rsidRPr="00F578FF" w:rsidRDefault="00ED4516" w:rsidP="00CE2DCB">
      <w:pPr>
        <w:pStyle w:val="Default"/>
        <w:jc w:val="both"/>
        <w:rPr>
          <w:rFonts w:ascii="Garamond" w:hAnsi="Garamond"/>
          <w:b/>
        </w:rPr>
      </w:pPr>
    </w:p>
    <w:tbl>
      <w:tblPr>
        <w:tblW w:w="9427" w:type="dxa"/>
        <w:tblInd w:w="-436" w:type="dxa"/>
        <w:tblLayout w:type="fixed"/>
        <w:tblCellMar>
          <w:left w:w="70" w:type="dxa"/>
          <w:right w:w="70" w:type="dxa"/>
        </w:tblCellMar>
        <w:tblLook w:val="04A0" w:firstRow="1" w:lastRow="0" w:firstColumn="1" w:lastColumn="0" w:noHBand="0" w:noVBand="1"/>
      </w:tblPr>
      <w:tblGrid>
        <w:gridCol w:w="494"/>
        <w:gridCol w:w="1060"/>
        <w:gridCol w:w="684"/>
        <w:gridCol w:w="848"/>
        <w:gridCol w:w="557"/>
        <w:gridCol w:w="483"/>
        <w:gridCol w:w="478"/>
        <w:gridCol w:w="495"/>
        <w:gridCol w:w="472"/>
        <w:gridCol w:w="607"/>
        <w:gridCol w:w="882"/>
        <w:gridCol w:w="700"/>
        <w:gridCol w:w="857"/>
        <w:gridCol w:w="810"/>
      </w:tblGrid>
      <w:tr w:rsidR="002A35E9" w:rsidRPr="00F16CDF" w:rsidTr="002A35E9">
        <w:trPr>
          <w:trHeight w:val="269"/>
        </w:trPr>
        <w:tc>
          <w:tcPr>
            <w:tcW w:w="9427" w:type="dxa"/>
            <w:gridSpan w:val="14"/>
            <w:vMerge w:val="restart"/>
            <w:tcBorders>
              <w:top w:val="nil"/>
              <w:left w:val="single" w:sz="8" w:space="0" w:color="auto"/>
              <w:bottom w:val="single" w:sz="4" w:space="0" w:color="000000"/>
              <w:right w:val="nil"/>
            </w:tcBorders>
            <w:shd w:val="clear" w:color="auto" w:fill="auto"/>
            <w:noWrap/>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4"/>
                <w:szCs w:val="14"/>
                <w:lang w:eastAsia="es-CO"/>
              </w:rPr>
            </w:pPr>
            <w:bookmarkStart w:id="2" w:name="RANGE!A2:N20"/>
            <w:r w:rsidRPr="00F16CDF">
              <w:rPr>
                <w:rFonts w:ascii="Garamond" w:eastAsia="Times New Roman" w:hAnsi="Garamond" w:cs="Calibri"/>
                <w:b/>
                <w:bCs/>
                <w:color w:val="000000"/>
                <w:sz w:val="14"/>
                <w:szCs w:val="14"/>
                <w:lang w:eastAsia="es-CO"/>
              </w:rPr>
              <w:t>CRONOGRAMA PROPUESTO DE ACTIVIDADES BIENESTAR</w:t>
            </w:r>
            <w:bookmarkEnd w:id="2"/>
          </w:p>
        </w:tc>
      </w:tr>
      <w:tr w:rsidR="002A35E9" w:rsidRPr="00F16CDF" w:rsidTr="002A35E9">
        <w:trPr>
          <w:trHeight w:val="330"/>
        </w:trPr>
        <w:tc>
          <w:tcPr>
            <w:tcW w:w="9427" w:type="dxa"/>
            <w:gridSpan w:val="14"/>
            <w:vMerge/>
            <w:tcBorders>
              <w:top w:val="nil"/>
              <w:left w:val="single" w:sz="8" w:space="0" w:color="auto"/>
              <w:bottom w:val="single" w:sz="4" w:space="0" w:color="000000"/>
              <w:right w:val="nil"/>
            </w:tcBorders>
            <w:vAlign w:val="center"/>
            <w:hideMark/>
          </w:tcPr>
          <w:p w:rsidR="002A35E9" w:rsidRPr="00F16CDF" w:rsidRDefault="002A35E9" w:rsidP="002A35E9">
            <w:pPr>
              <w:spacing w:after="0" w:line="240" w:lineRule="auto"/>
              <w:rPr>
                <w:rFonts w:ascii="Garamond" w:eastAsia="Times New Roman" w:hAnsi="Garamond" w:cs="Calibri"/>
                <w:b/>
                <w:bCs/>
                <w:color w:val="000000"/>
                <w:sz w:val="14"/>
                <w:szCs w:val="14"/>
                <w:lang w:eastAsia="es-CO"/>
              </w:rPr>
            </w:pPr>
          </w:p>
        </w:tc>
      </w:tr>
      <w:tr w:rsidR="002A35E9" w:rsidRPr="008A6315" w:rsidTr="002A35E9">
        <w:trPr>
          <w:trHeight w:val="292"/>
        </w:trPr>
        <w:tc>
          <w:tcPr>
            <w:tcW w:w="494" w:type="dxa"/>
            <w:tcBorders>
              <w:top w:val="nil"/>
              <w:left w:val="single" w:sz="8" w:space="0" w:color="auto"/>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8A6315">
              <w:rPr>
                <w:rFonts w:ascii="Garamond" w:eastAsia="Times New Roman" w:hAnsi="Garamond" w:cs="Calibri"/>
                <w:b/>
                <w:bCs/>
                <w:color w:val="000000"/>
                <w:sz w:val="10"/>
                <w:szCs w:val="10"/>
                <w:lang w:eastAsia="es-CO"/>
              </w:rPr>
              <w:t>}</w:t>
            </w:r>
          </w:p>
        </w:tc>
        <w:tc>
          <w:tcPr>
            <w:tcW w:w="1060" w:type="dxa"/>
            <w:tcBorders>
              <w:top w:val="nil"/>
              <w:left w:val="nil"/>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DESCRIPCION</w:t>
            </w:r>
          </w:p>
        </w:tc>
        <w:tc>
          <w:tcPr>
            <w:tcW w:w="684" w:type="dxa"/>
            <w:tcBorders>
              <w:top w:val="nil"/>
              <w:left w:val="nil"/>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ENTIDAD A CARGO</w:t>
            </w:r>
          </w:p>
        </w:tc>
        <w:tc>
          <w:tcPr>
            <w:tcW w:w="848" w:type="dxa"/>
            <w:tcBorders>
              <w:top w:val="nil"/>
              <w:left w:val="nil"/>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FEBRERO</w:t>
            </w:r>
          </w:p>
        </w:tc>
        <w:tc>
          <w:tcPr>
            <w:tcW w:w="557" w:type="dxa"/>
            <w:tcBorders>
              <w:top w:val="nil"/>
              <w:left w:val="nil"/>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MARZO</w:t>
            </w:r>
          </w:p>
        </w:tc>
        <w:tc>
          <w:tcPr>
            <w:tcW w:w="483" w:type="dxa"/>
            <w:tcBorders>
              <w:top w:val="nil"/>
              <w:left w:val="nil"/>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ABRIL</w:t>
            </w:r>
          </w:p>
        </w:tc>
        <w:tc>
          <w:tcPr>
            <w:tcW w:w="478" w:type="dxa"/>
            <w:tcBorders>
              <w:top w:val="nil"/>
              <w:left w:val="nil"/>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MAYO</w:t>
            </w:r>
          </w:p>
        </w:tc>
        <w:tc>
          <w:tcPr>
            <w:tcW w:w="495" w:type="dxa"/>
            <w:tcBorders>
              <w:top w:val="nil"/>
              <w:left w:val="nil"/>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JUNIO</w:t>
            </w:r>
          </w:p>
        </w:tc>
        <w:tc>
          <w:tcPr>
            <w:tcW w:w="472" w:type="dxa"/>
            <w:tcBorders>
              <w:top w:val="nil"/>
              <w:left w:val="nil"/>
              <w:bottom w:val="nil"/>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 xml:space="preserve">JULIO </w:t>
            </w:r>
          </w:p>
        </w:tc>
        <w:tc>
          <w:tcPr>
            <w:tcW w:w="607" w:type="dxa"/>
            <w:tcBorders>
              <w:top w:val="nil"/>
              <w:left w:val="nil"/>
              <w:bottom w:val="nil"/>
              <w:right w:val="nil"/>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 xml:space="preserve">AGOSTO </w:t>
            </w:r>
          </w:p>
        </w:tc>
        <w:tc>
          <w:tcPr>
            <w:tcW w:w="882" w:type="dxa"/>
            <w:tcBorders>
              <w:top w:val="nil"/>
              <w:left w:val="single" w:sz="4" w:space="0" w:color="auto"/>
              <w:bottom w:val="single" w:sz="4" w:space="0" w:color="auto"/>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SEPTIEMBRE</w:t>
            </w:r>
          </w:p>
        </w:tc>
        <w:tc>
          <w:tcPr>
            <w:tcW w:w="700" w:type="dxa"/>
            <w:tcBorders>
              <w:top w:val="nil"/>
              <w:left w:val="nil"/>
              <w:bottom w:val="single" w:sz="4" w:space="0" w:color="auto"/>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OCTUBRE</w:t>
            </w:r>
          </w:p>
        </w:tc>
        <w:tc>
          <w:tcPr>
            <w:tcW w:w="857" w:type="dxa"/>
            <w:tcBorders>
              <w:top w:val="nil"/>
              <w:left w:val="nil"/>
              <w:bottom w:val="single" w:sz="4" w:space="0" w:color="auto"/>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NOVIEMBRE</w:t>
            </w:r>
          </w:p>
        </w:tc>
        <w:tc>
          <w:tcPr>
            <w:tcW w:w="810" w:type="dxa"/>
            <w:tcBorders>
              <w:top w:val="nil"/>
              <w:left w:val="nil"/>
              <w:bottom w:val="single" w:sz="4" w:space="0" w:color="auto"/>
              <w:right w:val="single" w:sz="4" w:space="0" w:color="auto"/>
            </w:tcBorders>
            <w:shd w:val="clear" w:color="CCCCFF" w:fill="C0C0C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DICIEMBRE</w:t>
            </w:r>
          </w:p>
        </w:tc>
      </w:tr>
      <w:tr w:rsidR="002A35E9" w:rsidRPr="00F16CD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2</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C17067"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SEMANA</w:t>
            </w:r>
            <w:r w:rsidR="002A35E9" w:rsidRPr="00F16CDF">
              <w:rPr>
                <w:rFonts w:ascii="Garamond" w:eastAsia="Times New Roman" w:hAnsi="Garamond" w:cs="Calibri"/>
                <w:b/>
                <w:bCs/>
                <w:color w:val="000000"/>
                <w:sz w:val="10"/>
                <w:szCs w:val="10"/>
                <w:lang w:eastAsia="es-CO"/>
              </w:rPr>
              <w:t xml:space="preserve"> DE LA MUJER </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8</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B652EC" w:rsidRPr="00F16CD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3</w:t>
            </w:r>
          </w:p>
        </w:tc>
        <w:tc>
          <w:tcPr>
            <w:tcW w:w="1060" w:type="dxa"/>
            <w:tcBorders>
              <w:top w:val="nil"/>
              <w:left w:val="nil"/>
              <w:bottom w:val="single" w:sz="4" w:space="0" w:color="auto"/>
              <w:right w:val="single" w:sz="4" w:space="0" w:color="auto"/>
            </w:tcBorders>
            <w:shd w:val="clear" w:color="auto" w:fill="auto"/>
            <w:vAlign w:val="center"/>
          </w:tcPr>
          <w:p w:rsidR="00B652EC"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COMPETENCIAS DEL SER</w:t>
            </w:r>
          </w:p>
        </w:tc>
        <w:tc>
          <w:tcPr>
            <w:tcW w:w="684"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557" w:type="dxa"/>
            <w:tcBorders>
              <w:top w:val="nil"/>
              <w:left w:val="nil"/>
              <w:bottom w:val="single" w:sz="4" w:space="0" w:color="auto"/>
              <w:right w:val="single" w:sz="4" w:space="0" w:color="auto"/>
            </w:tcBorders>
            <w:shd w:val="clear" w:color="000000" w:fill="FFC000"/>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83"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60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82"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1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r>
      <w:tr w:rsidR="002A35E9" w:rsidRPr="00F16CD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4</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DIA DEL NIÑO</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2</w:t>
            </w:r>
            <w:r w:rsidR="00C17067">
              <w:rPr>
                <w:rFonts w:ascii="Garamond" w:eastAsia="Times New Roman" w:hAnsi="Garamond" w:cs="Calibri"/>
                <w:b/>
                <w:bCs/>
                <w:color w:val="000000"/>
                <w:sz w:val="12"/>
                <w:szCs w:val="12"/>
                <w:lang w:eastAsia="es-CO"/>
              </w:rPr>
              <w:t>7-28</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B652EC" w:rsidRPr="00F16CDF" w:rsidTr="00B652EC">
        <w:trPr>
          <w:trHeight w:val="171"/>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Default="00B652EC" w:rsidP="002A35E9">
            <w:pPr>
              <w:spacing w:after="0" w:line="240" w:lineRule="auto"/>
              <w:jc w:val="center"/>
              <w:rPr>
                <w:rFonts w:ascii="Garamond" w:eastAsia="Times New Roman" w:hAnsi="Garamond" w:cs="Calibri"/>
                <w:b/>
                <w:bCs/>
                <w:color w:val="000000"/>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ENCUENTRO DE PAREJAS</w:t>
            </w:r>
          </w:p>
        </w:tc>
        <w:tc>
          <w:tcPr>
            <w:tcW w:w="684"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83" w:type="dxa"/>
            <w:tcBorders>
              <w:top w:val="nil"/>
              <w:left w:val="nil"/>
              <w:bottom w:val="single" w:sz="4" w:space="0" w:color="auto"/>
              <w:right w:val="single" w:sz="4" w:space="0" w:color="auto"/>
            </w:tcBorders>
            <w:shd w:val="clear" w:color="000000" w:fill="FFC000"/>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11-12</w:t>
            </w:r>
          </w:p>
        </w:tc>
        <w:tc>
          <w:tcPr>
            <w:tcW w:w="47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607" w:type="dxa"/>
            <w:tcBorders>
              <w:top w:val="nil"/>
              <w:left w:val="nil"/>
              <w:bottom w:val="single" w:sz="4" w:space="0" w:color="auto"/>
              <w:right w:val="single" w:sz="4" w:space="0" w:color="auto"/>
            </w:tcBorders>
            <w:shd w:val="clear" w:color="auto" w:fill="FFC000"/>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24-25</w:t>
            </w:r>
          </w:p>
        </w:tc>
        <w:tc>
          <w:tcPr>
            <w:tcW w:w="882"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1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r>
      <w:tr w:rsidR="00B652EC" w:rsidRPr="00F16CDF" w:rsidTr="00B652EC">
        <w:trPr>
          <w:trHeight w:val="171"/>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Default="00B652EC" w:rsidP="002A35E9">
            <w:pPr>
              <w:spacing w:after="0" w:line="240" w:lineRule="auto"/>
              <w:jc w:val="center"/>
              <w:rPr>
                <w:rFonts w:ascii="Garamond" w:eastAsia="Times New Roman" w:hAnsi="Garamond" w:cs="Calibri"/>
                <w:b/>
                <w:bCs/>
                <w:color w:val="000000"/>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JORNADA DE FAMIIA Y SU MASCO</w:t>
            </w:r>
          </w:p>
        </w:tc>
        <w:tc>
          <w:tcPr>
            <w:tcW w:w="684"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557" w:type="dxa"/>
            <w:tcBorders>
              <w:top w:val="nil"/>
              <w:left w:val="nil"/>
              <w:bottom w:val="single" w:sz="4" w:space="0" w:color="auto"/>
              <w:right w:val="single" w:sz="4" w:space="0" w:color="auto"/>
            </w:tcBorders>
            <w:shd w:val="clear" w:color="auto" w:fill="FFC000"/>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30</w:t>
            </w:r>
          </w:p>
        </w:tc>
        <w:tc>
          <w:tcPr>
            <w:tcW w:w="483" w:type="dxa"/>
            <w:tcBorders>
              <w:top w:val="nil"/>
              <w:left w:val="nil"/>
              <w:bottom w:val="single" w:sz="4" w:space="0" w:color="auto"/>
              <w:right w:val="single" w:sz="4" w:space="0" w:color="auto"/>
            </w:tcBorders>
            <w:shd w:val="clear" w:color="auto" w:fill="FFFFFF" w:themeFill="background1"/>
            <w:vAlign w:val="center"/>
          </w:tcPr>
          <w:p w:rsidR="00B652EC"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607" w:type="dxa"/>
            <w:tcBorders>
              <w:top w:val="nil"/>
              <w:left w:val="nil"/>
              <w:bottom w:val="single" w:sz="4" w:space="0" w:color="auto"/>
              <w:right w:val="single" w:sz="4" w:space="0" w:color="auto"/>
            </w:tcBorders>
            <w:shd w:val="clear" w:color="auto" w:fill="FFC000"/>
            <w:vAlign w:val="center"/>
          </w:tcPr>
          <w:p w:rsidR="00B652EC"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82"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1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r>
      <w:tr w:rsidR="00B652EC" w:rsidRPr="00F16CDF" w:rsidTr="00B652EC">
        <w:trPr>
          <w:trHeight w:val="171"/>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Default="00B652EC" w:rsidP="002A35E9">
            <w:pPr>
              <w:spacing w:after="0" w:line="240" w:lineRule="auto"/>
              <w:jc w:val="center"/>
              <w:rPr>
                <w:rFonts w:ascii="Garamond" w:eastAsia="Times New Roman" w:hAnsi="Garamond" w:cs="Calibri"/>
                <w:b/>
                <w:bCs/>
                <w:color w:val="000000"/>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SOLOS Y SOLAS</w:t>
            </w:r>
          </w:p>
        </w:tc>
        <w:tc>
          <w:tcPr>
            <w:tcW w:w="684"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83"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auto" w:fill="FFC000"/>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13</w:t>
            </w:r>
          </w:p>
        </w:tc>
        <w:tc>
          <w:tcPr>
            <w:tcW w:w="60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82"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1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r>
      <w:tr w:rsidR="002A35E9" w:rsidRPr="00F16CD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5</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DIA DE LA SECRETARIA</w:t>
            </w:r>
          </w:p>
        </w:tc>
        <w:tc>
          <w:tcPr>
            <w:tcW w:w="684" w:type="dxa"/>
            <w:tcBorders>
              <w:top w:val="nil"/>
              <w:left w:val="nil"/>
              <w:bottom w:val="single" w:sz="4" w:space="0" w:color="auto"/>
              <w:right w:val="single" w:sz="4" w:space="0" w:color="auto"/>
            </w:tcBorders>
            <w:shd w:val="clear" w:color="000000" w:fill="9BC2E6"/>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DASC</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2A35E9" w:rsidRPr="00F16CD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6</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DIA DEL CONDUCTOR</w:t>
            </w:r>
          </w:p>
        </w:tc>
        <w:tc>
          <w:tcPr>
            <w:tcW w:w="684" w:type="dxa"/>
            <w:tcBorders>
              <w:top w:val="nil"/>
              <w:left w:val="nil"/>
              <w:bottom w:val="single" w:sz="4" w:space="0" w:color="auto"/>
              <w:right w:val="single" w:sz="4" w:space="0" w:color="auto"/>
            </w:tcBorders>
            <w:shd w:val="clear" w:color="000000" w:fill="9BC2E6"/>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DASC</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2A35E9" w:rsidRPr="00F16CD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7</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DIA DEL SERVIDOR PUBLICO</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1</w:t>
            </w:r>
            <w:r w:rsidR="00C17067">
              <w:rPr>
                <w:rFonts w:ascii="Garamond" w:eastAsia="Times New Roman" w:hAnsi="Garamond" w:cs="Calibri"/>
                <w:color w:val="000000"/>
                <w:sz w:val="12"/>
                <w:szCs w:val="12"/>
                <w:lang w:eastAsia="es-CO"/>
              </w:rPr>
              <w:t>-4</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2A35E9" w:rsidRPr="00F16CDF" w:rsidTr="00C17067">
        <w:trPr>
          <w:trHeight w:val="39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8</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DIA DE LA FAMILIA</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p>
        </w:tc>
        <w:tc>
          <w:tcPr>
            <w:tcW w:w="495"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auto" w:fill="BF8F00" w:themeFill="accent4" w:themeFillShade="B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r w:rsidR="00C17067">
              <w:rPr>
                <w:rFonts w:ascii="Garamond" w:eastAsia="Times New Roman" w:hAnsi="Garamond" w:cs="Calibri"/>
                <w:b/>
                <w:bCs/>
                <w:color w:val="000000"/>
                <w:sz w:val="12"/>
                <w:szCs w:val="12"/>
                <w:lang w:eastAsia="es-CO"/>
              </w:rPr>
              <w:t>31</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2A35E9" w:rsidRPr="00F16CDF" w:rsidTr="006F7AB2">
        <w:trPr>
          <w:trHeight w:val="292"/>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 </w:t>
            </w:r>
            <w:r w:rsidR="00B652EC">
              <w:rPr>
                <w:rFonts w:ascii="Garamond" w:eastAsia="Times New Roman" w:hAnsi="Garamond" w:cs="Calibri"/>
                <w:b/>
                <w:bCs/>
                <w:color w:val="000000"/>
                <w:sz w:val="10"/>
                <w:szCs w:val="10"/>
                <w:lang w:eastAsia="es-CO"/>
              </w:rPr>
              <w:t>9</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C17067"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CUENTA TU HISTORIA</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auto" w:fill="FFFFFF" w:themeFill="background1"/>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auto" w:fill="FFFFFF" w:themeFill="background1"/>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auto" w:fill="FFCC00"/>
            <w:vAlign w:val="center"/>
            <w:hideMark/>
          </w:tcPr>
          <w:p w:rsidR="002A35E9" w:rsidRPr="00F16CDF" w:rsidRDefault="006F7AB2"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27</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B652EC" w:rsidRPr="00F16CDF" w:rsidTr="00B652EC">
        <w:trPr>
          <w:trHeight w:val="292"/>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Default="00B652EC" w:rsidP="002A35E9">
            <w:pPr>
              <w:spacing w:after="0" w:line="240" w:lineRule="auto"/>
              <w:jc w:val="center"/>
              <w:rPr>
                <w:rFonts w:ascii="Garamond" w:eastAsia="Times New Roman" w:hAnsi="Garamond" w:cs="Calibri"/>
                <w:b/>
                <w:bCs/>
                <w:color w:val="000000"/>
                <w:sz w:val="10"/>
                <w:szCs w:val="10"/>
                <w:lang w:eastAsia="es-CO"/>
              </w:rPr>
            </w:pPr>
            <w:proofErr w:type="gramStart"/>
            <w:r>
              <w:rPr>
                <w:rFonts w:ascii="Garamond" w:eastAsia="Times New Roman" w:hAnsi="Garamond" w:cs="Calibri"/>
                <w:b/>
                <w:bCs/>
                <w:color w:val="000000"/>
                <w:sz w:val="10"/>
                <w:szCs w:val="10"/>
                <w:lang w:eastAsia="es-CO"/>
              </w:rPr>
              <w:t>SHOW</w:t>
            </w:r>
            <w:proofErr w:type="gramEnd"/>
            <w:r>
              <w:rPr>
                <w:rFonts w:ascii="Garamond" w:eastAsia="Times New Roman" w:hAnsi="Garamond" w:cs="Calibri"/>
                <w:b/>
                <w:bCs/>
                <w:color w:val="000000"/>
                <w:sz w:val="10"/>
                <w:szCs w:val="10"/>
                <w:lang w:eastAsia="es-CO"/>
              </w:rPr>
              <w:t xml:space="preserve"> DE TALENTOS</w:t>
            </w:r>
          </w:p>
        </w:tc>
        <w:tc>
          <w:tcPr>
            <w:tcW w:w="684"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83"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95" w:type="dxa"/>
            <w:tcBorders>
              <w:top w:val="nil"/>
              <w:left w:val="nil"/>
              <w:bottom w:val="single" w:sz="4" w:space="0" w:color="auto"/>
              <w:right w:val="single" w:sz="4" w:space="0" w:color="auto"/>
            </w:tcBorders>
            <w:shd w:val="clear" w:color="auto" w:fill="FFFFFF" w:themeFill="background1"/>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auto" w:fill="FFFFFF" w:themeFill="background1"/>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60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82" w:type="dxa"/>
            <w:tcBorders>
              <w:top w:val="nil"/>
              <w:left w:val="nil"/>
              <w:bottom w:val="single" w:sz="4" w:space="0" w:color="auto"/>
              <w:right w:val="single" w:sz="4" w:space="0" w:color="auto"/>
            </w:tcBorders>
            <w:shd w:val="clear" w:color="auto" w:fill="FFCC00"/>
            <w:vAlign w:val="center"/>
          </w:tcPr>
          <w:p w:rsidR="00B652EC"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57" w:type="dxa"/>
            <w:tcBorders>
              <w:top w:val="nil"/>
              <w:left w:val="nil"/>
              <w:bottom w:val="single" w:sz="4" w:space="0" w:color="auto"/>
              <w:right w:val="single" w:sz="4" w:space="0" w:color="auto"/>
            </w:tcBorders>
            <w:shd w:val="clear" w:color="auto" w:fill="FFC000"/>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1</w:t>
            </w:r>
          </w:p>
        </w:tc>
        <w:tc>
          <w:tcPr>
            <w:tcW w:w="81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r>
      <w:tr w:rsidR="00B652EC" w:rsidRPr="00F16CDF" w:rsidTr="00B652EC">
        <w:trPr>
          <w:trHeight w:val="292"/>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CONCURSO NAVIDEÑO</w:t>
            </w:r>
          </w:p>
        </w:tc>
        <w:tc>
          <w:tcPr>
            <w:tcW w:w="684" w:type="dxa"/>
            <w:tcBorders>
              <w:top w:val="nil"/>
              <w:left w:val="nil"/>
              <w:bottom w:val="single" w:sz="4" w:space="0" w:color="auto"/>
              <w:right w:val="single" w:sz="4" w:space="0" w:color="auto"/>
            </w:tcBorders>
            <w:shd w:val="clear" w:color="auto" w:fill="auto"/>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83"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95" w:type="dxa"/>
            <w:tcBorders>
              <w:top w:val="nil"/>
              <w:left w:val="nil"/>
              <w:bottom w:val="single" w:sz="4" w:space="0" w:color="auto"/>
              <w:right w:val="single" w:sz="4" w:space="0" w:color="auto"/>
            </w:tcBorders>
            <w:shd w:val="clear" w:color="auto" w:fill="FFFFFF" w:themeFill="background1"/>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auto" w:fill="FFFFFF" w:themeFill="background1"/>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607"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882" w:type="dxa"/>
            <w:tcBorders>
              <w:top w:val="nil"/>
              <w:left w:val="nil"/>
              <w:bottom w:val="single" w:sz="4" w:space="0" w:color="auto"/>
              <w:right w:val="single" w:sz="4" w:space="0" w:color="auto"/>
            </w:tcBorders>
            <w:shd w:val="clear" w:color="auto" w:fill="FFFFFF" w:themeFill="background1"/>
            <w:vAlign w:val="center"/>
          </w:tcPr>
          <w:p w:rsidR="00B652EC" w:rsidRDefault="00B652EC" w:rsidP="002A35E9">
            <w:pPr>
              <w:spacing w:after="0" w:line="240" w:lineRule="auto"/>
              <w:jc w:val="center"/>
              <w:rPr>
                <w:rFonts w:ascii="Garamond" w:eastAsia="Times New Roman" w:hAnsi="Garamond" w:cs="Calibri"/>
                <w:b/>
                <w:bCs/>
                <w:color w:val="000000"/>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p>
        </w:tc>
        <w:tc>
          <w:tcPr>
            <w:tcW w:w="857" w:type="dxa"/>
            <w:tcBorders>
              <w:top w:val="nil"/>
              <w:left w:val="nil"/>
              <w:bottom w:val="single" w:sz="4" w:space="0" w:color="auto"/>
              <w:right w:val="single" w:sz="4" w:space="0" w:color="auto"/>
            </w:tcBorders>
            <w:shd w:val="clear" w:color="auto" w:fill="FFC000"/>
            <w:vAlign w:val="center"/>
          </w:tcPr>
          <w:p w:rsidR="00B652EC" w:rsidRDefault="00B652EC"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30</w:t>
            </w:r>
          </w:p>
        </w:tc>
        <w:tc>
          <w:tcPr>
            <w:tcW w:w="810" w:type="dxa"/>
            <w:tcBorders>
              <w:top w:val="nil"/>
              <w:left w:val="nil"/>
              <w:bottom w:val="single" w:sz="4" w:space="0" w:color="auto"/>
              <w:right w:val="single" w:sz="4" w:space="0" w:color="auto"/>
            </w:tcBorders>
            <w:shd w:val="clear" w:color="auto" w:fill="FFC000"/>
            <w:vAlign w:val="center"/>
          </w:tcPr>
          <w:p w:rsidR="00B652EC" w:rsidRPr="00F16CDF" w:rsidRDefault="00B652EC"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13</w:t>
            </w:r>
          </w:p>
        </w:tc>
      </w:tr>
      <w:tr w:rsidR="002A35E9" w:rsidRPr="00F16CD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10</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VACACIONES CREATIVAS</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C000"/>
            <w:vAlign w:val="center"/>
            <w:hideMark/>
          </w:tcPr>
          <w:p w:rsidR="002A35E9" w:rsidRPr="00F16CDF" w:rsidRDefault="00B652EC"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7</w:t>
            </w:r>
            <w:r w:rsidR="002A35E9" w:rsidRPr="00F16CDF">
              <w:rPr>
                <w:rFonts w:ascii="Garamond" w:eastAsia="Times New Roman" w:hAnsi="Garamond" w:cs="Calibri"/>
                <w:color w:val="000000"/>
                <w:sz w:val="12"/>
                <w:szCs w:val="12"/>
                <w:lang w:eastAsia="es-CO"/>
              </w:rPr>
              <w:t xml:space="preserve"> al 1</w:t>
            </w:r>
            <w:r>
              <w:rPr>
                <w:rFonts w:ascii="Garamond" w:eastAsia="Times New Roman" w:hAnsi="Garamond" w:cs="Calibri"/>
                <w:color w:val="000000"/>
                <w:sz w:val="12"/>
                <w:szCs w:val="12"/>
                <w:lang w:eastAsia="es-CO"/>
              </w:rPr>
              <w:t>1</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2A35E9" w:rsidRPr="00F16CDF" w:rsidTr="006F7AB2">
        <w:trPr>
          <w:trHeight w:val="30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B652EC"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11</w:t>
            </w:r>
          </w:p>
        </w:tc>
        <w:tc>
          <w:tcPr>
            <w:tcW w:w="1060" w:type="dxa"/>
            <w:tcBorders>
              <w:top w:val="nil"/>
              <w:left w:val="nil"/>
              <w:bottom w:val="single" w:sz="4" w:space="0" w:color="auto"/>
              <w:right w:val="single" w:sz="4" w:space="0" w:color="auto"/>
            </w:tcBorders>
            <w:shd w:val="clear" w:color="000000" w:fill="FFFFFF"/>
            <w:vAlign w:val="center"/>
            <w:hideMark/>
          </w:tcPr>
          <w:p w:rsidR="002A35E9" w:rsidRPr="00F16CDF" w:rsidRDefault="006F7AB2" w:rsidP="002A35E9">
            <w:pPr>
              <w:spacing w:after="0" w:line="240" w:lineRule="auto"/>
              <w:jc w:val="center"/>
              <w:rPr>
                <w:rFonts w:ascii="Garamond" w:eastAsia="Times New Roman" w:hAnsi="Garamond" w:cs="Calibri"/>
                <w:b/>
                <w:bCs/>
                <w:sz w:val="10"/>
                <w:szCs w:val="10"/>
                <w:lang w:eastAsia="es-CO"/>
              </w:rPr>
            </w:pPr>
            <w:r>
              <w:rPr>
                <w:rFonts w:ascii="Garamond" w:eastAsia="Times New Roman" w:hAnsi="Garamond" w:cs="Calibri"/>
                <w:b/>
                <w:bCs/>
                <w:sz w:val="10"/>
                <w:szCs w:val="10"/>
                <w:lang w:eastAsia="es-CO"/>
              </w:rPr>
              <w:t xml:space="preserve">GIMNASIO -Secretaria General </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557"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1574" w:type="dxa"/>
            <w:gridSpan w:val="3"/>
            <w:tcBorders>
              <w:top w:val="single" w:sz="4" w:space="0" w:color="auto"/>
              <w:left w:val="nil"/>
              <w:bottom w:val="single" w:sz="4" w:space="0" w:color="auto"/>
              <w:right w:val="single" w:sz="4" w:space="0" w:color="000000"/>
            </w:tcBorders>
            <w:shd w:val="clear" w:color="auto" w:fill="BDD6EE" w:themeFill="accent1" w:themeFillTint="66"/>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700"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6F7AB2" w:rsidRPr="00F16CDF" w:rsidTr="006F7AB2">
        <w:trPr>
          <w:trHeight w:val="309"/>
        </w:trPr>
        <w:tc>
          <w:tcPr>
            <w:tcW w:w="494" w:type="dxa"/>
            <w:tcBorders>
              <w:top w:val="nil"/>
              <w:left w:val="single" w:sz="4" w:space="0" w:color="auto"/>
              <w:bottom w:val="single" w:sz="4" w:space="0" w:color="auto"/>
              <w:right w:val="single" w:sz="4" w:space="0" w:color="auto"/>
            </w:tcBorders>
            <w:shd w:val="clear" w:color="auto" w:fill="auto"/>
            <w:vAlign w:val="center"/>
          </w:tcPr>
          <w:p w:rsidR="006F7AB2" w:rsidRPr="00F16CDF" w:rsidRDefault="006F7AB2"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1</w:t>
            </w:r>
            <w:r w:rsidR="00B652EC">
              <w:rPr>
                <w:rFonts w:ascii="Garamond" w:eastAsia="Times New Roman" w:hAnsi="Garamond" w:cs="Calibri"/>
                <w:b/>
                <w:bCs/>
                <w:color w:val="000000"/>
                <w:sz w:val="10"/>
                <w:szCs w:val="10"/>
                <w:lang w:eastAsia="es-CO"/>
              </w:rPr>
              <w:t>2</w:t>
            </w:r>
          </w:p>
        </w:tc>
        <w:tc>
          <w:tcPr>
            <w:tcW w:w="1060" w:type="dxa"/>
            <w:tcBorders>
              <w:top w:val="nil"/>
              <w:left w:val="nil"/>
              <w:bottom w:val="single" w:sz="4" w:space="0" w:color="auto"/>
              <w:right w:val="single" w:sz="4" w:space="0" w:color="auto"/>
            </w:tcBorders>
            <w:shd w:val="clear" w:color="000000" w:fill="FFFFFF"/>
            <w:vAlign w:val="center"/>
          </w:tcPr>
          <w:p w:rsidR="006F7AB2" w:rsidRDefault="006F7AB2" w:rsidP="002A35E9">
            <w:pPr>
              <w:spacing w:after="0" w:line="240" w:lineRule="auto"/>
              <w:jc w:val="center"/>
              <w:rPr>
                <w:rFonts w:ascii="Garamond" w:eastAsia="Times New Roman" w:hAnsi="Garamond" w:cs="Calibri"/>
                <w:b/>
                <w:bCs/>
                <w:sz w:val="10"/>
                <w:szCs w:val="10"/>
                <w:lang w:eastAsia="es-CO"/>
              </w:rPr>
            </w:pPr>
            <w:r>
              <w:rPr>
                <w:rFonts w:ascii="Garamond" w:eastAsia="Times New Roman" w:hAnsi="Garamond" w:cs="Calibri"/>
                <w:b/>
                <w:bCs/>
                <w:sz w:val="10"/>
                <w:szCs w:val="10"/>
                <w:lang w:eastAsia="es-CO"/>
              </w:rPr>
              <w:t>Actividades Grupales-zumba-rumba-yoga</w:t>
            </w:r>
          </w:p>
        </w:tc>
        <w:tc>
          <w:tcPr>
            <w:tcW w:w="684" w:type="dxa"/>
            <w:tcBorders>
              <w:top w:val="nil"/>
              <w:left w:val="nil"/>
              <w:bottom w:val="single" w:sz="4" w:space="0" w:color="auto"/>
              <w:right w:val="single" w:sz="4" w:space="0" w:color="auto"/>
            </w:tcBorders>
            <w:shd w:val="clear" w:color="auto" w:fill="auto"/>
            <w:vAlign w:val="center"/>
          </w:tcPr>
          <w:p w:rsidR="006F7AB2" w:rsidRPr="00F16CDF" w:rsidRDefault="006F7AB2" w:rsidP="002A35E9">
            <w:pPr>
              <w:spacing w:after="0" w:line="240" w:lineRule="auto"/>
              <w:jc w:val="center"/>
              <w:rPr>
                <w:rFonts w:ascii="Garamond" w:eastAsia="Times New Roman" w:hAnsi="Garamond" w:cs="Calibri"/>
                <w:b/>
                <w:bCs/>
                <w:color w:val="000000"/>
                <w:sz w:val="12"/>
                <w:szCs w:val="12"/>
                <w:lang w:eastAsia="es-CO"/>
              </w:rPr>
            </w:pPr>
          </w:p>
        </w:tc>
        <w:tc>
          <w:tcPr>
            <w:tcW w:w="848" w:type="dxa"/>
            <w:tcBorders>
              <w:top w:val="nil"/>
              <w:left w:val="nil"/>
              <w:bottom w:val="single" w:sz="4" w:space="0" w:color="auto"/>
              <w:right w:val="single" w:sz="4" w:space="0" w:color="auto"/>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8-15-22</w:t>
            </w:r>
          </w:p>
        </w:tc>
        <w:tc>
          <w:tcPr>
            <w:tcW w:w="557" w:type="dxa"/>
            <w:tcBorders>
              <w:top w:val="nil"/>
              <w:left w:val="nil"/>
              <w:bottom w:val="single" w:sz="4" w:space="0" w:color="auto"/>
              <w:right w:val="single" w:sz="4" w:space="0" w:color="auto"/>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1-29</w:t>
            </w:r>
          </w:p>
        </w:tc>
        <w:tc>
          <w:tcPr>
            <w:tcW w:w="483" w:type="dxa"/>
            <w:tcBorders>
              <w:top w:val="nil"/>
              <w:left w:val="nil"/>
              <w:bottom w:val="single" w:sz="4" w:space="0" w:color="auto"/>
              <w:right w:val="single" w:sz="4" w:space="0" w:color="auto"/>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26</w:t>
            </w:r>
          </w:p>
        </w:tc>
        <w:tc>
          <w:tcPr>
            <w:tcW w:w="478" w:type="dxa"/>
            <w:tcBorders>
              <w:top w:val="nil"/>
              <w:left w:val="nil"/>
              <w:bottom w:val="single" w:sz="4" w:space="0" w:color="auto"/>
              <w:right w:val="single" w:sz="4" w:space="0" w:color="auto"/>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31</w:t>
            </w:r>
          </w:p>
        </w:tc>
        <w:tc>
          <w:tcPr>
            <w:tcW w:w="1574" w:type="dxa"/>
            <w:gridSpan w:val="3"/>
            <w:tcBorders>
              <w:top w:val="single" w:sz="4" w:space="0" w:color="auto"/>
              <w:left w:val="nil"/>
              <w:bottom w:val="single" w:sz="4" w:space="0" w:color="auto"/>
              <w:right w:val="single" w:sz="4" w:space="0" w:color="000000"/>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b/>
                <w:bCs/>
                <w:color w:val="000000"/>
                <w:sz w:val="12"/>
                <w:szCs w:val="12"/>
                <w:lang w:eastAsia="es-CO"/>
              </w:rPr>
            </w:pPr>
            <w:r>
              <w:rPr>
                <w:rFonts w:ascii="Garamond" w:eastAsia="Times New Roman" w:hAnsi="Garamond" w:cs="Calibri"/>
                <w:b/>
                <w:bCs/>
                <w:color w:val="000000"/>
                <w:sz w:val="12"/>
                <w:szCs w:val="12"/>
                <w:lang w:eastAsia="es-CO"/>
              </w:rPr>
              <w:t>29-26-30</w:t>
            </w:r>
          </w:p>
        </w:tc>
        <w:tc>
          <w:tcPr>
            <w:tcW w:w="882" w:type="dxa"/>
            <w:tcBorders>
              <w:top w:val="nil"/>
              <w:left w:val="nil"/>
              <w:bottom w:val="single" w:sz="4" w:space="0" w:color="auto"/>
              <w:right w:val="single" w:sz="4" w:space="0" w:color="auto"/>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27</w:t>
            </w:r>
          </w:p>
        </w:tc>
        <w:tc>
          <w:tcPr>
            <w:tcW w:w="700" w:type="dxa"/>
            <w:tcBorders>
              <w:top w:val="nil"/>
              <w:left w:val="nil"/>
              <w:bottom w:val="single" w:sz="4" w:space="0" w:color="auto"/>
              <w:right w:val="single" w:sz="4" w:space="0" w:color="auto"/>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25</w:t>
            </w:r>
          </w:p>
        </w:tc>
        <w:tc>
          <w:tcPr>
            <w:tcW w:w="857" w:type="dxa"/>
            <w:tcBorders>
              <w:top w:val="nil"/>
              <w:left w:val="nil"/>
              <w:bottom w:val="single" w:sz="4" w:space="0" w:color="auto"/>
              <w:right w:val="single" w:sz="4" w:space="0" w:color="auto"/>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29</w:t>
            </w:r>
          </w:p>
        </w:tc>
        <w:tc>
          <w:tcPr>
            <w:tcW w:w="810" w:type="dxa"/>
            <w:tcBorders>
              <w:top w:val="nil"/>
              <w:left w:val="nil"/>
              <w:bottom w:val="single" w:sz="4" w:space="0" w:color="auto"/>
              <w:right w:val="single" w:sz="4" w:space="0" w:color="auto"/>
            </w:tcBorders>
            <w:shd w:val="clear" w:color="auto" w:fill="BDD6EE" w:themeFill="accent1" w:themeFillTint="66"/>
            <w:vAlign w:val="center"/>
          </w:tcPr>
          <w:p w:rsidR="006F7AB2" w:rsidRPr="00F16CDF" w:rsidRDefault="006F7AB2"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6</w:t>
            </w:r>
          </w:p>
        </w:tc>
      </w:tr>
      <w:tr w:rsidR="002A35E9" w:rsidRPr="00F16CDF" w:rsidTr="006F7AB2">
        <w:trPr>
          <w:trHeight w:val="30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1</w:t>
            </w:r>
            <w:r w:rsidR="00B652EC">
              <w:rPr>
                <w:rFonts w:ascii="Garamond" w:eastAsia="Times New Roman" w:hAnsi="Garamond" w:cs="Calibri"/>
                <w:b/>
                <w:bCs/>
                <w:color w:val="000000"/>
                <w:sz w:val="10"/>
                <w:szCs w:val="10"/>
                <w:lang w:eastAsia="es-CO"/>
              </w:rPr>
              <w:t>3</w:t>
            </w:r>
          </w:p>
        </w:tc>
        <w:tc>
          <w:tcPr>
            <w:tcW w:w="106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CURSOS VOCACIONALES</w:t>
            </w:r>
          </w:p>
        </w:tc>
        <w:tc>
          <w:tcPr>
            <w:tcW w:w="684"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auto" w:fill="ED7D31" w:themeFill="accent2"/>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auto" w:fill="ED7D31" w:themeFill="accent2"/>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ED7D31"/>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p>
        </w:tc>
        <w:tc>
          <w:tcPr>
            <w:tcW w:w="882" w:type="dxa"/>
            <w:tcBorders>
              <w:top w:val="nil"/>
              <w:left w:val="nil"/>
              <w:bottom w:val="single" w:sz="4" w:space="0" w:color="auto"/>
              <w:right w:val="single" w:sz="4" w:space="0" w:color="auto"/>
            </w:tcBorders>
            <w:shd w:val="clear" w:color="000000" w:fill="ED7D31"/>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2A35E9" w:rsidRPr="00F16CDF" w:rsidTr="006F7AB2">
        <w:trPr>
          <w:trHeight w:val="30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1</w:t>
            </w:r>
            <w:r w:rsidR="00B652EC">
              <w:rPr>
                <w:rFonts w:ascii="Garamond" w:eastAsia="Times New Roman" w:hAnsi="Garamond" w:cs="Calibri"/>
                <w:b/>
                <w:bCs/>
                <w:color w:val="000000"/>
                <w:sz w:val="10"/>
                <w:szCs w:val="10"/>
                <w:lang w:eastAsia="es-CO"/>
              </w:rPr>
              <w:t>4</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ACTIVIDAD CIERRE DE GESTION</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p>
        </w:tc>
        <w:tc>
          <w:tcPr>
            <w:tcW w:w="810" w:type="dxa"/>
            <w:tcBorders>
              <w:top w:val="nil"/>
              <w:left w:val="nil"/>
              <w:bottom w:val="single" w:sz="4" w:space="0" w:color="auto"/>
              <w:right w:val="single" w:sz="4" w:space="0" w:color="auto"/>
            </w:tcBorders>
            <w:shd w:val="clear" w:color="auto" w:fill="FFC000"/>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r w:rsidR="006F7AB2">
              <w:rPr>
                <w:rFonts w:ascii="Garamond" w:eastAsia="Times New Roman" w:hAnsi="Garamond" w:cs="Calibri"/>
                <w:color w:val="000000"/>
                <w:sz w:val="12"/>
                <w:szCs w:val="12"/>
                <w:lang w:eastAsia="es-CO"/>
              </w:rPr>
              <w:t>6</w:t>
            </w:r>
          </w:p>
        </w:tc>
      </w:tr>
      <w:tr w:rsidR="00001FF0" w:rsidRPr="00F16CDF" w:rsidTr="002A35E9">
        <w:trPr>
          <w:trHeight w:val="309"/>
        </w:trPr>
        <w:tc>
          <w:tcPr>
            <w:tcW w:w="494" w:type="dxa"/>
            <w:tcBorders>
              <w:top w:val="nil"/>
              <w:left w:val="single" w:sz="4" w:space="0" w:color="auto"/>
              <w:bottom w:val="single" w:sz="4" w:space="0" w:color="auto"/>
              <w:right w:val="single" w:sz="4" w:space="0" w:color="auto"/>
            </w:tcBorders>
            <w:shd w:val="clear" w:color="auto" w:fill="auto"/>
            <w:vAlign w:val="center"/>
          </w:tcPr>
          <w:p w:rsidR="00001FF0" w:rsidRPr="00F16CDF" w:rsidRDefault="00001FF0"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1</w:t>
            </w:r>
            <w:r w:rsidR="00B652EC">
              <w:rPr>
                <w:rFonts w:ascii="Garamond" w:eastAsia="Times New Roman" w:hAnsi="Garamond" w:cs="Calibri"/>
                <w:b/>
                <w:bCs/>
                <w:color w:val="000000"/>
                <w:sz w:val="10"/>
                <w:szCs w:val="10"/>
                <w:lang w:eastAsia="es-CO"/>
              </w:rPr>
              <w:t>5</w:t>
            </w:r>
          </w:p>
        </w:tc>
        <w:tc>
          <w:tcPr>
            <w:tcW w:w="1060" w:type="dxa"/>
            <w:tcBorders>
              <w:top w:val="nil"/>
              <w:left w:val="nil"/>
              <w:bottom w:val="single" w:sz="4" w:space="0" w:color="auto"/>
              <w:right w:val="single" w:sz="4" w:space="0" w:color="auto"/>
            </w:tcBorders>
            <w:shd w:val="clear" w:color="auto" w:fill="auto"/>
            <w:vAlign w:val="center"/>
          </w:tcPr>
          <w:p w:rsidR="00001FF0" w:rsidRPr="00F16CDF" w:rsidRDefault="00001FF0" w:rsidP="002A35E9">
            <w:pPr>
              <w:spacing w:after="0" w:line="240" w:lineRule="auto"/>
              <w:jc w:val="center"/>
              <w:rPr>
                <w:rFonts w:ascii="Garamond" w:eastAsia="Times New Roman" w:hAnsi="Garamond" w:cs="Calibri"/>
                <w:b/>
                <w:bCs/>
                <w:color w:val="000000"/>
                <w:sz w:val="10"/>
                <w:szCs w:val="10"/>
                <w:lang w:eastAsia="es-CO"/>
              </w:rPr>
            </w:pPr>
            <w:r>
              <w:rPr>
                <w:rFonts w:ascii="Garamond" w:eastAsia="Times New Roman" w:hAnsi="Garamond" w:cs="Calibri"/>
                <w:b/>
                <w:bCs/>
                <w:color w:val="000000"/>
                <w:sz w:val="10"/>
                <w:szCs w:val="10"/>
                <w:lang w:eastAsia="es-CO"/>
              </w:rPr>
              <w:t>ACTIVIDAD PREPENSIONADOS</w:t>
            </w:r>
          </w:p>
        </w:tc>
        <w:tc>
          <w:tcPr>
            <w:tcW w:w="684" w:type="dxa"/>
            <w:tcBorders>
              <w:top w:val="nil"/>
              <w:left w:val="nil"/>
              <w:bottom w:val="single" w:sz="4" w:space="0" w:color="auto"/>
              <w:right w:val="single" w:sz="4" w:space="0" w:color="auto"/>
            </w:tcBorders>
            <w:shd w:val="clear" w:color="auto" w:fill="auto"/>
            <w:vAlign w:val="center"/>
          </w:tcPr>
          <w:p w:rsidR="00001FF0" w:rsidRPr="00F16CDF" w:rsidRDefault="00001FF0" w:rsidP="002A35E9">
            <w:pPr>
              <w:spacing w:after="0" w:line="240" w:lineRule="auto"/>
              <w:jc w:val="center"/>
              <w:rPr>
                <w:rFonts w:ascii="Garamond" w:eastAsia="Times New Roman" w:hAnsi="Garamond" w:cs="Calibri"/>
                <w:b/>
                <w:bCs/>
                <w:color w:val="000000"/>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color w:val="000000"/>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b/>
                <w:bCs/>
                <w:color w:val="000000"/>
                <w:sz w:val="12"/>
                <w:szCs w:val="12"/>
                <w:lang w:eastAsia="es-CO"/>
              </w:rPr>
            </w:pPr>
          </w:p>
        </w:tc>
        <w:tc>
          <w:tcPr>
            <w:tcW w:w="483"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b/>
                <w:bCs/>
                <w:color w:val="000000"/>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b/>
                <w:bCs/>
                <w:color w:val="000000"/>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b/>
                <w:bCs/>
                <w:color w:val="000000"/>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b/>
                <w:bCs/>
                <w:color w:val="000000"/>
                <w:sz w:val="12"/>
                <w:szCs w:val="12"/>
                <w:lang w:eastAsia="es-CO"/>
              </w:rPr>
            </w:pPr>
          </w:p>
        </w:tc>
        <w:tc>
          <w:tcPr>
            <w:tcW w:w="607"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b/>
                <w:bCs/>
                <w:color w:val="000000"/>
                <w:sz w:val="12"/>
                <w:szCs w:val="12"/>
                <w:lang w:eastAsia="es-CO"/>
              </w:rPr>
            </w:pPr>
          </w:p>
        </w:tc>
        <w:tc>
          <w:tcPr>
            <w:tcW w:w="882"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color w:val="000000"/>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color w:val="000000"/>
                <w:sz w:val="12"/>
                <w:szCs w:val="12"/>
                <w:lang w:eastAsia="es-CO"/>
              </w:rPr>
            </w:pPr>
          </w:p>
        </w:tc>
        <w:tc>
          <w:tcPr>
            <w:tcW w:w="857" w:type="dxa"/>
            <w:tcBorders>
              <w:top w:val="nil"/>
              <w:left w:val="nil"/>
              <w:bottom w:val="single" w:sz="4" w:space="0" w:color="auto"/>
              <w:right w:val="single" w:sz="4" w:space="0" w:color="auto"/>
            </w:tcBorders>
            <w:shd w:val="clear" w:color="000000" w:fill="FFC000"/>
            <w:vAlign w:val="center"/>
          </w:tcPr>
          <w:p w:rsidR="00001FF0" w:rsidRPr="00F16CDF" w:rsidRDefault="006F7AB2"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22-29</w:t>
            </w:r>
            <w:r w:rsidR="00001FF0">
              <w:rPr>
                <w:rFonts w:ascii="Garamond" w:eastAsia="Times New Roman" w:hAnsi="Garamond" w:cs="Calibri"/>
                <w:color w:val="000000"/>
                <w:sz w:val="12"/>
                <w:szCs w:val="12"/>
                <w:lang w:eastAsia="es-CO"/>
              </w:rPr>
              <w:t>-NOV.</w:t>
            </w:r>
          </w:p>
        </w:tc>
        <w:tc>
          <w:tcPr>
            <w:tcW w:w="810" w:type="dxa"/>
            <w:tcBorders>
              <w:top w:val="nil"/>
              <w:left w:val="nil"/>
              <w:bottom w:val="single" w:sz="4" w:space="0" w:color="auto"/>
              <w:right w:val="single" w:sz="4" w:space="0" w:color="auto"/>
            </w:tcBorders>
            <w:shd w:val="clear" w:color="000000" w:fill="FFFFFF"/>
            <w:vAlign w:val="center"/>
          </w:tcPr>
          <w:p w:rsidR="00001FF0" w:rsidRPr="00F16CDF" w:rsidRDefault="00001FF0" w:rsidP="002A35E9">
            <w:pPr>
              <w:spacing w:after="0" w:line="240" w:lineRule="auto"/>
              <w:jc w:val="center"/>
              <w:rPr>
                <w:rFonts w:ascii="Garamond" w:eastAsia="Times New Roman" w:hAnsi="Garamond" w:cs="Calibri"/>
                <w:color w:val="000000"/>
                <w:sz w:val="12"/>
                <w:szCs w:val="12"/>
                <w:lang w:eastAsia="es-CO"/>
              </w:rPr>
            </w:pPr>
          </w:p>
        </w:tc>
      </w:tr>
      <w:tr w:rsidR="002A35E9" w:rsidRPr="00F16CDF" w:rsidTr="002A35E9">
        <w:trPr>
          <w:trHeight w:val="30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 </w:t>
            </w:r>
            <w:r w:rsidR="00B652EC">
              <w:rPr>
                <w:rFonts w:ascii="Garamond" w:eastAsia="Times New Roman" w:hAnsi="Garamond" w:cs="Calibri"/>
                <w:b/>
                <w:bCs/>
                <w:color w:val="000000"/>
                <w:sz w:val="10"/>
                <w:szCs w:val="10"/>
                <w:lang w:eastAsia="es-CO"/>
              </w:rPr>
              <w:t>16</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ENCUENTRO ADOLESCENTES</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000000" w:fill="FFC000"/>
            <w:vAlign w:val="center"/>
            <w:hideMark/>
          </w:tcPr>
          <w:p w:rsidR="002A35E9" w:rsidRPr="00F16CDF" w:rsidRDefault="00B652EC" w:rsidP="002A35E9">
            <w:pPr>
              <w:spacing w:after="0" w:line="240" w:lineRule="auto"/>
              <w:jc w:val="center"/>
              <w:rPr>
                <w:rFonts w:ascii="Garamond" w:eastAsia="Times New Roman" w:hAnsi="Garamond" w:cs="Calibri"/>
                <w:color w:val="000000"/>
                <w:sz w:val="12"/>
                <w:szCs w:val="12"/>
                <w:lang w:eastAsia="es-CO"/>
              </w:rPr>
            </w:pPr>
            <w:r>
              <w:rPr>
                <w:rFonts w:ascii="Garamond" w:eastAsia="Times New Roman" w:hAnsi="Garamond" w:cs="Calibri"/>
                <w:color w:val="000000"/>
                <w:sz w:val="12"/>
                <w:szCs w:val="12"/>
                <w:lang w:eastAsia="es-CO"/>
              </w:rPr>
              <w:t>23</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2A35E9" w:rsidRPr="00F16CDF" w:rsidTr="002A35E9">
        <w:trPr>
          <w:trHeight w:val="523"/>
        </w:trPr>
        <w:tc>
          <w:tcPr>
            <w:tcW w:w="494" w:type="dxa"/>
            <w:tcBorders>
              <w:top w:val="nil"/>
              <w:left w:val="single" w:sz="4" w:space="0" w:color="auto"/>
              <w:bottom w:val="single" w:sz="4" w:space="0" w:color="auto"/>
              <w:right w:val="single" w:sz="4" w:space="0" w:color="auto"/>
            </w:tcBorders>
            <w:shd w:val="clear" w:color="FFFFCC" w:fill="FFFFFF"/>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r w:rsidRPr="00F16CDF">
              <w:rPr>
                <w:rFonts w:ascii="Garamond" w:eastAsia="Times New Roman" w:hAnsi="Garamond" w:cs="Calibri"/>
                <w:b/>
                <w:bCs/>
                <w:color w:val="000000"/>
                <w:sz w:val="10"/>
                <w:szCs w:val="10"/>
                <w:lang w:eastAsia="es-CO"/>
              </w:rPr>
              <w:t>1</w:t>
            </w:r>
            <w:r w:rsidR="00B652EC">
              <w:rPr>
                <w:rFonts w:ascii="Garamond" w:eastAsia="Times New Roman" w:hAnsi="Garamond" w:cs="Calibri"/>
                <w:b/>
                <w:bCs/>
                <w:color w:val="000000"/>
                <w:sz w:val="10"/>
                <w:szCs w:val="10"/>
                <w:lang w:eastAsia="es-CO"/>
              </w:rPr>
              <w:t>7</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0"/>
                <w:szCs w:val="10"/>
                <w:lang w:eastAsia="es-CO"/>
              </w:rPr>
            </w:pPr>
            <w:proofErr w:type="spellStart"/>
            <w:r w:rsidRPr="00F16CDF">
              <w:rPr>
                <w:rFonts w:ascii="Garamond" w:eastAsia="Times New Roman" w:hAnsi="Garamond" w:cs="Calibri"/>
                <w:b/>
                <w:bCs/>
                <w:color w:val="000000"/>
                <w:sz w:val="10"/>
                <w:szCs w:val="10"/>
                <w:lang w:eastAsia="es-CO"/>
              </w:rPr>
              <w:t>Implemantación</w:t>
            </w:r>
            <w:proofErr w:type="spellEnd"/>
            <w:r w:rsidRPr="00F16CDF">
              <w:rPr>
                <w:rFonts w:ascii="Garamond" w:eastAsia="Times New Roman" w:hAnsi="Garamond" w:cs="Calibri"/>
                <w:b/>
                <w:bCs/>
                <w:color w:val="000000"/>
                <w:sz w:val="10"/>
                <w:szCs w:val="10"/>
                <w:lang w:eastAsia="es-CO"/>
              </w:rPr>
              <w:t xml:space="preserve"> del Plan de Incentivos</w:t>
            </w:r>
          </w:p>
        </w:tc>
        <w:tc>
          <w:tcPr>
            <w:tcW w:w="684" w:type="dxa"/>
            <w:tcBorders>
              <w:top w:val="nil"/>
              <w:left w:val="nil"/>
              <w:bottom w:val="single" w:sz="4" w:space="0" w:color="auto"/>
              <w:right w:val="single" w:sz="4" w:space="0" w:color="auto"/>
            </w:tcBorders>
            <w:shd w:val="clear" w:color="auto" w:fill="auto"/>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48"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557"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83"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8"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95"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472"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607"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882"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b/>
                <w:bCs/>
                <w:color w:val="000000"/>
                <w:sz w:val="12"/>
                <w:szCs w:val="12"/>
                <w:lang w:eastAsia="es-CO"/>
              </w:rPr>
            </w:pPr>
            <w:r w:rsidRPr="00F16CDF">
              <w:rPr>
                <w:rFonts w:ascii="Garamond" w:eastAsia="Times New Roman" w:hAnsi="Garamond" w:cs="Calibri"/>
                <w:b/>
                <w:bCs/>
                <w:color w:val="000000"/>
                <w:sz w:val="12"/>
                <w:szCs w:val="12"/>
                <w:lang w:eastAsia="es-CO"/>
              </w:rPr>
              <w:t> </w:t>
            </w:r>
          </w:p>
        </w:tc>
        <w:tc>
          <w:tcPr>
            <w:tcW w:w="700" w:type="dxa"/>
            <w:tcBorders>
              <w:top w:val="nil"/>
              <w:left w:val="nil"/>
              <w:bottom w:val="single" w:sz="4" w:space="0" w:color="auto"/>
              <w:right w:val="single" w:sz="4" w:space="0" w:color="auto"/>
            </w:tcBorders>
            <w:shd w:val="clear" w:color="000000" w:fill="FFC000"/>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CDF" w:rsidRDefault="002A35E9" w:rsidP="002A35E9">
            <w:pPr>
              <w:spacing w:after="0" w:line="240" w:lineRule="auto"/>
              <w:jc w:val="center"/>
              <w:rPr>
                <w:rFonts w:ascii="Garamond" w:eastAsia="Times New Roman" w:hAnsi="Garamond" w:cs="Calibri"/>
                <w:color w:val="000000"/>
                <w:sz w:val="12"/>
                <w:szCs w:val="12"/>
                <w:lang w:eastAsia="es-CO"/>
              </w:rPr>
            </w:pPr>
            <w:r w:rsidRPr="00F16CDF">
              <w:rPr>
                <w:rFonts w:ascii="Garamond" w:eastAsia="Times New Roman" w:hAnsi="Garamond" w:cs="Calibri"/>
                <w:color w:val="000000"/>
                <w:sz w:val="12"/>
                <w:szCs w:val="12"/>
                <w:lang w:eastAsia="es-CO"/>
              </w:rPr>
              <w:t> </w:t>
            </w:r>
          </w:p>
        </w:tc>
      </w:tr>
      <w:tr w:rsidR="002A35E9" w:rsidRPr="00F16CDF" w:rsidTr="002A35E9">
        <w:trPr>
          <w:trHeight w:val="171"/>
        </w:trPr>
        <w:tc>
          <w:tcPr>
            <w:tcW w:w="494"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jc w:val="center"/>
              <w:rPr>
                <w:rFonts w:ascii="Garamond" w:eastAsia="Times New Roman" w:hAnsi="Garamond" w:cs="Calibri"/>
                <w:color w:val="000000"/>
                <w:sz w:val="10"/>
                <w:szCs w:val="10"/>
                <w:lang w:eastAsia="es-CO"/>
              </w:rPr>
            </w:pPr>
          </w:p>
        </w:tc>
        <w:tc>
          <w:tcPr>
            <w:tcW w:w="1060"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0"/>
                <w:szCs w:val="10"/>
                <w:lang w:eastAsia="es-CO"/>
              </w:rPr>
            </w:pPr>
          </w:p>
        </w:tc>
        <w:tc>
          <w:tcPr>
            <w:tcW w:w="684"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848"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557"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483"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478"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495"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472"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607"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882"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700"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857"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c>
          <w:tcPr>
            <w:tcW w:w="810" w:type="dxa"/>
            <w:tcBorders>
              <w:top w:val="nil"/>
              <w:left w:val="nil"/>
              <w:bottom w:val="nil"/>
              <w:right w:val="nil"/>
            </w:tcBorders>
            <w:shd w:val="clear" w:color="auto" w:fill="auto"/>
            <w:noWrap/>
            <w:vAlign w:val="bottom"/>
            <w:hideMark/>
          </w:tcPr>
          <w:p w:rsidR="002A35E9" w:rsidRPr="00F16CDF" w:rsidRDefault="002A35E9" w:rsidP="002A35E9">
            <w:pPr>
              <w:spacing w:after="0" w:line="240" w:lineRule="auto"/>
              <w:rPr>
                <w:rFonts w:ascii="Garamond" w:eastAsia="Times New Roman" w:hAnsi="Garamond"/>
                <w:sz w:val="12"/>
                <w:szCs w:val="12"/>
                <w:lang w:eastAsia="es-CO"/>
              </w:rPr>
            </w:pPr>
          </w:p>
        </w:tc>
      </w:tr>
      <w:tr w:rsidR="002A35E9" w:rsidRPr="00F16CDF" w:rsidTr="002A35E9">
        <w:trPr>
          <w:trHeight w:val="342"/>
        </w:trPr>
        <w:tc>
          <w:tcPr>
            <w:tcW w:w="9427" w:type="dxa"/>
            <w:gridSpan w:val="14"/>
            <w:tcBorders>
              <w:top w:val="nil"/>
              <w:left w:val="nil"/>
              <w:bottom w:val="nil"/>
              <w:right w:val="nil"/>
            </w:tcBorders>
            <w:shd w:val="clear" w:color="auto" w:fill="auto"/>
          </w:tcPr>
          <w:p w:rsidR="002A35E9" w:rsidRPr="00F16CDF" w:rsidRDefault="002A35E9" w:rsidP="002A35E9">
            <w:pPr>
              <w:spacing w:after="0" w:line="240" w:lineRule="auto"/>
              <w:jc w:val="center"/>
              <w:rPr>
                <w:rFonts w:ascii="Garamond" w:eastAsia="Times New Roman" w:hAnsi="Garamond" w:cs="Arial"/>
                <w:b/>
                <w:bCs/>
                <w:color w:val="000000"/>
                <w:sz w:val="12"/>
                <w:szCs w:val="12"/>
                <w:lang w:eastAsia="es-CO"/>
              </w:rPr>
            </w:pPr>
          </w:p>
        </w:tc>
      </w:tr>
    </w:tbl>
    <w:p w:rsidR="002A35E9" w:rsidRDefault="002A35E9" w:rsidP="002A35E9">
      <w:pPr>
        <w:pStyle w:val="Default"/>
        <w:jc w:val="both"/>
        <w:rPr>
          <w:rFonts w:ascii="Garamond" w:hAnsi="Garamond"/>
          <w:b/>
          <w:sz w:val="16"/>
          <w:szCs w:val="16"/>
        </w:rPr>
      </w:pPr>
      <w:r w:rsidRPr="002A35E9">
        <w:rPr>
          <w:rFonts w:ascii="Garamond" w:hAnsi="Garamond"/>
          <w:b/>
          <w:sz w:val="16"/>
          <w:szCs w:val="16"/>
        </w:rPr>
        <w:t>NOTA: Es importante tener en cuenta que el presente cronograma de actividades está sujeto al estudio de mercado, la fecha de inicio del contrato y los lineamientos dados por la Dirección.</w:t>
      </w:r>
    </w:p>
    <w:p w:rsidR="006C2214" w:rsidRPr="002A35E9" w:rsidRDefault="004B4AE9" w:rsidP="002A35E9">
      <w:pPr>
        <w:pStyle w:val="Default"/>
        <w:jc w:val="both"/>
        <w:rPr>
          <w:rFonts w:ascii="Garamond" w:hAnsi="Garamond"/>
          <w:b/>
          <w:sz w:val="16"/>
          <w:szCs w:val="16"/>
        </w:rPr>
      </w:pPr>
      <w:r w:rsidRPr="00F578FF">
        <w:rPr>
          <w:rFonts w:ascii="Garamond" w:hAnsi="Garamond"/>
          <w:b/>
        </w:rPr>
        <w:t>Registros</w:t>
      </w:r>
    </w:p>
    <w:p w:rsidR="006C2214" w:rsidRPr="00F578FF" w:rsidRDefault="006C2214" w:rsidP="00CE2DCB">
      <w:pPr>
        <w:pStyle w:val="Default"/>
        <w:jc w:val="both"/>
        <w:rPr>
          <w:rFonts w:ascii="Garamond" w:hAnsi="Garamond"/>
          <w:b/>
        </w:rPr>
      </w:pPr>
    </w:p>
    <w:p w:rsidR="006C2214" w:rsidRPr="00F578FF" w:rsidRDefault="004B4AE9" w:rsidP="00CE2DCB">
      <w:pPr>
        <w:pStyle w:val="Default"/>
        <w:jc w:val="both"/>
        <w:rPr>
          <w:rFonts w:ascii="Garamond" w:hAnsi="Garamond"/>
        </w:rPr>
      </w:pPr>
      <w:r w:rsidRPr="00F578FF">
        <w:rPr>
          <w:rFonts w:ascii="Garamond" w:hAnsi="Garamond"/>
        </w:rPr>
        <w:t xml:space="preserve">En todos los casos, la Dirección de Gestión </w:t>
      </w:r>
      <w:r w:rsidR="0051376D" w:rsidRPr="00F578FF">
        <w:rPr>
          <w:rFonts w:ascii="Garamond" w:hAnsi="Garamond"/>
        </w:rPr>
        <w:t xml:space="preserve">del talento Humano </w:t>
      </w:r>
      <w:r w:rsidRPr="00F578FF">
        <w:rPr>
          <w:rFonts w:ascii="Garamond" w:hAnsi="Garamond"/>
        </w:rPr>
        <w:t xml:space="preserve">programará y coordinará las actividades, producirá los registros exigidos por el procedimiento que se encuentran publicados en la página de </w:t>
      </w:r>
      <w:r w:rsidR="0051376D" w:rsidRPr="00F578FF">
        <w:rPr>
          <w:rFonts w:ascii="Garamond" w:hAnsi="Garamond"/>
        </w:rPr>
        <w:t xml:space="preserve">la </w:t>
      </w:r>
      <w:r w:rsidRPr="00F578FF">
        <w:rPr>
          <w:rFonts w:ascii="Garamond" w:hAnsi="Garamond"/>
        </w:rPr>
        <w:t xml:space="preserve">Intranet de la Secretaría Distrital de Gobierno, a saber: </w:t>
      </w:r>
    </w:p>
    <w:p w:rsidR="006C2214" w:rsidRPr="00F578FF" w:rsidRDefault="006C2214" w:rsidP="00CE2DCB">
      <w:pPr>
        <w:pStyle w:val="Default"/>
        <w:jc w:val="both"/>
        <w:rPr>
          <w:rFonts w:ascii="Garamond" w:hAnsi="Garamond"/>
        </w:rPr>
      </w:pPr>
    </w:p>
    <w:p w:rsidR="006C2214" w:rsidRPr="00F578FF" w:rsidRDefault="004B4AE9" w:rsidP="00CE2DCB">
      <w:pPr>
        <w:pStyle w:val="Default"/>
        <w:jc w:val="both"/>
        <w:rPr>
          <w:rFonts w:ascii="Garamond" w:hAnsi="Garamond"/>
        </w:rPr>
      </w:pPr>
      <w:r w:rsidRPr="00F578FF">
        <w:rPr>
          <w:rFonts w:ascii="Garamond" w:hAnsi="Garamond"/>
        </w:rPr>
        <w:t>Formato registro asistencia.</w:t>
      </w:r>
    </w:p>
    <w:p w:rsidR="006C2214" w:rsidRPr="00F578FF" w:rsidRDefault="006C2214" w:rsidP="00CE2DCB">
      <w:pPr>
        <w:pStyle w:val="Default"/>
        <w:jc w:val="both"/>
        <w:rPr>
          <w:rFonts w:ascii="Garamond" w:hAnsi="Garamond"/>
        </w:rPr>
      </w:pPr>
    </w:p>
    <w:p w:rsidR="006C2214" w:rsidRPr="00F578FF" w:rsidRDefault="004B4AE9" w:rsidP="00CE2DCB">
      <w:pPr>
        <w:pStyle w:val="Default"/>
        <w:jc w:val="both"/>
        <w:rPr>
          <w:rFonts w:ascii="Garamond" w:hAnsi="Garamond"/>
        </w:rPr>
      </w:pPr>
      <w:r w:rsidRPr="00F578FF">
        <w:rPr>
          <w:rFonts w:ascii="Garamond" w:hAnsi="Garamond"/>
        </w:rPr>
        <w:t>Este registro debe ser diligenciado por l</w:t>
      </w:r>
      <w:r w:rsidR="0051376D" w:rsidRPr="00F578FF">
        <w:rPr>
          <w:rFonts w:ascii="Garamond" w:hAnsi="Garamond"/>
        </w:rPr>
        <w:t xml:space="preserve">os asistentes a las actividades, con el fin de </w:t>
      </w:r>
      <w:r w:rsidRPr="00F578FF">
        <w:rPr>
          <w:rFonts w:ascii="Garamond" w:hAnsi="Garamond"/>
        </w:rPr>
        <w:t>facilita</w:t>
      </w:r>
      <w:r w:rsidR="0051376D" w:rsidRPr="00F578FF">
        <w:rPr>
          <w:rFonts w:ascii="Garamond" w:hAnsi="Garamond"/>
        </w:rPr>
        <w:t>r</w:t>
      </w:r>
      <w:r w:rsidRPr="00F578FF">
        <w:rPr>
          <w:rFonts w:ascii="Garamond" w:hAnsi="Garamond"/>
        </w:rPr>
        <w:t xml:space="preserve"> la recopilación de información de las personas que asisten a las mismas.</w:t>
      </w:r>
    </w:p>
    <w:p w:rsidR="006C2214" w:rsidRPr="00F578FF" w:rsidRDefault="006C2214" w:rsidP="00CE2DCB">
      <w:pPr>
        <w:autoSpaceDE w:val="0"/>
        <w:spacing w:after="0" w:line="240" w:lineRule="auto"/>
        <w:jc w:val="both"/>
        <w:rPr>
          <w:rFonts w:ascii="Garamond" w:hAnsi="Garamond" w:cs="Arial"/>
          <w:color w:val="000000"/>
          <w:sz w:val="24"/>
          <w:szCs w:val="24"/>
        </w:rPr>
      </w:pPr>
    </w:p>
    <w:p w:rsidR="006C2214" w:rsidRPr="009B7DFE" w:rsidRDefault="004B4AE9" w:rsidP="00CE2DCB">
      <w:pPr>
        <w:autoSpaceDE w:val="0"/>
        <w:spacing w:after="0" w:line="240" w:lineRule="auto"/>
        <w:jc w:val="both"/>
        <w:rPr>
          <w:rFonts w:ascii="Garamond" w:hAnsi="Garamond" w:cs="Arial"/>
          <w:b/>
          <w:iCs/>
          <w:sz w:val="24"/>
          <w:szCs w:val="24"/>
        </w:rPr>
      </w:pPr>
      <w:r w:rsidRPr="009B7DFE">
        <w:rPr>
          <w:rFonts w:ascii="Garamond" w:hAnsi="Garamond" w:cs="Arial"/>
          <w:b/>
          <w:iCs/>
          <w:sz w:val="24"/>
          <w:szCs w:val="24"/>
        </w:rPr>
        <w:t xml:space="preserve">Registro de evaluación </w:t>
      </w:r>
    </w:p>
    <w:p w:rsidR="006C2214" w:rsidRPr="00F578FF" w:rsidRDefault="004B4AE9" w:rsidP="00CE2DCB">
      <w:pPr>
        <w:autoSpaceDE w:val="0"/>
        <w:spacing w:after="0" w:line="240" w:lineRule="auto"/>
        <w:jc w:val="both"/>
        <w:rPr>
          <w:rFonts w:ascii="Garamond" w:eastAsia="Garamond" w:hAnsi="Garamond" w:cs="Arial"/>
          <w:b/>
          <w:iCs/>
          <w:color w:val="FF0000"/>
          <w:sz w:val="24"/>
          <w:szCs w:val="24"/>
        </w:rPr>
      </w:pPr>
      <w:r w:rsidRPr="00F578FF">
        <w:rPr>
          <w:rFonts w:ascii="Garamond" w:eastAsia="Garamond" w:hAnsi="Garamond" w:cs="Arial"/>
          <w:b/>
          <w:iCs/>
          <w:color w:val="FF0000"/>
          <w:sz w:val="24"/>
          <w:szCs w:val="24"/>
        </w:rPr>
        <w:t xml:space="preserve"> </w:t>
      </w:r>
    </w:p>
    <w:p w:rsidR="006C2214" w:rsidRPr="00F578FF" w:rsidRDefault="004B4AE9" w:rsidP="00CE2DCB">
      <w:pPr>
        <w:pStyle w:val="Default"/>
        <w:jc w:val="both"/>
        <w:rPr>
          <w:rFonts w:ascii="Garamond" w:hAnsi="Garamond"/>
        </w:rPr>
      </w:pPr>
      <w:r w:rsidRPr="00F578FF">
        <w:rPr>
          <w:rFonts w:ascii="Garamond" w:hAnsi="Garamond"/>
        </w:rPr>
        <w:t xml:space="preserve">Este </w:t>
      </w:r>
      <w:r w:rsidR="0051376D" w:rsidRPr="00F578FF">
        <w:rPr>
          <w:rFonts w:ascii="Garamond" w:hAnsi="Garamond"/>
        </w:rPr>
        <w:t xml:space="preserve">registro </w:t>
      </w:r>
      <w:r w:rsidRPr="00F578FF">
        <w:rPr>
          <w:rFonts w:ascii="Garamond" w:hAnsi="Garamond"/>
        </w:rPr>
        <w:t xml:space="preserve">se aplica </w:t>
      </w:r>
      <w:r w:rsidR="00F578FF" w:rsidRPr="00F578FF">
        <w:rPr>
          <w:rFonts w:ascii="Garamond" w:hAnsi="Garamond"/>
        </w:rPr>
        <w:t>una vez</w:t>
      </w:r>
      <w:r w:rsidRPr="00F578FF">
        <w:rPr>
          <w:rFonts w:ascii="Garamond" w:hAnsi="Garamond"/>
        </w:rPr>
        <w:t xml:space="preserve"> finalice la actividad y lo aplicará el responsable de la misma. Se procurará el diligenciamiento por cada asistente o en su defecto, aplicación del mismo por muestreo aleatorio, para lo cual la muestra debe ser representativa.</w:t>
      </w:r>
    </w:p>
    <w:p w:rsidR="00923383" w:rsidRPr="00F578FF" w:rsidRDefault="00923383" w:rsidP="00CE2DCB">
      <w:pPr>
        <w:pStyle w:val="Default"/>
        <w:jc w:val="both"/>
        <w:rPr>
          <w:rFonts w:ascii="Garamond" w:hAnsi="Garamond"/>
        </w:rPr>
      </w:pPr>
    </w:p>
    <w:p w:rsidR="006C2214" w:rsidRPr="00F578FF" w:rsidRDefault="004B4AE9" w:rsidP="00CE2DCB">
      <w:pPr>
        <w:pStyle w:val="Default"/>
        <w:tabs>
          <w:tab w:val="left" w:pos="360"/>
        </w:tabs>
        <w:jc w:val="both"/>
        <w:rPr>
          <w:rFonts w:ascii="Garamond" w:hAnsi="Garamond"/>
          <w:b/>
        </w:rPr>
      </w:pPr>
      <w:r w:rsidRPr="00F578FF">
        <w:rPr>
          <w:rFonts w:ascii="Garamond" w:hAnsi="Garamond"/>
          <w:b/>
        </w:rPr>
        <w:t>Presupuesto</w:t>
      </w:r>
    </w:p>
    <w:p w:rsidR="006C2214" w:rsidRPr="00F578FF" w:rsidRDefault="006C2214" w:rsidP="00CE2DCB">
      <w:pPr>
        <w:pStyle w:val="Default"/>
        <w:jc w:val="both"/>
        <w:rPr>
          <w:rFonts w:ascii="Garamond" w:hAnsi="Garamond"/>
          <w:b/>
        </w:rPr>
      </w:pPr>
    </w:p>
    <w:p w:rsidR="006C2214" w:rsidRPr="00F578FF" w:rsidRDefault="004B4AE9" w:rsidP="00CE2DCB">
      <w:pPr>
        <w:pStyle w:val="Default"/>
        <w:jc w:val="both"/>
        <w:rPr>
          <w:rFonts w:ascii="Garamond" w:hAnsi="Garamond"/>
        </w:rPr>
      </w:pPr>
      <w:r w:rsidRPr="00F578FF">
        <w:rPr>
          <w:rFonts w:ascii="Garamond" w:hAnsi="Garamond"/>
        </w:rPr>
        <w:t>Para la ejecución del presente plan y al amparo de los principios constitucional de economía y transparencia se presentan los dos escenarios presupuestales que se prevén para la ejecución de este, con las metas propuestas, tanto de recursos del presupuesto de funcionamiento de la entidad (Rubro Bienestar) como de los procesos realizados por autogestión (sin recursos asignados).</w:t>
      </w:r>
    </w:p>
    <w:p w:rsidR="005B1CEA" w:rsidRPr="00F578FF" w:rsidRDefault="005B1CEA" w:rsidP="00142235">
      <w:pPr>
        <w:pStyle w:val="Default"/>
        <w:rPr>
          <w:rFonts w:ascii="Garamond" w:hAnsi="Garamond"/>
        </w:rPr>
      </w:pPr>
    </w:p>
    <w:p w:rsidR="005B1CEA" w:rsidRPr="00F578FF" w:rsidRDefault="005B1CEA" w:rsidP="00923383">
      <w:pPr>
        <w:pStyle w:val="Default"/>
        <w:jc w:val="center"/>
        <w:rPr>
          <w:rFonts w:ascii="Garamond" w:hAnsi="Garamond"/>
        </w:rPr>
      </w:pPr>
    </w:p>
    <w:p w:rsidR="00A74970" w:rsidRDefault="00A74970" w:rsidP="00D813EC">
      <w:pPr>
        <w:pStyle w:val="Default"/>
        <w:tabs>
          <w:tab w:val="left" w:pos="1080"/>
        </w:tabs>
        <w:jc w:val="both"/>
        <w:rPr>
          <w:noProof/>
        </w:rPr>
      </w:pPr>
    </w:p>
    <w:p w:rsidR="00142235" w:rsidRDefault="00A74970" w:rsidP="00D813EC">
      <w:pPr>
        <w:pStyle w:val="Default"/>
        <w:tabs>
          <w:tab w:val="left" w:pos="1080"/>
        </w:tabs>
        <w:jc w:val="both"/>
        <w:rPr>
          <w:rFonts w:ascii="Garamond" w:eastAsia="Garamond" w:hAnsi="Garamond"/>
          <w:b/>
        </w:rPr>
      </w:pPr>
      <w:r>
        <w:rPr>
          <w:noProof/>
        </w:rPr>
        <w:drawing>
          <wp:inline distT="0" distB="0" distL="0" distR="0" wp14:anchorId="03CC14AF" wp14:editId="4ED5D5A5">
            <wp:extent cx="5535168" cy="314515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87" r="9162" b="14778"/>
                    <a:stretch/>
                  </pic:blipFill>
                  <pic:spPr bwMode="auto">
                    <a:xfrm>
                      <a:off x="0" y="0"/>
                      <a:ext cx="5541076" cy="3148512"/>
                    </a:xfrm>
                    <a:prstGeom prst="rect">
                      <a:avLst/>
                    </a:prstGeom>
                    <a:ln>
                      <a:noFill/>
                    </a:ln>
                    <a:extLst>
                      <a:ext uri="{53640926-AAD7-44D8-BBD7-CCE9431645EC}">
                        <a14:shadowObscured xmlns:a14="http://schemas.microsoft.com/office/drawing/2010/main"/>
                      </a:ext>
                    </a:extLst>
                  </pic:spPr>
                </pic:pic>
              </a:graphicData>
            </a:graphic>
          </wp:inline>
        </w:drawing>
      </w:r>
    </w:p>
    <w:p w:rsidR="00A74970" w:rsidRPr="00F578FF" w:rsidRDefault="00A74970" w:rsidP="00D813EC">
      <w:pPr>
        <w:pStyle w:val="Default"/>
        <w:tabs>
          <w:tab w:val="left" w:pos="1080"/>
        </w:tabs>
        <w:jc w:val="both"/>
        <w:rPr>
          <w:rFonts w:ascii="Garamond" w:eastAsia="Garamond" w:hAnsi="Garamond"/>
          <w:b/>
        </w:rPr>
      </w:pPr>
    </w:p>
    <w:p w:rsidR="005B1CEA" w:rsidRPr="00F578FF" w:rsidRDefault="005B1CEA" w:rsidP="00CE2DCB">
      <w:pPr>
        <w:pStyle w:val="Default"/>
        <w:jc w:val="both"/>
        <w:rPr>
          <w:rFonts w:ascii="Garamond" w:eastAsia="Garamond" w:hAnsi="Garamond"/>
          <w:b/>
        </w:rPr>
      </w:pPr>
    </w:p>
    <w:p w:rsidR="006C2214" w:rsidRPr="00F578FF" w:rsidRDefault="004B4AE9" w:rsidP="00CE2DCB">
      <w:pPr>
        <w:pStyle w:val="Default"/>
        <w:jc w:val="both"/>
        <w:rPr>
          <w:rFonts w:ascii="Garamond" w:hAnsi="Garamond"/>
          <w:b/>
        </w:rPr>
      </w:pPr>
      <w:r w:rsidRPr="00F578FF">
        <w:rPr>
          <w:rFonts w:ascii="Garamond" w:hAnsi="Garamond"/>
          <w:b/>
        </w:rPr>
        <w:t>Capitulo V. Seguimiento</w:t>
      </w:r>
    </w:p>
    <w:p w:rsidR="006C2214" w:rsidRPr="00F578FF" w:rsidRDefault="006C2214" w:rsidP="00CE2DCB">
      <w:pPr>
        <w:pStyle w:val="Default"/>
        <w:jc w:val="both"/>
        <w:rPr>
          <w:rFonts w:ascii="Garamond" w:hAnsi="Garamond"/>
          <w:b/>
        </w:rPr>
      </w:pPr>
    </w:p>
    <w:p w:rsidR="006C2214" w:rsidRPr="00F578FF" w:rsidRDefault="004B4AE9" w:rsidP="00CE2DCB">
      <w:pPr>
        <w:autoSpaceDE w:val="0"/>
        <w:spacing w:after="0" w:line="240" w:lineRule="auto"/>
        <w:jc w:val="both"/>
        <w:rPr>
          <w:rFonts w:ascii="Garamond" w:hAnsi="Garamond" w:cs="Arial"/>
          <w:b/>
          <w:bCs/>
          <w:color w:val="000000"/>
          <w:sz w:val="24"/>
          <w:szCs w:val="24"/>
        </w:rPr>
      </w:pPr>
      <w:r w:rsidRPr="00F578FF">
        <w:rPr>
          <w:rFonts w:ascii="Garamond" w:hAnsi="Garamond" w:cs="Arial"/>
          <w:b/>
          <w:bCs/>
          <w:color w:val="000000"/>
          <w:sz w:val="24"/>
          <w:szCs w:val="24"/>
        </w:rPr>
        <w:t xml:space="preserve">Seguimiento </w:t>
      </w:r>
    </w:p>
    <w:p w:rsidR="006C2214" w:rsidRPr="00F578FF" w:rsidRDefault="006C2214" w:rsidP="00CE2DCB">
      <w:pPr>
        <w:autoSpaceDE w:val="0"/>
        <w:spacing w:after="0" w:line="240" w:lineRule="auto"/>
        <w:jc w:val="both"/>
        <w:rPr>
          <w:rFonts w:ascii="Garamond" w:hAnsi="Garamond" w:cs="Arial"/>
          <w:b/>
          <w:bCs/>
          <w:color w:val="000000"/>
          <w:sz w:val="24"/>
          <w:szCs w:val="24"/>
        </w:rPr>
      </w:pPr>
    </w:p>
    <w:p w:rsidR="006C2214" w:rsidRPr="00F578FF" w:rsidRDefault="004B4AE9" w:rsidP="00CE2DCB">
      <w:pPr>
        <w:pStyle w:val="Default"/>
        <w:jc w:val="both"/>
        <w:rPr>
          <w:rFonts w:ascii="Garamond" w:hAnsi="Garamond"/>
        </w:rPr>
      </w:pPr>
      <w:r w:rsidRPr="00F578FF">
        <w:rPr>
          <w:rFonts w:ascii="Garamond" w:hAnsi="Garamond"/>
        </w:rPr>
        <w:t>Con el fin de efectuar el seguimiento al cumplimiento del presente plan, la Dirección de Gestión</w:t>
      </w:r>
      <w:r w:rsidR="005B1CEA" w:rsidRPr="00F578FF">
        <w:rPr>
          <w:rFonts w:ascii="Garamond" w:hAnsi="Garamond"/>
        </w:rPr>
        <w:t xml:space="preserve"> del Talento</w:t>
      </w:r>
      <w:r w:rsidRPr="00F578FF">
        <w:rPr>
          <w:rFonts w:ascii="Garamond" w:hAnsi="Garamond"/>
        </w:rPr>
        <w:t xml:space="preserve"> Human</w:t>
      </w:r>
      <w:r w:rsidR="005B1CEA" w:rsidRPr="00F578FF">
        <w:rPr>
          <w:rFonts w:ascii="Garamond" w:hAnsi="Garamond"/>
        </w:rPr>
        <w:t>o</w:t>
      </w:r>
      <w:r w:rsidRPr="00F578FF">
        <w:rPr>
          <w:rFonts w:ascii="Garamond" w:hAnsi="Garamond"/>
        </w:rPr>
        <w:t xml:space="preserve"> elaborará informes con base en la información obtenida producto tanto de la programación (cumplimiento del cronograma) y de su ejecución (reporte de la información de asistencia tabulada y de las encuestas aplicadas.</w:t>
      </w:r>
    </w:p>
    <w:p w:rsidR="006C2214" w:rsidRPr="00F578FF" w:rsidRDefault="006C2214" w:rsidP="00CE2DCB">
      <w:pPr>
        <w:autoSpaceDE w:val="0"/>
        <w:spacing w:after="0" w:line="240" w:lineRule="auto"/>
        <w:jc w:val="both"/>
        <w:rPr>
          <w:rFonts w:ascii="Garamond" w:hAnsi="Garamond" w:cs="Arial"/>
          <w:sz w:val="24"/>
          <w:szCs w:val="24"/>
        </w:rPr>
      </w:pPr>
    </w:p>
    <w:p w:rsidR="006C2214" w:rsidRPr="00F578FF" w:rsidRDefault="004B4AE9" w:rsidP="00CE2DCB">
      <w:pPr>
        <w:autoSpaceDE w:val="0"/>
        <w:spacing w:after="0" w:line="240" w:lineRule="auto"/>
        <w:jc w:val="both"/>
        <w:rPr>
          <w:rFonts w:ascii="Garamond" w:hAnsi="Garamond" w:cs="Arial"/>
          <w:b/>
          <w:bCs/>
          <w:color w:val="000000"/>
          <w:sz w:val="24"/>
          <w:szCs w:val="24"/>
        </w:rPr>
      </w:pPr>
      <w:r w:rsidRPr="00F578FF">
        <w:rPr>
          <w:rFonts w:ascii="Garamond" w:hAnsi="Garamond" w:cs="Arial"/>
          <w:b/>
          <w:bCs/>
          <w:color w:val="000000"/>
          <w:sz w:val="24"/>
          <w:szCs w:val="24"/>
        </w:rPr>
        <w:t xml:space="preserve">Medición </w:t>
      </w:r>
    </w:p>
    <w:p w:rsidR="006C2214" w:rsidRPr="00F578FF" w:rsidRDefault="006C2214" w:rsidP="00CE2DCB">
      <w:pPr>
        <w:autoSpaceDE w:val="0"/>
        <w:spacing w:after="0" w:line="240" w:lineRule="auto"/>
        <w:jc w:val="both"/>
        <w:rPr>
          <w:rFonts w:ascii="Garamond" w:hAnsi="Garamond" w:cs="Arial"/>
          <w:color w:val="000000"/>
          <w:sz w:val="24"/>
          <w:szCs w:val="24"/>
        </w:rPr>
      </w:pPr>
    </w:p>
    <w:p w:rsidR="006C2214" w:rsidRPr="00F578FF" w:rsidRDefault="004B4AE9" w:rsidP="00CE2DCB">
      <w:pPr>
        <w:autoSpaceDE w:val="0"/>
        <w:spacing w:after="0" w:line="240" w:lineRule="auto"/>
        <w:jc w:val="both"/>
        <w:rPr>
          <w:rFonts w:ascii="Garamond" w:hAnsi="Garamond" w:cs="Arial"/>
          <w:sz w:val="24"/>
          <w:szCs w:val="24"/>
        </w:rPr>
      </w:pPr>
      <w:r w:rsidRPr="00F578FF">
        <w:rPr>
          <w:rFonts w:ascii="Garamond" w:hAnsi="Garamond" w:cs="Arial"/>
          <w:sz w:val="24"/>
          <w:szCs w:val="24"/>
        </w:rPr>
        <w:t xml:space="preserve">En el marco del Sistema de Gestión de Calidad de la Secretaría Distrital de Gobierno y en el entendido que la presentación de los indicadores de gestión representa un insumo para la toma de decisiones gerenciales, el Plan Institucional de Bienestar e </w:t>
      </w:r>
      <w:r w:rsidR="005B1CEA" w:rsidRPr="00F578FF">
        <w:rPr>
          <w:rFonts w:ascii="Garamond" w:hAnsi="Garamond" w:cs="Arial"/>
          <w:sz w:val="24"/>
          <w:szCs w:val="24"/>
        </w:rPr>
        <w:t>Incentivos PIBI</w:t>
      </w:r>
      <w:r w:rsidRPr="00F578FF">
        <w:rPr>
          <w:rFonts w:ascii="Garamond" w:hAnsi="Garamond" w:cs="Arial"/>
          <w:sz w:val="24"/>
          <w:szCs w:val="24"/>
        </w:rPr>
        <w:t>, ha adoptará los indicadores de Bienestar incorporados al sistema de gestión de calidad, a través de los cuales se determinará su medición. Teniendo en cuenta los indicadores establecidos para el procedimiento.</w:t>
      </w:r>
    </w:p>
    <w:p w:rsidR="006C2214" w:rsidRPr="00F578FF" w:rsidRDefault="006C2214" w:rsidP="00D813EC">
      <w:pPr>
        <w:autoSpaceDE w:val="0"/>
        <w:spacing w:after="0" w:line="240" w:lineRule="auto"/>
        <w:jc w:val="both"/>
        <w:rPr>
          <w:rFonts w:ascii="Garamond" w:hAnsi="Garamond" w:cs="Arial"/>
          <w:color w:val="000000"/>
          <w:sz w:val="24"/>
          <w:szCs w:val="24"/>
        </w:rPr>
      </w:pPr>
    </w:p>
    <w:p w:rsidR="006C2214" w:rsidRPr="00F578FF" w:rsidRDefault="004B4AE9" w:rsidP="00CE2DCB">
      <w:pPr>
        <w:pStyle w:val="Default"/>
        <w:jc w:val="both"/>
        <w:rPr>
          <w:rFonts w:ascii="Garamond" w:hAnsi="Garamond"/>
          <w:b/>
        </w:rPr>
      </w:pPr>
      <w:r w:rsidRPr="00F578FF">
        <w:rPr>
          <w:rFonts w:ascii="Garamond" w:hAnsi="Garamond"/>
          <w:b/>
        </w:rPr>
        <w:t xml:space="preserve">Aprobación Plan </w:t>
      </w:r>
      <w:r w:rsidR="009B7DFE">
        <w:rPr>
          <w:rFonts w:ascii="Garamond" w:hAnsi="Garamond"/>
          <w:b/>
        </w:rPr>
        <w:t>Estímulos</w:t>
      </w:r>
      <w:r w:rsidRPr="00F578FF">
        <w:rPr>
          <w:rFonts w:ascii="Garamond" w:hAnsi="Garamond"/>
          <w:b/>
        </w:rPr>
        <w:t xml:space="preserve"> e Incentivos </w:t>
      </w:r>
      <w:r w:rsidR="009B7DFE">
        <w:rPr>
          <w:rFonts w:ascii="Garamond" w:hAnsi="Garamond"/>
          <w:b/>
        </w:rPr>
        <w:t xml:space="preserve">de Bienestar </w:t>
      </w:r>
      <w:r w:rsidRPr="00F578FF">
        <w:rPr>
          <w:rFonts w:ascii="Garamond" w:hAnsi="Garamond"/>
          <w:b/>
        </w:rPr>
        <w:t>201</w:t>
      </w:r>
      <w:r w:rsidR="00A74970">
        <w:rPr>
          <w:rFonts w:ascii="Garamond" w:hAnsi="Garamond"/>
          <w:b/>
        </w:rPr>
        <w:t>9</w:t>
      </w:r>
      <w:r w:rsidRPr="00F578FF">
        <w:rPr>
          <w:rFonts w:ascii="Garamond" w:hAnsi="Garamond"/>
          <w:b/>
        </w:rPr>
        <w:t xml:space="preserve"> Secretaría Distrital de Gobierno.</w:t>
      </w:r>
    </w:p>
    <w:p w:rsidR="006C2214" w:rsidRPr="00F578FF" w:rsidRDefault="006C2214" w:rsidP="00CE2DCB">
      <w:pPr>
        <w:pStyle w:val="Default"/>
        <w:ind w:left="360"/>
        <w:jc w:val="both"/>
        <w:rPr>
          <w:rFonts w:ascii="Garamond" w:hAnsi="Garamond"/>
        </w:rPr>
      </w:pPr>
    </w:p>
    <w:p w:rsidR="006C2214" w:rsidRPr="00D813EC" w:rsidRDefault="004B4AE9" w:rsidP="00D813EC">
      <w:pPr>
        <w:pStyle w:val="Default"/>
        <w:jc w:val="both"/>
        <w:rPr>
          <w:rFonts w:ascii="Garamond" w:hAnsi="Garamond"/>
        </w:rPr>
      </w:pPr>
      <w:r w:rsidRPr="00F578FF">
        <w:rPr>
          <w:rFonts w:ascii="Garamond" w:hAnsi="Garamond"/>
        </w:rPr>
        <w:t xml:space="preserve">Se </w:t>
      </w:r>
      <w:r w:rsidR="005B1CEA" w:rsidRPr="00F578FF">
        <w:rPr>
          <w:rFonts w:ascii="Garamond" w:hAnsi="Garamond"/>
        </w:rPr>
        <w:t>presentó</w:t>
      </w:r>
      <w:r w:rsidRPr="00F578FF">
        <w:rPr>
          <w:rFonts w:ascii="Garamond" w:hAnsi="Garamond"/>
        </w:rPr>
        <w:t xml:space="preserve"> a</w:t>
      </w:r>
      <w:r w:rsidR="00C17067">
        <w:rPr>
          <w:rFonts w:ascii="Garamond" w:hAnsi="Garamond"/>
        </w:rPr>
        <w:t xml:space="preserve"> </w:t>
      </w:r>
      <w:r w:rsidRPr="00F578FF">
        <w:rPr>
          <w:rFonts w:ascii="Garamond" w:hAnsi="Garamond"/>
        </w:rPr>
        <w:t>l</w:t>
      </w:r>
      <w:r w:rsidR="00C17067">
        <w:rPr>
          <w:rFonts w:ascii="Garamond" w:hAnsi="Garamond"/>
        </w:rPr>
        <w:t xml:space="preserve">a </w:t>
      </w:r>
      <w:r w:rsidRPr="00F578FF">
        <w:rPr>
          <w:rFonts w:ascii="Garamond" w:hAnsi="Garamond"/>
        </w:rPr>
        <w:t>Comi</w:t>
      </w:r>
      <w:r w:rsidR="00C17067">
        <w:rPr>
          <w:rFonts w:ascii="Garamond" w:hAnsi="Garamond"/>
        </w:rPr>
        <w:t>sión</w:t>
      </w:r>
      <w:r w:rsidRPr="00F578FF">
        <w:rPr>
          <w:rFonts w:ascii="Garamond" w:hAnsi="Garamond"/>
        </w:rPr>
        <w:t xml:space="preserve"> de </w:t>
      </w:r>
      <w:r w:rsidR="00C17067">
        <w:rPr>
          <w:rFonts w:ascii="Garamond" w:hAnsi="Garamond"/>
        </w:rPr>
        <w:t>personal</w:t>
      </w:r>
      <w:r w:rsidRPr="00F578FF">
        <w:rPr>
          <w:rFonts w:ascii="Garamond" w:hAnsi="Garamond"/>
        </w:rPr>
        <w:t xml:space="preserve"> por parte </w:t>
      </w:r>
      <w:r w:rsidR="00536FB3" w:rsidRPr="00F578FF">
        <w:rPr>
          <w:rFonts w:ascii="Garamond" w:hAnsi="Garamond"/>
        </w:rPr>
        <w:t>de la</w:t>
      </w:r>
      <w:r w:rsidRPr="00F578FF">
        <w:rPr>
          <w:rFonts w:ascii="Garamond" w:hAnsi="Garamond"/>
        </w:rPr>
        <w:t xml:space="preserve"> Dirección de Gestión</w:t>
      </w:r>
      <w:r w:rsidR="005B1CEA" w:rsidRPr="00F578FF">
        <w:rPr>
          <w:rFonts w:ascii="Garamond" w:hAnsi="Garamond"/>
        </w:rPr>
        <w:t xml:space="preserve"> de Talento</w:t>
      </w:r>
      <w:r w:rsidRPr="00F578FF">
        <w:rPr>
          <w:rFonts w:ascii="Garamond" w:hAnsi="Garamond"/>
        </w:rPr>
        <w:t xml:space="preserve"> Human</w:t>
      </w:r>
      <w:r w:rsidR="005B1CEA" w:rsidRPr="00F578FF">
        <w:rPr>
          <w:rFonts w:ascii="Garamond" w:hAnsi="Garamond"/>
        </w:rPr>
        <w:t>o</w:t>
      </w:r>
      <w:r w:rsidRPr="00F578FF">
        <w:rPr>
          <w:rFonts w:ascii="Garamond" w:hAnsi="Garamond"/>
        </w:rPr>
        <w:t xml:space="preserve"> de la Secretaría Distrital de Gobierno en reunión del día </w:t>
      </w:r>
      <w:r w:rsidR="00C17067">
        <w:rPr>
          <w:rFonts w:ascii="Garamond" w:hAnsi="Garamond"/>
        </w:rPr>
        <w:t>28</w:t>
      </w:r>
      <w:r w:rsidR="005B1CEA" w:rsidRPr="00680B85">
        <w:rPr>
          <w:rFonts w:ascii="Garamond" w:hAnsi="Garamond"/>
          <w:color w:val="auto"/>
        </w:rPr>
        <w:t xml:space="preserve"> de </w:t>
      </w:r>
      <w:r w:rsidR="00536FB3" w:rsidRPr="00680B85">
        <w:rPr>
          <w:rFonts w:ascii="Garamond" w:hAnsi="Garamond"/>
          <w:color w:val="auto"/>
        </w:rPr>
        <w:t>enero</w:t>
      </w:r>
      <w:r w:rsidR="005B1CEA" w:rsidRPr="00680B85">
        <w:rPr>
          <w:rFonts w:ascii="Garamond" w:hAnsi="Garamond"/>
          <w:color w:val="auto"/>
        </w:rPr>
        <w:t xml:space="preserve"> de 201</w:t>
      </w:r>
      <w:r w:rsidR="00C17067">
        <w:rPr>
          <w:rFonts w:ascii="Garamond" w:hAnsi="Garamond"/>
          <w:color w:val="auto"/>
        </w:rPr>
        <w:t>9</w:t>
      </w:r>
      <w:r w:rsidR="00D813EC">
        <w:rPr>
          <w:rFonts w:ascii="Garamond" w:hAnsi="Garamond"/>
        </w:rPr>
        <w:t>.</w:t>
      </w:r>
    </w:p>
    <w:sectPr w:rsidR="006C2214" w:rsidRPr="00D813EC">
      <w:headerReference w:type="default" r:id="rId15"/>
      <w:footerReference w:type="default" r:id="rId16"/>
      <w:pgSz w:w="12240" w:h="15840"/>
      <w:pgMar w:top="2268" w:right="1260" w:bottom="1701" w:left="1680"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4E0C" w:rsidRDefault="005F4E0C">
      <w:pPr>
        <w:spacing w:after="0" w:line="240" w:lineRule="auto"/>
      </w:pPr>
      <w:r>
        <w:separator/>
      </w:r>
    </w:p>
  </w:endnote>
  <w:endnote w:type="continuationSeparator" w:id="0">
    <w:p w:rsidR="005F4E0C" w:rsidRDefault="005F4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Liberation Serif">
    <w:altName w:val="MS Gothic"/>
    <w:charset w:val="01"/>
    <w:family w:val="roman"/>
    <w:pitch w:val="variable"/>
  </w:font>
  <w:font w:name="Droid Sans">
    <w:altName w:val="Segoe UI"/>
    <w:charset w:val="00"/>
    <w:family w:val="roman"/>
    <w:pitch w:val="default"/>
  </w:font>
  <w:font w:name="Lohit Hindi">
    <w:altName w:val="MS Mincho"/>
    <w:charset w:val="00"/>
    <w:family w:val="auto"/>
    <w:pitch w:val="variable"/>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Symbol;Arial Unicode M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Arial">
    <w:panose1 w:val="00000000000000000000"/>
    <w:charset w:val="00"/>
    <w:family w:val="roman"/>
    <w:notTrueType/>
    <w:pitch w:val="default"/>
  </w:font>
  <w:font w:name="Lohit Hindi;MS Mincho">
    <w:panose1 w:val="00000000000000000000"/>
    <w:charset w:val="00"/>
    <w:family w:val="roman"/>
    <w:notTrueType/>
    <w:pitch w:val="default"/>
  </w:font>
  <w:font w:name="DejaVu Sans">
    <w:altName w:val="Verdana"/>
    <w:charset w:val="00"/>
    <w:family w:val="roman"/>
    <w:pitch w:val="default"/>
  </w:font>
  <w:font w:name="Liberation Serif;Times New Rom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686" w:rsidRDefault="00966686">
    <w:pPr>
      <w:pStyle w:val="Piedepgina"/>
      <w:rPr>
        <w:lang w:val="es-CO" w:eastAsia="es-CO"/>
      </w:rPr>
    </w:pPr>
    <w:r>
      <w:rPr>
        <w:noProof/>
        <w:lang w:val="es-CO" w:eastAsia="es-CO"/>
      </w:rPr>
      <w:drawing>
        <wp:anchor distT="0" distB="0" distL="114935" distR="114935" simplePos="0" relativeHeight="251657216" behindDoc="0" locked="0" layoutInCell="1" allowOverlap="1">
          <wp:simplePos x="0" y="0"/>
          <wp:positionH relativeFrom="column">
            <wp:posOffset>4987290</wp:posOffset>
          </wp:positionH>
          <wp:positionV relativeFrom="paragraph">
            <wp:posOffset>-398145</wp:posOffset>
          </wp:positionV>
          <wp:extent cx="928370" cy="680720"/>
          <wp:effectExtent l="0" t="0" r="0" b="0"/>
          <wp:wrapSquare wrapText="bothSides"/>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928370" cy="680720"/>
                  </a:xfrm>
                  <a:prstGeom prst="rect">
                    <a:avLst/>
                  </a:prstGeom>
                  <a:noFill/>
                  <a:ln w="9525">
                    <a:noFill/>
                    <a:miter lim="800000"/>
                    <a:headEnd/>
                    <a:tailEnd/>
                  </a:ln>
                </pic:spPr>
              </pic:pic>
            </a:graphicData>
          </a:graphic>
        </wp:anchor>
      </w:drawing>
    </w:r>
    <w:r>
      <w:rPr>
        <w:noProof/>
        <w:lang w:val="es-CO" w:eastAsia="es-CO"/>
      </w:rPr>
      <mc:AlternateContent>
        <mc:Choice Requires="wps">
          <w:drawing>
            <wp:anchor distT="0" distB="0" distL="114935" distR="114935" simplePos="0" relativeHeight="251659264" behindDoc="0" locked="0" layoutInCell="1" allowOverlap="1">
              <wp:simplePos x="0" y="0"/>
              <wp:positionH relativeFrom="column">
                <wp:posOffset>-171450</wp:posOffset>
              </wp:positionH>
              <wp:positionV relativeFrom="paragraph">
                <wp:posOffset>-435610</wp:posOffset>
              </wp:positionV>
              <wp:extent cx="1823720" cy="795020"/>
              <wp:effectExtent l="9525" t="10160" r="5080" b="1397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795020"/>
                      </a:xfrm>
                      <a:prstGeom prst="rect">
                        <a:avLst/>
                      </a:prstGeom>
                      <a:solidFill>
                        <a:srgbClr val="FFFFFF"/>
                      </a:solidFill>
                      <a:ln w="9525">
                        <a:solidFill>
                          <a:srgbClr val="000000"/>
                        </a:solidFill>
                        <a:miter lim="800000"/>
                        <a:headEnd/>
                        <a:tailEnd/>
                      </a:ln>
                    </wps:spPr>
                    <wps:txbx>
                      <w:txbxContent>
                        <w:p w:rsidR="00966686" w:rsidRDefault="00966686">
                          <w:pPr>
                            <w:spacing w:after="0" w:line="240" w:lineRule="auto"/>
                            <w:rPr>
                              <w:rFonts w:ascii="Arial" w:hAnsi="Arial" w:cs="Arial"/>
                              <w:sz w:val="16"/>
                              <w:szCs w:val="16"/>
                              <w:lang w:val="es-MX"/>
                            </w:rPr>
                          </w:pPr>
                          <w:r>
                            <w:rPr>
                              <w:rFonts w:ascii="Arial" w:hAnsi="Arial" w:cs="Arial"/>
                              <w:sz w:val="16"/>
                              <w:szCs w:val="16"/>
                              <w:lang w:val="es-MX"/>
                            </w:rPr>
                            <w:t>Edificio Liévano</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Calle 11 No. 8 -17</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 xml:space="preserve">Código Postal: 111711 </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Tel. 3387000 - 3820660</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Información Línea 195</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www.gobiernobogota.gov.co</w:t>
                          </w:r>
                        </w:p>
                        <w:p w:rsidR="00966686" w:rsidRDefault="00966686">
                          <w:pPr>
                            <w:spacing w:after="0" w:line="240" w:lineRule="auto"/>
                            <w:rPr>
                              <w:szCs w:val="16"/>
                            </w:rPr>
                          </w:pP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13.5pt;margin-top:-34.3pt;width:143.6pt;height:62.6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">
              <v:textbox inset=".05pt,.05pt,.05pt,.05pt">
                <w:txbxContent>
                  <w:p w:rsidR="00966686" w:rsidRDefault="00966686">
                    <w:pPr>
                      <w:spacing w:after="0" w:line="240" w:lineRule="auto"/>
                      <w:rPr>
                        <w:rFonts w:ascii="Arial" w:hAnsi="Arial" w:cs="Arial"/>
                        <w:sz w:val="16"/>
                        <w:szCs w:val="16"/>
                        <w:lang w:val="es-MX"/>
                      </w:rPr>
                    </w:pPr>
                    <w:r>
                      <w:rPr>
                        <w:rFonts w:ascii="Arial" w:hAnsi="Arial" w:cs="Arial"/>
                        <w:sz w:val="16"/>
                        <w:szCs w:val="16"/>
                        <w:lang w:val="es-MX"/>
                      </w:rPr>
                      <w:t>Edificio Liévano</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Calle 11 No. 8 -17</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 xml:space="preserve">Código Postal: 111711 </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Tel. 3387000 - 3820660</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Información Línea 195</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www.gobiernobogota.gov.co</w:t>
                    </w:r>
                  </w:p>
                  <w:p w:rsidR="00966686" w:rsidRDefault="00966686">
                    <w:pPr>
                      <w:spacing w:after="0" w:line="240" w:lineRule="auto"/>
                      <w:rPr>
                        <w:szCs w:val="16"/>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4E0C" w:rsidRDefault="005F4E0C">
      <w:pPr>
        <w:spacing w:after="0" w:line="240" w:lineRule="auto"/>
      </w:pPr>
      <w:r>
        <w:separator/>
      </w:r>
    </w:p>
  </w:footnote>
  <w:footnote w:type="continuationSeparator" w:id="0">
    <w:p w:rsidR="005F4E0C" w:rsidRDefault="005F4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686" w:rsidRDefault="00966686">
    <w:pPr>
      <w:pStyle w:val="WW-Encabezamiento"/>
      <w:rPr>
        <w:lang w:val="es-CO" w:eastAsia="es-CO"/>
      </w:rPr>
    </w:pPr>
    <w:r>
      <w:rPr>
        <w:noProof/>
        <w:lang w:val="es-CO" w:eastAsia="es-CO"/>
      </w:rPr>
      <w:drawing>
        <wp:anchor distT="0" distB="0" distL="0" distR="0" simplePos="0" relativeHeight="251656192" behindDoc="1" locked="0" layoutInCell="1" allowOverlap="1">
          <wp:simplePos x="0" y="0"/>
          <wp:positionH relativeFrom="column">
            <wp:posOffset>2205990</wp:posOffset>
          </wp:positionH>
          <wp:positionV relativeFrom="paragraph">
            <wp:posOffset>-83820</wp:posOffset>
          </wp:positionV>
          <wp:extent cx="1522730" cy="884555"/>
          <wp:effectExtent l="0" t="0" r="0" b="0"/>
          <wp:wrapSquare wrapText="bothSides"/>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
                  <a:stretch>
                    <a:fillRect/>
                  </a:stretch>
                </pic:blipFill>
                <pic:spPr bwMode="auto">
                  <a:xfrm>
                    <a:off x="0" y="0"/>
                    <a:ext cx="1522730" cy="8845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5151"/>
    <w:multiLevelType w:val="multilevel"/>
    <w:tmpl w:val="BE3CBAB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15:restartNumberingAfterBreak="0">
    <w:nsid w:val="0AE056E8"/>
    <w:multiLevelType w:val="multilevel"/>
    <w:tmpl w:val="945613C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0B851205"/>
    <w:multiLevelType w:val="multilevel"/>
    <w:tmpl w:val="0AC0AE6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15:restartNumberingAfterBreak="0">
    <w:nsid w:val="0B881352"/>
    <w:multiLevelType w:val="hybridMultilevel"/>
    <w:tmpl w:val="EED4D49C"/>
    <w:lvl w:ilvl="0" w:tplc="FC585B00">
      <w:start w:val="1"/>
      <w:numFmt w:val="decimal"/>
      <w:lvlText w:val="%1."/>
      <w:lvlJc w:val="left"/>
      <w:pPr>
        <w:tabs>
          <w:tab w:val="num" w:pos="720"/>
        </w:tabs>
        <w:ind w:left="720" w:hanging="360"/>
      </w:pPr>
    </w:lvl>
    <w:lvl w:ilvl="1" w:tplc="A8961162" w:tentative="1">
      <w:start w:val="1"/>
      <w:numFmt w:val="decimal"/>
      <w:lvlText w:val="%2."/>
      <w:lvlJc w:val="left"/>
      <w:pPr>
        <w:tabs>
          <w:tab w:val="num" w:pos="1440"/>
        </w:tabs>
        <w:ind w:left="1440" w:hanging="360"/>
      </w:pPr>
    </w:lvl>
    <w:lvl w:ilvl="2" w:tplc="290AB1A4" w:tentative="1">
      <w:start w:val="1"/>
      <w:numFmt w:val="decimal"/>
      <w:lvlText w:val="%3."/>
      <w:lvlJc w:val="left"/>
      <w:pPr>
        <w:tabs>
          <w:tab w:val="num" w:pos="2160"/>
        </w:tabs>
        <w:ind w:left="2160" w:hanging="360"/>
      </w:pPr>
    </w:lvl>
    <w:lvl w:ilvl="3" w:tplc="4E72D0B2" w:tentative="1">
      <w:start w:val="1"/>
      <w:numFmt w:val="decimal"/>
      <w:lvlText w:val="%4."/>
      <w:lvlJc w:val="left"/>
      <w:pPr>
        <w:tabs>
          <w:tab w:val="num" w:pos="2880"/>
        </w:tabs>
        <w:ind w:left="2880" w:hanging="360"/>
      </w:pPr>
    </w:lvl>
    <w:lvl w:ilvl="4" w:tplc="DDEC5318" w:tentative="1">
      <w:start w:val="1"/>
      <w:numFmt w:val="decimal"/>
      <w:lvlText w:val="%5."/>
      <w:lvlJc w:val="left"/>
      <w:pPr>
        <w:tabs>
          <w:tab w:val="num" w:pos="3600"/>
        </w:tabs>
        <w:ind w:left="3600" w:hanging="360"/>
      </w:pPr>
    </w:lvl>
    <w:lvl w:ilvl="5" w:tplc="3EC217EA" w:tentative="1">
      <w:start w:val="1"/>
      <w:numFmt w:val="decimal"/>
      <w:lvlText w:val="%6."/>
      <w:lvlJc w:val="left"/>
      <w:pPr>
        <w:tabs>
          <w:tab w:val="num" w:pos="4320"/>
        </w:tabs>
        <w:ind w:left="4320" w:hanging="360"/>
      </w:pPr>
    </w:lvl>
    <w:lvl w:ilvl="6" w:tplc="CDE666B0" w:tentative="1">
      <w:start w:val="1"/>
      <w:numFmt w:val="decimal"/>
      <w:lvlText w:val="%7."/>
      <w:lvlJc w:val="left"/>
      <w:pPr>
        <w:tabs>
          <w:tab w:val="num" w:pos="5040"/>
        </w:tabs>
        <w:ind w:left="5040" w:hanging="360"/>
      </w:pPr>
    </w:lvl>
    <w:lvl w:ilvl="7" w:tplc="0188FE40" w:tentative="1">
      <w:start w:val="1"/>
      <w:numFmt w:val="decimal"/>
      <w:lvlText w:val="%8."/>
      <w:lvlJc w:val="left"/>
      <w:pPr>
        <w:tabs>
          <w:tab w:val="num" w:pos="5760"/>
        </w:tabs>
        <w:ind w:left="5760" w:hanging="360"/>
      </w:pPr>
    </w:lvl>
    <w:lvl w:ilvl="8" w:tplc="7F56AED6" w:tentative="1">
      <w:start w:val="1"/>
      <w:numFmt w:val="decimal"/>
      <w:lvlText w:val="%9."/>
      <w:lvlJc w:val="left"/>
      <w:pPr>
        <w:tabs>
          <w:tab w:val="num" w:pos="6480"/>
        </w:tabs>
        <w:ind w:left="6480" w:hanging="360"/>
      </w:pPr>
    </w:lvl>
  </w:abstractNum>
  <w:abstractNum w:abstractNumId="4" w15:restartNumberingAfterBreak="0">
    <w:nsid w:val="149B2E42"/>
    <w:multiLevelType w:val="multilevel"/>
    <w:tmpl w:val="A2587B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EFB4831"/>
    <w:multiLevelType w:val="hybridMultilevel"/>
    <w:tmpl w:val="A3D4A650"/>
    <w:lvl w:ilvl="0" w:tplc="F88CD4E0">
      <w:start w:val="1"/>
      <w:numFmt w:val="decimal"/>
      <w:lvlText w:val="%1."/>
      <w:lvlJc w:val="left"/>
      <w:pPr>
        <w:tabs>
          <w:tab w:val="num" w:pos="720"/>
        </w:tabs>
        <w:ind w:left="720" w:hanging="360"/>
      </w:pPr>
    </w:lvl>
    <w:lvl w:ilvl="1" w:tplc="2DBE4F40" w:tentative="1">
      <w:start w:val="1"/>
      <w:numFmt w:val="decimal"/>
      <w:lvlText w:val="%2."/>
      <w:lvlJc w:val="left"/>
      <w:pPr>
        <w:tabs>
          <w:tab w:val="num" w:pos="1440"/>
        </w:tabs>
        <w:ind w:left="1440" w:hanging="360"/>
      </w:pPr>
    </w:lvl>
    <w:lvl w:ilvl="2" w:tplc="C8BED58C" w:tentative="1">
      <w:start w:val="1"/>
      <w:numFmt w:val="decimal"/>
      <w:lvlText w:val="%3."/>
      <w:lvlJc w:val="left"/>
      <w:pPr>
        <w:tabs>
          <w:tab w:val="num" w:pos="2160"/>
        </w:tabs>
        <w:ind w:left="2160" w:hanging="360"/>
      </w:pPr>
    </w:lvl>
    <w:lvl w:ilvl="3" w:tplc="DA8CECF2" w:tentative="1">
      <w:start w:val="1"/>
      <w:numFmt w:val="decimal"/>
      <w:lvlText w:val="%4."/>
      <w:lvlJc w:val="left"/>
      <w:pPr>
        <w:tabs>
          <w:tab w:val="num" w:pos="2880"/>
        </w:tabs>
        <w:ind w:left="2880" w:hanging="360"/>
      </w:pPr>
    </w:lvl>
    <w:lvl w:ilvl="4" w:tplc="98B61CD4" w:tentative="1">
      <w:start w:val="1"/>
      <w:numFmt w:val="decimal"/>
      <w:lvlText w:val="%5."/>
      <w:lvlJc w:val="left"/>
      <w:pPr>
        <w:tabs>
          <w:tab w:val="num" w:pos="3600"/>
        </w:tabs>
        <w:ind w:left="3600" w:hanging="360"/>
      </w:pPr>
    </w:lvl>
    <w:lvl w:ilvl="5" w:tplc="6180D900" w:tentative="1">
      <w:start w:val="1"/>
      <w:numFmt w:val="decimal"/>
      <w:lvlText w:val="%6."/>
      <w:lvlJc w:val="left"/>
      <w:pPr>
        <w:tabs>
          <w:tab w:val="num" w:pos="4320"/>
        </w:tabs>
        <w:ind w:left="4320" w:hanging="360"/>
      </w:pPr>
    </w:lvl>
    <w:lvl w:ilvl="6" w:tplc="61AECA00" w:tentative="1">
      <w:start w:val="1"/>
      <w:numFmt w:val="decimal"/>
      <w:lvlText w:val="%7."/>
      <w:lvlJc w:val="left"/>
      <w:pPr>
        <w:tabs>
          <w:tab w:val="num" w:pos="5040"/>
        </w:tabs>
        <w:ind w:left="5040" w:hanging="360"/>
      </w:pPr>
    </w:lvl>
    <w:lvl w:ilvl="7" w:tplc="0A060D0A" w:tentative="1">
      <w:start w:val="1"/>
      <w:numFmt w:val="decimal"/>
      <w:lvlText w:val="%8."/>
      <w:lvlJc w:val="left"/>
      <w:pPr>
        <w:tabs>
          <w:tab w:val="num" w:pos="5760"/>
        </w:tabs>
        <w:ind w:left="5760" w:hanging="360"/>
      </w:pPr>
    </w:lvl>
    <w:lvl w:ilvl="8" w:tplc="BBA2AF02" w:tentative="1">
      <w:start w:val="1"/>
      <w:numFmt w:val="decimal"/>
      <w:lvlText w:val="%9."/>
      <w:lvlJc w:val="left"/>
      <w:pPr>
        <w:tabs>
          <w:tab w:val="num" w:pos="6480"/>
        </w:tabs>
        <w:ind w:left="6480" w:hanging="360"/>
      </w:pPr>
    </w:lvl>
  </w:abstractNum>
  <w:abstractNum w:abstractNumId="6" w15:restartNumberingAfterBreak="0">
    <w:nsid w:val="224C7CDB"/>
    <w:multiLevelType w:val="multilevel"/>
    <w:tmpl w:val="80EEC4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2735ADC"/>
    <w:multiLevelType w:val="hybridMultilevel"/>
    <w:tmpl w:val="FC54C83E"/>
    <w:lvl w:ilvl="0" w:tplc="7982D7FA">
      <w:start w:val="1"/>
      <w:numFmt w:val="decimal"/>
      <w:lvlText w:val="%1."/>
      <w:lvlJc w:val="left"/>
      <w:pPr>
        <w:tabs>
          <w:tab w:val="num" w:pos="720"/>
        </w:tabs>
        <w:ind w:left="720" w:hanging="360"/>
      </w:pPr>
    </w:lvl>
    <w:lvl w:ilvl="1" w:tplc="29143560" w:tentative="1">
      <w:start w:val="1"/>
      <w:numFmt w:val="decimal"/>
      <w:lvlText w:val="%2."/>
      <w:lvlJc w:val="left"/>
      <w:pPr>
        <w:tabs>
          <w:tab w:val="num" w:pos="1440"/>
        </w:tabs>
        <w:ind w:left="1440" w:hanging="360"/>
      </w:pPr>
    </w:lvl>
    <w:lvl w:ilvl="2" w:tplc="EF484F5C" w:tentative="1">
      <w:start w:val="1"/>
      <w:numFmt w:val="decimal"/>
      <w:lvlText w:val="%3."/>
      <w:lvlJc w:val="left"/>
      <w:pPr>
        <w:tabs>
          <w:tab w:val="num" w:pos="2160"/>
        </w:tabs>
        <w:ind w:left="2160" w:hanging="360"/>
      </w:pPr>
    </w:lvl>
    <w:lvl w:ilvl="3" w:tplc="F81615CE" w:tentative="1">
      <w:start w:val="1"/>
      <w:numFmt w:val="decimal"/>
      <w:lvlText w:val="%4."/>
      <w:lvlJc w:val="left"/>
      <w:pPr>
        <w:tabs>
          <w:tab w:val="num" w:pos="2880"/>
        </w:tabs>
        <w:ind w:left="2880" w:hanging="360"/>
      </w:pPr>
    </w:lvl>
    <w:lvl w:ilvl="4" w:tplc="07D60D2A" w:tentative="1">
      <w:start w:val="1"/>
      <w:numFmt w:val="decimal"/>
      <w:lvlText w:val="%5."/>
      <w:lvlJc w:val="left"/>
      <w:pPr>
        <w:tabs>
          <w:tab w:val="num" w:pos="3600"/>
        </w:tabs>
        <w:ind w:left="3600" w:hanging="360"/>
      </w:pPr>
    </w:lvl>
    <w:lvl w:ilvl="5" w:tplc="6F72C3FE" w:tentative="1">
      <w:start w:val="1"/>
      <w:numFmt w:val="decimal"/>
      <w:lvlText w:val="%6."/>
      <w:lvlJc w:val="left"/>
      <w:pPr>
        <w:tabs>
          <w:tab w:val="num" w:pos="4320"/>
        </w:tabs>
        <w:ind w:left="4320" w:hanging="360"/>
      </w:pPr>
    </w:lvl>
    <w:lvl w:ilvl="6" w:tplc="875C578E" w:tentative="1">
      <w:start w:val="1"/>
      <w:numFmt w:val="decimal"/>
      <w:lvlText w:val="%7."/>
      <w:lvlJc w:val="left"/>
      <w:pPr>
        <w:tabs>
          <w:tab w:val="num" w:pos="5040"/>
        </w:tabs>
        <w:ind w:left="5040" w:hanging="360"/>
      </w:pPr>
    </w:lvl>
    <w:lvl w:ilvl="7" w:tplc="4128F908" w:tentative="1">
      <w:start w:val="1"/>
      <w:numFmt w:val="decimal"/>
      <w:lvlText w:val="%8."/>
      <w:lvlJc w:val="left"/>
      <w:pPr>
        <w:tabs>
          <w:tab w:val="num" w:pos="5760"/>
        </w:tabs>
        <w:ind w:left="5760" w:hanging="360"/>
      </w:pPr>
    </w:lvl>
    <w:lvl w:ilvl="8" w:tplc="4354716A" w:tentative="1">
      <w:start w:val="1"/>
      <w:numFmt w:val="decimal"/>
      <w:lvlText w:val="%9."/>
      <w:lvlJc w:val="left"/>
      <w:pPr>
        <w:tabs>
          <w:tab w:val="num" w:pos="6480"/>
        </w:tabs>
        <w:ind w:left="6480" w:hanging="360"/>
      </w:pPr>
    </w:lvl>
  </w:abstractNum>
  <w:abstractNum w:abstractNumId="8" w15:restartNumberingAfterBreak="0">
    <w:nsid w:val="28312BF6"/>
    <w:multiLevelType w:val="hybridMultilevel"/>
    <w:tmpl w:val="8D4E8136"/>
    <w:lvl w:ilvl="0" w:tplc="8EACF500">
      <w:start w:val="1"/>
      <w:numFmt w:val="decimal"/>
      <w:lvlText w:val="%1."/>
      <w:lvlJc w:val="left"/>
      <w:pPr>
        <w:tabs>
          <w:tab w:val="num" w:pos="1069"/>
        </w:tabs>
        <w:ind w:left="1069" w:hanging="360"/>
      </w:pPr>
    </w:lvl>
    <w:lvl w:ilvl="1" w:tplc="A1B8AD9E" w:tentative="1">
      <w:start w:val="1"/>
      <w:numFmt w:val="decimal"/>
      <w:lvlText w:val="%2."/>
      <w:lvlJc w:val="left"/>
      <w:pPr>
        <w:tabs>
          <w:tab w:val="num" w:pos="1789"/>
        </w:tabs>
        <w:ind w:left="1789" w:hanging="360"/>
      </w:pPr>
    </w:lvl>
    <w:lvl w:ilvl="2" w:tplc="F5E4CA8E" w:tentative="1">
      <w:start w:val="1"/>
      <w:numFmt w:val="decimal"/>
      <w:lvlText w:val="%3."/>
      <w:lvlJc w:val="left"/>
      <w:pPr>
        <w:tabs>
          <w:tab w:val="num" w:pos="2509"/>
        </w:tabs>
        <w:ind w:left="2509" w:hanging="360"/>
      </w:pPr>
    </w:lvl>
    <w:lvl w:ilvl="3" w:tplc="63D680E6" w:tentative="1">
      <w:start w:val="1"/>
      <w:numFmt w:val="decimal"/>
      <w:lvlText w:val="%4."/>
      <w:lvlJc w:val="left"/>
      <w:pPr>
        <w:tabs>
          <w:tab w:val="num" w:pos="3229"/>
        </w:tabs>
        <w:ind w:left="3229" w:hanging="360"/>
      </w:pPr>
    </w:lvl>
    <w:lvl w:ilvl="4" w:tplc="871CCE30" w:tentative="1">
      <w:start w:val="1"/>
      <w:numFmt w:val="decimal"/>
      <w:lvlText w:val="%5."/>
      <w:lvlJc w:val="left"/>
      <w:pPr>
        <w:tabs>
          <w:tab w:val="num" w:pos="3949"/>
        </w:tabs>
        <w:ind w:left="3949" w:hanging="360"/>
      </w:pPr>
    </w:lvl>
    <w:lvl w:ilvl="5" w:tplc="8436A0E2" w:tentative="1">
      <w:start w:val="1"/>
      <w:numFmt w:val="decimal"/>
      <w:lvlText w:val="%6."/>
      <w:lvlJc w:val="left"/>
      <w:pPr>
        <w:tabs>
          <w:tab w:val="num" w:pos="4669"/>
        </w:tabs>
        <w:ind w:left="4669" w:hanging="360"/>
      </w:pPr>
    </w:lvl>
    <w:lvl w:ilvl="6" w:tplc="76D2E3DC" w:tentative="1">
      <w:start w:val="1"/>
      <w:numFmt w:val="decimal"/>
      <w:lvlText w:val="%7."/>
      <w:lvlJc w:val="left"/>
      <w:pPr>
        <w:tabs>
          <w:tab w:val="num" w:pos="5389"/>
        </w:tabs>
        <w:ind w:left="5389" w:hanging="360"/>
      </w:pPr>
    </w:lvl>
    <w:lvl w:ilvl="7" w:tplc="1E78522C" w:tentative="1">
      <w:start w:val="1"/>
      <w:numFmt w:val="decimal"/>
      <w:lvlText w:val="%8."/>
      <w:lvlJc w:val="left"/>
      <w:pPr>
        <w:tabs>
          <w:tab w:val="num" w:pos="6109"/>
        </w:tabs>
        <w:ind w:left="6109" w:hanging="360"/>
      </w:pPr>
    </w:lvl>
    <w:lvl w:ilvl="8" w:tplc="E0FE24CA" w:tentative="1">
      <w:start w:val="1"/>
      <w:numFmt w:val="decimal"/>
      <w:lvlText w:val="%9."/>
      <w:lvlJc w:val="left"/>
      <w:pPr>
        <w:tabs>
          <w:tab w:val="num" w:pos="6829"/>
        </w:tabs>
        <w:ind w:left="6829" w:hanging="360"/>
      </w:pPr>
    </w:lvl>
  </w:abstractNum>
  <w:abstractNum w:abstractNumId="9" w15:restartNumberingAfterBreak="0">
    <w:nsid w:val="2C60213A"/>
    <w:multiLevelType w:val="multilevel"/>
    <w:tmpl w:val="D592E06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3C7479E9"/>
    <w:multiLevelType w:val="multilevel"/>
    <w:tmpl w:val="4A3649E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4FA36CD1"/>
    <w:multiLevelType w:val="multilevel"/>
    <w:tmpl w:val="AD7621FC"/>
    <w:lvl w:ilvl="0">
      <w:start w:val="1"/>
      <w:numFmt w:val="decimal"/>
      <w:lvlText w:val="%1."/>
      <w:lvlJc w:val="left"/>
      <w:pPr>
        <w:ind w:left="720" w:hanging="360"/>
      </w:pPr>
      <w:rPr>
        <w:b/>
        <w:bCs/>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AD4578"/>
    <w:multiLevelType w:val="multilevel"/>
    <w:tmpl w:val="A8CAF1A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 w15:restartNumberingAfterBreak="0">
    <w:nsid w:val="6B850D2B"/>
    <w:multiLevelType w:val="hybridMultilevel"/>
    <w:tmpl w:val="CCE27FBE"/>
    <w:lvl w:ilvl="0" w:tplc="41466D9E">
      <w:start w:val="1"/>
      <w:numFmt w:val="decimal"/>
      <w:lvlText w:val="%1."/>
      <w:lvlJc w:val="left"/>
      <w:pPr>
        <w:tabs>
          <w:tab w:val="num" w:pos="720"/>
        </w:tabs>
        <w:ind w:left="720" w:hanging="360"/>
      </w:pPr>
    </w:lvl>
    <w:lvl w:ilvl="1" w:tplc="C726A074" w:tentative="1">
      <w:start w:val="1"/>
      <w:numFmt w:val="decimal"/>
      <w:lvlText w:val="%2."/>
      <w:lvlJc w:val="left"/>
      <w:pPr>
        <w:tabs>
          <w:tab w:val="num" w:pos="1440"/>
        </w:tabs>
        <w:ind w:left="1440" w:hanging="360"/>
      </w:pPr>
    </w:lvl>
    <w:lvl w:ilvl="2" w:tplc="F2CAD9A8" w:tentative="1">
      <w:start w:val="1"/>
      <w:numFmt w:val="decimal"/>
      <w:lvlText w:val="%3."/>
      <w:lvlJc w:val="left"/>
      <w:pPr>
        <w:tabs>
          <w:tab w:val="num" w:pos="2160"/>
        </w:tabs>
        <w:ind w:left="2160" w:hanging="360"/>
      </w:pPr>
    </w:lvl>
    <w:lvl w:ilvl="3" w:tplc="B5FC0F86" w:tentative="1">
      <w:start w:val="1"/>
      <w:numFmt w:val="decimal"/>
      <w:lvlText w:val="%4."/>
      <w:lvlJc w:val="left"/>
      <w:pPr>
        <w:tabs>
          <w:tab w:val="num" w:pos="2880"/>
        </w:tabs>
        <w:ind w:left="2880" w:hanging="360"/>
      </w:pPr>
    </w:lvl>
    <w:lvl w:ilvl="4" w:tplc="EF460F92" w:tentative="1">
      <w:start w:val="1"/>
      <w:numFmt w:val="decimal"/>
      <w:lvlText w:val="%5."/>
      <w:lvlJc w:val="left"/>
      <w:pPr>
        <w:tabs>
          <w:tab w:val="num" w:pos="3600"/>
        </w:tabs>
        <w:ind w:left="3600" w:hanging="360"/>
      </w:pPr>
    </w:lvl>
    <w:lvl w:ilvl="5" w:tplc="AE8E1C08" w:tentative="1">
      <w:start w:val="1"/>
      <w:numFmt w:val="decimal"/>
      <w:lvlText w:val="%6."/>
      <w:lvlJc w:val="left"/>
      <w:pPr>
        <w:tabs>
          <w:tab w:val="num" w:pos="4320"/>
        </w:tabs>
        <w:ind w:left="4320" w:hanging="360"/>
      </w:pPr>
    </w:lvl>
    <w:lvl w:ilvl="6" w:tplc="A09E69C6" w:tentative="1">
      <w:start w:val="1"/>
      <w:numFmt w:val="decimal"/>
      <w:lvlText w:val="%7."/>
      <w:lvlJc w:val="left"/>
      <w:pPr>
        <w:tabs>
          <w:tab w:val="num" w:pos="5040"/>
        </w:tabs>
        <w:ind w:left="5040" w:hanging="360"/>
      </w:pPr>
    </w:lvl>
    <w:lvl w:ilvl="7" w:tplc="5272650A" w:tentative="1">
      <w:start w:val="1"/>
      <w:numFmt w:val="decimal"/>
      <w:lvlText w:val="%8."/>
      <w:lvlJc w:val="left"/>
      <w:pPr>
        <w:tabs>
          <w:tab w:val="num" w:pos="5760"/>
        </w:tabs>
        <w:ind w:left="5760" w:hanging="360"/>
      </w:pPr>
    </w:lvl>
    <w:lvl w:ilvl="8" w:tplc="B69AA440" w:tentative="1">
      <w:start w:val="1"/>
      <w:numFmt w:val="decimal"/>
      <w:lvlText w:val="%9."/>
      <w:lvlJc w:val="left"/>
      <w:pPr>
        <w:tabs>
          <w:tab w:val="num" w:pos="6480"/>
        </w:tabs>
        <w:ind w:left="6480" w:hanging="360"/>
      </w:pPr>
    </w:lvl>
  </w:abstractNum>
  <w:abstractNum w:abstractNumId="14" w15:restartNumberingAfterBreak="0">
    <w:nsid w:val="738B788B"/>
    <w:multiLevelType w:val="hybridMultilevel"/>
    <w:tmpl w:val="68C0260E"/>
    <w:lvl w:ilvl="0" w:tplc="3A789F36">
      <w:start w:val="1"/>
      <w:numFmt w:val="decimal"/>
      <w:lvlText w:val="%1."/>
      <w:lvlJc w:val="left"/>
      <w:pPr>
        <w:tabs>
          <w:tab w:val="num" w:pos="720"/>
        </w:tabs>
        <w:ind w:left="720" w:hanging="360"/>
      </w:pPr>
    </w:lvl>
    <w:lvl w:ilvl="1" w:tplc="68D6620A" w:tentative="1">
      <w:start w:val="1"/>
      <w:numFmt w:val="decimal"/>
      <w:lvlText w:val="%2."/>
      <w:lvlJc w:val="left"/>
      <w:pPr>
        <w:tabs>
          <w:tab w:val="num" w:pos="1440"/>
        </w:tabs>
        <w:ind w:left="1440" w:hanging="360"/>
      </w:pPr>
    </w:lvl>
    <w:lvl w:ilvl="2" w:tplc="80A6D4FC" w:tentative="1">
      <w:start w:val="1"/>
      <w:numFmt w:val="decimal"/>
      <w:lvlText w:val="%3."/>
      <w:lvlJc w:val="left"/>
      <w:pPr>
        <w:tabs>
          <w:tab w:val="num" w:pos="2160"/>
        </w:tabs>
        <w:ind w:left="2160" w:hanging="360"/>
      </w:pPr>
    </w:lvl>
    <w:lvl w:ilvl="3" w:tplc="40A6AD54" w:tentative="1">
      <w:start w:val="1"/>
      <w:numFmt w:val="decimal"/>
      <w:lvlText w:val="%4."/>
      <w:lvlJc w:val="left"/>
      <w:pPr>
        <w:tabs>
          <w:tab w:val="num" w:pos="2880"/>
        </w:tabs>
        <w:ind w:left="2880" w:hanging="360"/>
      </w:pPr>
    </w:lvl>
    <w:lvl w:ilvl="4" w:tplc="10C25452" w:tentative="1">
      <w:start w:val="1"/>
      <w:numFmt w:val="decimal"/>
      <w:lvlText w:val="%5."/>
      <w:lvlJc w:val="left"/>
      <w:pPr>
        <w:tabs>
          <w:tab w:val="num" w:pos="3600"/>
        </w:tabs>
        <w:ind w:left="3600" w:hanging="360"/>
      </w:pPr>
    </w:lvl>
    <w:lvl w:ilvl="5" w:tplc="317830AA" w:tentative="1">
      <w:start w:val="1"/>
      <w:numFmt w:val="decimal"/>
      <w:lvlText w:val="%6."/>
      <w:lvlJc w:val="left"/>
      <w:pPr>
        <w:tabs>
          <w:tab w:val="num" w:pos="4320"/>
        </w:tabs>
        <w:ind w:left="4320" w:hanging="360"/>
      </w:pPr>
    </w:lvl>
    <w:lvl w:ilvl="6" w:tplc="3F16AD88" w:tentative="1">
      <w:start w:val="1"/>
      <w:numFmt w:val="decimal"/>
      <w:lvlText w:val="%7."/>
      <w:lvlJc w:val="left"/>
      <w:pPr>
        <w:tabs>
          <w:tab w:val="num" w:pos="5040"/>
        </w:tabs>
        <w:ind w:left="5040" w:hanging="360"/>
      </w:pPr>
    </w:lvl>
    <w:lvl w:ilvl="7" w:tplc="D49E4232" w:tentative="1">
      <w:start w:val="1"/>
      <w:numFmt w:val="decimal"/>
      <w:lvlText w:val="%8."/>
      <w:lvlJc w:val="left"/>
      <w:pPr>
        <w:tabs>
          <w:tab w:val="num" w:pos="5760"/>
        </w:tabs>
        <w:ind w:left="5760" w:hanging="360"/>
      </w:pPr>
    </w:lvl>
    <w:lvl w:ilvl="8" w:tplc="D7F6A8D8" w:tentative="1">
      <w:start w:val="1"/>
      <w:numFmt w:val="decimal"/>
      <w:lvlText w:val="%9."/>
      <w:lvlJc w:val="left"/>
      <w:pPr>
        <w:tabs>
          <w:tab w:val="num" w:pos="6480"/>
        </w:tabs>
        <w:ind w:left="6480" w:hanging="360"/>
      </w:pPr>
    </w:lvl>
  </w:abstractNum>
  <w:abstractNum w:abstractNumId="15" w15:restartNumberingAfterBreak="0">
    <w:nsid w:val="7FFB265E"/>
    <w:multiLevelType w:val="multilevel"/>
    <w:tmpl w:val="53DA604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11"/>
  </w:num>
  <w:num w:numId="2">
    <w:abstractNumId w:val="1"/>
  </w:num>
  <w:num w:numId="3">
    <w:abstractNumId w:val="12"/>
  </w:num>
  <w:num w:numId="4">
    <w:abstractNumId w:val="2"/>
  </w:num>
  <w:num w:numId="5">
    <w:abstractNumId w:val="9"/>
  </w:num>
  <w:num w:numId="6">
    <w:abstractNumId w:val="15"/>
  </w:num>
  <w:num w:numId="7">
    <w:abstractNumId w:val="0"/>
  </w:num>
  <w:num w:numId="8">
    <w:abstractNumId w:val="4"/>
  </w:num>
  <w:num w:numId="9">
    <w:abstractNumId w:val="6"/>
  </w:num>
  <w:num w:numId="10">
    <w:abstractNumId w:val="10"/>
  </w:num>
  <w:num w:numId="11">
    <w:abstractNumId w:val="3"/>
  </w:num>
  <w:num w:numId="12">
    <w:abstractNumId w:val="13"/>
  </w:num>
  <w:num w:numId="13">
    <w:abstractNumId w:val="7"/>
  </w:num>
  <w:num w:numId="14">
    <w:abstractNumId w:val="5"/>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214"/>
    <w:rsid w:val="00001FF0"/>
    <w:rsid w:val="0006628F"/>
    <w:rsid w:val="000D34EA"/>
    <w:rsid w:val="000F073E"/>
    <w:rsid w:val="00142235"/>
    <w:rsid w:val="0016241B"/>
    <w:rsid w:val="00182394"/>
    <w:rsid w:val="001E07BC"/>
    <w:rsid w:val="00213295"/>
    <w:rsid w:val="00247545"/>
    <w:rsid w:val="00272E97"/>
    <w:rsid w:val="002A35E9"/>
    <w:rsid w:val="00304F24"/>
    <w:rsid w:val="00306DD0"/>
    <w:rsid w:val="00317277"/>
    <w:rsid w:val="0035094F"/>
    <w:rsid w:val="00423343"/>
    <w:rsid w:val="004644DB"/>
    <w:rsid w:val="004829CF"/>
    <w:rsid w:val="00485168"/>
    <w:rsid w:val="004A2F0E"/>
    <w:rsid w:val="004B4AE9"/>
    <w:rsid w:val="004E0164"/>
    <w:rsid w:val="004F39FA"/>
    <w:rsid w:val="0051376D"/>
    <w:rsid w:val="00536FB3"/>
    <w:rsid w:val="005701C6"/>
    <w:rsid w:val="005803F0"/>
    <w:rsid w:val="005B1CEA"/>
    <w:rsid w:val="005F4E0C"/>
    <w:rsid w:val="00647C71"/>
    <w:rsid w:val="00680B85"/>
    <w:rsid w:val="006A7535"/>
    <w:rsid w:val="006C2214"/>
    <w:rsid w:val="006F7AB2"/>
    <w:rsid w:val="00816D9A"/>
    <w:rsid w:val="00874051"/>
    <w:rsid w:val="008A7178"/>
    <w:rsid w:val="008C4840"/>
    <w:rsid w:val="008F4D69"/>
    <w:rsid w:val="008F6153"/>
    <w:rsid w:val="009221B4"/>
    <w:rsid w:val="00923383"/>
    <w:rsid w:val="00926439"/>
    <w:rsid w:val="00966686"/>
    <w:rsid w:val="00974BFE"/>
    <w:rsid w:val="009A3C0D"/>
    <w:rsid w:val="009B7DFE"/>
    <w:rsid w:val="009C03D0"/>
    <w:rsid w:val="009E0F79"/>
    <w:rsid w:val="009E6161"/>
    <w:rsid w:val="00A360BD"/>
    <w:rsid w:val="00A70511"/>
    <w:rsid w:val="00A74970"/>
    <w:rsid w:val="00A955D8"/>
    <w:rsid w:val="00AF0470"/>
    <w:rsid w:val="00B426F0"/>
    <w:rsid w:val="00B46B1C"/>
    <w:rsid w:val="00B60001"/>
    <w:rsid w:val="00B652EC"/>
    <w:rsid w:val="00B819D8"/>
    <w:rsid w:val="00B90E82"/>
    <w:rsid w:val="00BA5FAA"/>
    <w:rsid w:val="00BF1A48"/>
    <w:rsid w:val="00C17067"/>
    <w:rsid w:val="00C67E3B"/>
    <w:rsid w:val="00C91004"/>
    <w:rsid w:val="00CE2DCB"/>
    <w:rsid w:val="00CE7DD0"/>
    <w:rsid w:val="00D308B2"/>
    <w:rsid w:val="00D809E0"/>
    <w:rsid w:val="00D813EC"/>
    <w:rsid w:val="00DC7DFF"/>
    <w:rsid w:val="00DD3FFE"/>
    <w:rsid w:val="00E0672D"/>
    <w:rsid w:val="00E436B2"/>
    <w:rsid w:val="00E60777"/>
    <w:rsid w:val="00E8321F"/>
    <w:rsid w:val="00ED4516"/>
    <w:rsid w:val="00F17A78"/>
    <w:rsid w:val="00F3338A"/>
    <w:rsid w:val="00F578FF"/>
    <w:rsid w:val="00F603D7"/>
    <w:rsid w:val="00F92C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FB1C4"/>
  <w15:docId w15:val="{5FE71E44-0C42-4939-AE67-1FB01A8E2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roid Sans" w:hAnsi="Liberation Serif" w:cs="Lohit Hindi"/>
        <w:sz w:val="24"/>
        <w:szCs w:val="24"/>
        <w:lang w:val="es-CO"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200" w:line="276" w:lineRule="auto"/>
    </w:pPr>
    <w:rPr>
      <w:rFonts w:ascii="Calibri" w:eastAsia="Calibri" w:hAnsi="Calibri" w:cs="Times New Roman"/>
      <w:sz w:val="22"/>
      <w:szCs w:val="22"/>
      <w:lang w:val="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Arial" w:hAnsi="Arial" w:cs="Arial"/>
      <w:b/>
      <w:bCs/>
      <w:color w:val="000000"/>
      <w:sz w:val="24"/>
      <w:szCs w:val="24"/>
      <w:lang w:eastAsia="es-ES"/>
    </w:rPr>
  </w:style>
  <w:style w:type="character" w:customStyle="1" w:styleId="WW8Num2z0">
    <w:name w:val="WW8Num2z0"/>
    <w:rPr>
      <w:rFonts w:ascii="Garamond" w:hAnsi="Garamond" w:cs="Garamond"/>
      <w:b/>
      <w:bCs/>
      <w:color w:val="000000"/>
      <w:sz w:val="24"/>
      <w:szCs w:val="24"/>
    </w:rPr>
  </w:style>
  <w:style w:type="character" w:customStyle="1" w:styleId="WW8Num3z0">
    <w:name w:val="WW8Num3z0"/>
    <w:rPr>
      <w:rFonts w:ascii="Wingdings" w:hAnsi="Wingdings" w:cs="OpenSymbol;Arial Unicode MS"/>
    </w:rPr>
  </w:style>
  <w:style w:type="character" w:customStyle="1" w:styleId="WW8Num4z0">
    <w:name w:val="WW8Num4z0"/>
    <w:rPr>
      <w:rFonts w:ascii="Wingdings" w:hAnsi="Wingdings" w:cs="OpenSymbol;Arial Unicode MS"/>
    </w:rPr>
  </w:style>
  <w:style w:type="character" w:customStyle="1" w:styleId="WW8Num5z0">
    <w:name w:val="WW8Num5z0"/>
    <w:rPr>
      <w:rFonts w:ascii="Wingdings" w:hAnsi="Wingdings" w:cs="OpenSymbol;Arial Unicode MS"/>
    </w:rPr>
  </w:style>
  <w:style w:type="character" w:customStyle="1" w:styleId="WW8Num6z0">
    <w:name w:val="WW8Num6z0"/>
    <w:rPr>
      <w:rFonts w:ascii="Wingdings" w:hAnsi="Wingdings" w:cs="OpenSymbol;Arial Unicode MS"/>
    </w:rPr>
  </w:style>
  <w:style w:type="character" w:customStyle="1" w:styleId="WW8Num7z0">
    <w:name w:val="WW8Num7z0"/>
    <w:rPr>
      <w:rFonts w:ascii="Wingdings" w:hAnsi="Wingdings" w:cs="OpenSymbol;Arial Unicode MS"/>
    </w:rPr>
  </w:style>
  <w:style w:type="character" w:customStyle="1" w:styleId="WW8Num8z0">
    <w:name w:val="WW8Num8z0"/>
    <w:rPr>
      <w:rFonts w:ascii="Wingdings" w:hAnsi="Wingdings" w:cs="OpenSymbol;Arial Unicode MS"/>
    </w:rPr>
  </w:style>
  <w:style w:type="character" w:customStyle="1" w:styleId="WW8Num9z0">
    <w:name w:val="WW8Num9z0"/>
    <w:rPr>
      <w:rFonts w:ascii="Symbol" w:hAnsi="Symbol" w:cs="OpenSymbol;Arial Unicode MS"/>
    </w:rPr>
  </w:style>
  <w:style w:type="character" w:customStyle="1" w:styleId="WW8Num9z1">
    <w:name w:val="WW8Num9z1"/>
    <w:rPr>
      <w:rFonts w:ascii="OpenSymbol;Arial Unicode MS" w:hAnsi="OpenSymbol;Arial Unicode MS" w:cs="OpenSymbol;Arial Unicode MS"/>
    </w:rPr>
  </w:style>
  <w:style w:type="character" w:customStyle="1" w:styleId="WW8Num10z0">
    <w:name w:val="WW8Num10z0"/>
    <w:rPr>
      <w:rFonts w:ascii="Symbol" w:hAnsi="Symbol" w:cs="OpenSymbol;Arial Unicode MS"/>
    </w:rPr>
  </w:style>
  <w:style w:type="character" w:customStyle="1" w:styleId="WW8Num10z1">
    <w:name w:val="WW8Num10z1"/>
    <w:rPr>
      <w:rFonts w:ascii="OpenSymbol;Arial Unicode MS" w:hAnsi="OpenSymbol;Arial Unicode MS" w:cs="OpenSymbol;Arial Unicode MS"/>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OpenSymbol;Arial Unicode MS"/>
    </w:rPr>
  </w:style>
  <w:style w:type="character" w:customStyle="1" w:styleId="WW8Num12z1">
    <w:name w:val="WW8Num12z1"/>
    <w:rPr>
      <w:rFonts w:ascii="OpenSymbol;Arial Unicode MS" w:hAnsi="OpenSymbol;Arial Unicode MS" w:cs="OpenSymbol;Arial Unicode MS"/>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Wingdings" w:hAnsi="Wingdings" w:cs="OpenSymbol;Arial Unicode MS"/>
    </w:rPr>
  </w:style>
  <w:style w:type="character" w:customStyle="1" w:styleId="WW8Num15z0">
    <w:name w:val="WW8Num15z0"/>
    <w:rPr>
      <w:rFonts w:ascii="Wingdings" w:hAnsi="Wingdings" w:cs="OpenSymbol;Arial Unicode MS"/>
    </w:rPr>
  </w:style>
  <w:style w:type="character" w:customStyle="1" w:styleId="WW8Num16z0">
    <w:name w:val="WW8Num16z0"/>
    <w:rPr>
      <w:rFonts w:ascii="Symbol" w:hAnsi="Symbol" w:cs="OpenSymbol;Arial Unicode MS"/>
    </w:rPr>
  </w:style>
  <w:style w:type="character" w:customStyle="1" w:styleId="WW8Num16z1">
    <w:name w:val="WW8Num16z1"/>
    <w:rPr>
      <w:rFonts w:ascii="OpenSymbol;Arial Unicode MS" w:hAnsi="OpenSymbol;Arial Unicode MS" w:cs="OpenSymbol;Arial Unicode MS"/>
    </w:rPr>
  </w:style>
  <w:style w:type="character" w:customStyle="1" w:styleId="WW8Num17z0">
    <w:name w:val="WW8Num17z0"/>
    <w:rPr>
      <w:rFonts w:ascii="Symbol" w:hAnsi="Symbol" w:cs="OpenSymbol;Arial Unicode MS"/>
    </w:rPr>
  </w:style>
  <w:style w:type="character" w:customStyle="1" w:styleId="WW8Num17z1">
    <w:name w:val="WW8Num17z1"/>
    <w:rPr>
      <w:rFonts w:ascii="OpenSymbol;Arial Unicode MS" w:hAnsi="OpenSymbol;Arial Unicode MS" w:cs="OpenSymbol;Arial Unicode MS"/>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rPr>
      <w:rFonts w:ascii="Wingdings" w:hAnsi="Wingdings" w:cs="Wingdings"/>
    </w:rPr>
  </w:style>
  <w:style w:type="character" w:customStyle="1" w:styleId="WW8Num19z0">
    <w:name w:val="WW8Num19z0"/>
    <w:rPr>
      <w:rFonts w:ascii="Arial" w:hAnsi="Arial" w:cs="Arial"/>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Arial" w:hAnsi="Arial" w:cs="Aria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Garamond" w:hAnsi="Garamond" w:cs="Garamond"/>
      <w:b/>
      <w:bCs/>
      <w:color w:val="000000"/>
      <w:sz w:val="24"/>
      <w:szCs w:val="24"/>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CarCar2">
    <w:name w:val="Car Car2"/>
    <w:basedOn w:val="Fuentedeprrafopredeter"/>
  </w:style>
  <w:style w:type="character" w:customStyle="1" w:styleId="CarCar1">
    <w:name w:val="Car Car1"/>
    <w:basedOn w:val="Fuentedeprrafopredeter"/>
  </w:style>
  <w:style w:type="character" w:customStyle="1" w:styleId="CarCar">
    <w:name w:val="Car Car"/>
    <w:basedOn w:val="Fuentedeprrafopredeter"/>
    <w:rPr>
      <w:rFonts w:ascii="Tahoma" w:hAnsi="Tahoma" w:cs="Tahoma"/>
      <w:sz w:val="16"/>
      <w:szCs w:val="16"/>
    </w:rPr>
  </w:style>
  <w:style w:type="character" w:customStyle="1" w:styleId="apple-converted-space">
    <w:name w:val="apple-converted-space"/>
    <w:basedOn w:val="Fuentedeprrafopredeter"/>
  </w:style>
  <w:style w:type="character" w:customStyle="1" w:styleId="Muydestacado">
    <w:name w:val="Muy destacado"/>
    <w:basedOn w:val="Fuentedeprrafopredeter"/>
    <w:rPr>
      <w:b/>
      <w:bCs/>
    </w:rPr>
  </w:style>
  <w:style w:type="character" w:customStyle="1" w:styleId="EnlacedeInternet">
    <w:name w:val="Enlace de Internet"/>
    <w:basedOn w:val="Fuentedeprrafopredeter"/>
    <w:rPr>
      <w:color w:val="0000FF"/>
      <w:u w:val="single"/>
    </w:rPr>
  </w:style>
  <w:style w:type="character" w:customStyle="1" w:styleId="Vietas">
    <w:name w:val="Viñetas"/>
    <w:rPr>
      <w:rFonts w:ascii="OpenSymbol;Arial Unicode MS" w:eastAsia="OpenSymbol;Arial Unicode MS" w:hAnsi="OpenSymbol;Arial Unicode MS" w:cs="OpenSymbol;Arial Unicode MS"/>
    </w:rPr>
  </w:style>
  <w:style w:type="character" w:customStyle="1" w:styleId="Smbolosdenumeracin">
    <w:name w:val="Símbolos de numeración"/>
  </w:style>
  <w:style w:type="paragraph" w:styleId="Encabezado">
    <w:name w:val="header"/>
    <w:basedOn w:val="Normal"/>
    <w:next w:val="Cuerpodetexto"/>
    <w:pPr>
      <w:keepNext/>
      <w:spacing w:before="240" w:after="120"/>
    </w:pPr>
    <w:rPr>
      <w:rFonts w:ascii="Liberation Sans;Arial" w:eastAsia="Droid Sans" w:hAnsi="Liberation Sans;Arial" w:cs="Lohit Hindi"/>
      <w:sz w:val="28"/>
      <w:szCs w:val="28"/>
    </w:rPr>
  </w:style>
  <w:style w:type="paragraph" w:customStyle="1" w:styleId="Cuerpodetexto">
    <w:name w:val="Cuerpo de texto"/>
    <w:basedOn w:val="Normal"/>
    <w:pPr>
      <w:spacing w:after="120"/>
    </w:pPr>
  </w:style>
  <w:style w:type="paragraph" w:styleId="Lista">
    <w:name w:val="List"/>
    <w:basedOn w:val="Cuerpodetexto"/>
    <w:rPr>
      <w:rFonts w:cs="Lohit Hindi;MS Mincho"/>
    </w:rPr>
  </w:style>
  <w:style w:type="paragraph" w:customStyle="1" w:styleId="Pie">
    <w:name w:val="Pie"/>
    <w:basedOn w:val="Normal"/>
    <w:pPr>
      <w:suppressLineNumbers/>
      <w:spacing w:before="120" w:after="120"/>
    </w:pPr>
    <w:rPr>
      <w:rFonts w:cs="Lohit Hindi;MS Mincho"/>
      <w:i/>
      <w:iCs/>
      <w:sz w:val="24"/>
      <w:szCs w:val="24"/>
    </w:rPr>
  </w:style>
  <w:style w:type="paragraph" w:customStyle="1" w:styleId="ndice">
    <w:name w:val="Índice"/>
    <w:basedOn w:val="Normal"/>
    <w:pPr>
      <w:suppressLineNumbers/>
    </w:pPr>
    <w:rPr>
      <w:rFonts w:cs="Lohit Hindi;MS Mincho"/>
    </w:rPr>
  </w:style>
  <w:style w:type="paragraph" w:customStyle="1" w:styleId="Encabezamiento">
    <w:name w:val="Encabezamiento"/>
    <w:basedOn w:val="Normal"/>
    <w:next w:val="Cuerpodetexto"/>
    <w:pPr>
      <w:keepNext/>
      <w:spacing w:before="240" w:after="120"/>
    </w:pPr>
    <w:rPr>
      <w:rFonts w:ascii="Arial" w:eastAsia="Droid Sans" w:hAnsi="Arial" w:cs="Lohit Hindi;MS Mincho"/>
      <w:sz w:val="28"/>
      <w:szCs w:val="28"/>
    </w:rPr>
  </w:style>
  <w:style w:type="paragraph" w:customStyle="1" w:styleId="WW-Encabezamiento">
    <w:name w:val="WW-Encabezamiento"/>
    <w:basedOn w:val="Normal"/>
    <w:pPr>
      <w:spacing w:after="0" w:line="240" w:lineRule="auto"/>
    </w:pPr>
  </w:style>
  <w:style w:type="paragraph" w:styleId="Piedepgina">
    <w:name w:val="footer"/>
    <w:basedOn w:val="Normal"/>
    <w:pPr>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customStyle="1" w:styleId="Contenidodelmarco">
    <w:name w:val="Contenido del marco"/>
    <w:basedOn w:val="Normal"/>
  </w:style>
  <w:style w:type="paragraph" w:customStyle="1" w:styleId="Default">
    <w:name w:val="Default"/>
    <w:pPr>
      <w:suppressAutoHyphens/>
      <w:autoSpaceDE w:val="0"/>
    </w:pPr>
    <w:rPr>
      <w:rFonts w:ascii="Arial" w:eastAsia="Times New Roman" w:hAnsi="Arial" w:cs="Arial"/>
      <w:color w:val="000000"/>
      <w:lang w:val="es-ES" w:bidi="ar-SA"/>
    </w:rPr>
  </w:style>
  <w:style w:type="paragraph" w:styleId="NormalWeb">
    <w:name w:val="Normal (Web)"/>
    <w:basedOn w:val="Normal"/>
    <w:pPr>
      <w:spacing w:before="280" w:after="280" w:line="240" w:lineRule="auto"/>
    </w:pPr>
    <w:rPr>
      <w:rFonts w:ascii="Times New Roman" w:eastAsia="Times New Roman" w:hAnsi="Times New Roman"/>
      <w:sz w:val="24"/>
      <w:szCs w:val="24"/>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Predeterminado">
    <w:name w:val="Predeterminado"/>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Droid Sans" w:eastAsia="DejaVu Sans" w:hAnsi="Droid Sans" w:cs="Liberation Sans;Arial"/>
      <w:color w:val="000000"/>
      <w:sz w:val="36"/>
    </w:rPr>
  </w:style>
  <w:style w:type="paragraph" w:customStyle="1" w:styleId="Objetoconpuntadeflecha">
    <w:name w:val="Objeto con punta de flecha"/>
    <w:basedOn w:val="Predeterminado"/>
    <w:rPr>
      <w:rFonts w:cs="Droid Sans"/>
    </w:rPr>
  </w:style>
  <w:style w:type="paragraph" w:customStyle="1" w:styleId="Objetoconsombra">
    <w:name w:val="Objeto con sombra"/>
    <w:basedOn w:val="Predeterminado"/>
    <w:rPr>
      <w:rFonts w:cs="Droid Sans"/>
    </w:rPr>
  </w:style>
  <w:style w:type="paragraph" w:customStyle="1" w:styleId="Objetosinrelleno">
    <w:name w:val="Objeto sin relleno"/>
    <w:basedOn w:val="Predeterminado"/>
    <w:rPr>
      <w:rFonts w:cs="Droid Sans"/>
    </w:rPr>
  </w:style>
  <w:style w:type="paragraph" w:customStyle="1" w:styleId="Objetosinrellenonilnea">
    <w:name w:val="Objeto sin relleno ni línea"/>
    <w:basedOn w:val="Predeterminado"/>
    <w:rPr>
      <w:rFonts w:cs="Droid Sans"/>
    </w:rPr>
  </w:style>
  <w:style w:type="paragraph" w:customStyle="1" w:styleId="Cuerpodetextojustificado">
    <w:name w:val="Cuerpo de texto justificado"/>
    <w:basedOn w:val="Predeterminado"/>
    <w:rPr>
      <w:rFonts w:cs="Droid Sans"/>
    </w:rPr>
  </w:style>
  <w:style w:type="paragraph" w:customStyle="1" w:styleId="Sangradelaprimeralnea">
    <w:name w:val="Sangría de la primera línea"/>
    <w:basedOn w:val="Predeterminado"/>
    <w:pPr>
      <w:ind w:firstLine="340"/>
    </w:pPr>
    <w:rPr>
      <w:rFonts w:cs="Droid Sans"/>
    </w:rPr>
  </w:style>
  <w:style w:type="paragraph" w:customStyle="1" w:styleId="Ttulo1">
    <w:name w:val="Título1"/>
    <w:basedOn w:val="Predeterminado"/>
    <w:pPr>
      <w:jc w:val="center"/>
    </w:pPr>
    <w:rPr>
      <w:rFonts w:cs="Droid Sans"/>
    </w:rPr>
  </w:style>
  <w:style w:type="paragraph" w:customStyle="1" w:styleId="Ttulo2">
    <w:name w:val="Título2"/>
    <w:basedOn w:val="Predeterminado"/>
    <w:pPr>
      <w:spacing w:before="57" w:after="57"/>
      <w:ind w:right="113"/>
      <w:jc w:val="center"/>
    </w:pPr>
    <w:rPr>
      <w:rFonts w:cs="Droid Sans"/>
    </w:rPr>
  </w:style>
  <w:style w:type="paragraph" w:customStyle="1" w:styleId="Encabezado1">
    <w:name w:val="Encabezado1"/>
    <w:basedOn w:val="Predeterminado"/>
    <w:pPr>
      <w:spacing w:before="238" w:after="119"/>
    </w:pPr>
    <w:rPr>
      <w:rFonts w:cs="Droid Sans"/>
    </w:rPr>
  </w:style>
  <w:style w:type="paragraph" w:customStyle="1" w:styleId="Encabezado2">
    <w:name w:val="Encabezado2"/>
    <w:basedOn w:val="Predeterminado"/>
    <w:pPr>
      <w:spacing w:before="238" w:after="119"/>
    </w:pPr>
    <w:rPr>
      <w:rFonts w:cs="Droid Sans"/>
    </w:rPr>
  </w:style>
  <w:style w:type="paragraph" w:customStyle="1" w:styleId="Lneadedimensiones">
    <w:name w:val="Línea de dimensiones"/>
    <w:basedOn w:val="Predeterminado"/>
    <w:rPr>
      <w:rFonts w:cs="Droid Sans"/>
    </w:rPr>
  </w:style>
  <w:style w:type="paragraph" w:customStyle="1" w:styleId="PredeterminadoLTGliederung1">
    <w:name w:val="Predeterminado~LT~Gliederung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after="285"/>
      <w:ind w:left="540" w:hanging="540"/>
    </w:pPr>
    <w:rPr>
      <w:rFonts w:ascii="Droid Sans" w:eastAsia="DejaVu Sans" w:hAnsi="Droid Sans" w:cs="Liberation Sans;Arial"/>
      <w:color w:val="000000"/>
      <w:sz w:val="64"/>
    </w:rPr>
  </w:style>
  <w:style w:type="paragraph" w:customStyle="1" w:styleId="PredeterminadoLTGliederung2">
    <w:name w:val="Predeterminado~LT~Gliederung 2"/>
    <w:basedOn w:val="PredeterminadoLTGliederung1"/>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rFonts w:cs="Droid Sans"/>
      <w:sz w:val="56"/>
    </w:rPr>
  </w:style>
  <w:style w:type="paragraph" w:customStyle="1" w:styleId="PredeterminadoLTGliederung3">
    <w:name w:val="Predeterminado~LT~Gliederung 3"/>
    <w:basedOn w:val="PredeterminadoLTGliederung2"/>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PredeterminadoLTGliederung4">
    <w:name w:val="Predeterminado~LT~Gliederung 4"/>
    <w:basedOn w:val="PredeterminadoLTGliederung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PredeterminadoLTGliederung5">
    <w:name w:val="Predeterminado~LT~Gliederung 5"/>
    <w:basedOn w:val="PredeterminadoLTGliederung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jc w:val="center"/>
    </w:pPr>
    <w:rPr>
      <w:rFonts w:ascii="Droid Sans" w:eastAsia="DejaVu Sans" w:hAnsi="Droid Sans" w:cs="Liberation Sans;Arial"/>
      <w:color w:val="000000"/>
      <w:sz w:val="88"/>
    </w:rPr>
  </w:style>
  <w:style w:type="paragraph" w:customStyle="1" w:styleId="PredeterminadoLTUntertitel">
    <w:name w:val="Predeterminado~LT~Untertitel"/>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Droid Sans" w:eastAsia="DejaVu Sans" w:hAnsi="Droid Sans" w:cs="Liberation Sans;Arial"/>
      <w:color w:val="000000"/>
      <w:sz w:val="64"/>
    </w:rPr>
  </w:style>
  <w:style w:type="paragraph" w:customStyle="1" w:styleId="PredeterminadoLTNotizen">
    <w:name w:val="Predeterminado~LT~Notiz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Hindi" w:eastAsia="DejaVu Sans" w:hAnsi="Lohit Hindi" w:cs="Liberation Sans;Arial"/>
      <w:color w:val="000000"/>
    </w:rPr>
  </w:style>
  <w:style w:type="paragraph" w:customStyle="1" w:styleId="PredeterminadoLTHintergrundobjekte">
    <w:name w:val="Predeterminado~LT~Hintergrundobjekt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Droid Sans" w:eastAsia="DejaVu Sans" w:hAnsi="Droid Sans" w:cs="Liberation Sans;Arial"/>
      <w:color w:val="000000"/>
      <w:sz w:val="36"/>
    </w:rPr>
  </w:style>
  <w:style w:type="paragraph" w:customStyle="1" w:styleId="PredeterminadoLTHintergrund">
    <w:name w:val="Predeterminado~LT~Hintergrund"/>
    <w:pPr>
      <w:suppressAutoHyphens/>
      <w:jc w:val="center"/>
    </w:pPr>
    <w:rPr>
      <w:rFonts w:ascii="Liberation Serif;Times New Roma" w:eastAsia="DejaVu Sans" w:hAnsi="Liberation Serif;Times New Roma" w:cs="Liberation Sans;Arial"/>
    </w:rPr>
  </w:style>
  <w:style w:type="paragraph" w:customStyle="1" w:styleId="default0">
    <w:name w:val="default"/>
    <w:pPr>
      <w:suppressAutoHyphens/>
    </w:pPr>
    <w:rPr>
      <w:rFonts w:ascii="Lohit Hindi" w:eastAsia="DejaVu Sans" w:hAnsi="Lohit Hindi" w:cs="Liberation Sans;Arial"/>
      <w:color w:val="000000"/>
      <w:sz w:val="36"/>
    </w:rPr>
  </w:style>
  <w:style w:type="paragraph" w:customStyle="1" w:styleId="gray1">
    <w:name w:val="gray1"/>
    <w:basedOn w:val="default0"/>
    <w:rPr>
      <w:rFonts w:cs="Lohit Hindi"/>
    </w:rPr>
  </w:style>
  <w:style w:type="paragraph" w:customStyle="1" w:styleId="gray2">
    <w:name w:val="gray2"/>
    <w:basedOn w:val="default0"/>
    <w:rPr>
      <w:rFonts w:cs="Lohit Hindi"/>
    </w:rPr>
  </w:style>
  <w:style w:type="paragraph" w:customStyle="1" w:styleId="gray3">
    <w:name w:val="gray3"/>
    <w:basedOn w:val="default0"/>
    <w:rPr>
      <w:rFonts w:cs="Lohit Hindi"/>
    </w:rPr>
  </w:style>
  <w:style w:type="paragraph" w:customStyle="1" w:styleId="bw1">
    <w:name w:val="bw1"/>
    <w:basedOn w:val="default0"/>
    <w:rPr>
      <w:rFonts w:cs="Lohit Hindi"/>
    </w:rPr>
  </w:style>
  <w:style w:type="paragraph" w:customStyle="1" w:styleId="bw2">
    <w:name w:val="bw2"/>
    <w:basedOn w:val="default0"/>
    <w:rPr>
      <w:rFonts w:cs="Lohit Hindi"/>
    </w:rPr>
  </w:style>
  <w:style w:type="paragraph" w:customStyle="1" w:styleId="bw3">
    <w:name w:val="bw3"/>
    <w:basedOn w:val="default0"/>
    <w:rPr>
      <w:rFonts w:cs="Lohit Hindi"/>
    </w:rPr>
  </w:style>
  <w:style w:type="paragraph" w:customStyle="1" w:styleId="orange1">
    <w:name w:val="orange1"/>
    <w:basedOn w:val="default0"/>
    <w:rPr>
      <w:rFonts w:cs="Lohit Hindi"/>
    </w:rPr>
  </w:style>
  <w:style w:type="paragraph" w:customStyle="1" w:styleId="orange2">
    <w:name w:val="orange2"/>
    <w:basedOn w:val="default0"/>
    <w:rPr>
      <w:rFonts w:cs="Lohit Hindi"/>
    </w:rPr>
  </w:style>
  <w:style w:type="paragraph" w:customStyle="1" w:styleId="orange3">
    <w:name w:val="orange3"/>
    <w:basedOn w:val="default0"/>
    <w:rPr>
      <w:rFonts w:cs="Lohit Hindi"/>
    </w:rPr>
  </w:style>
  <w:style w:type="paragraph" w:customStyle="1" w:styleId="turquoise1">
    <w:name w:val="turquoise1"/>
    <w:basedOn w:val="default0"/>
    <w:rPr>
      <w:rFonts w:cs="Lohit Hindi"/>
    </w:rPr>
  </w:style>
  <w:style w:type="paragraph" w:customStyle="1" w:styleId="turquoise2">
    <w:name w:val="turquoise2"/>
    <w:basedOn w:val="default0"/>
    <w:rPr>
      <w:rFonts w:cs="Lohit Hindi"/>
    </w:rPr>
  </w:style>
  <w:style w:type="paragraph" w:customStyle="1" w:styleId="turquoise3">
    <w:name w:val="turquoise3"/>
    <w:basedOn w:val="default0"/>
    <w:rPr>
      <w:rFonts w:cs="Lohit Hindi"/>
    </w:rPr>
  </w:style>
  <w:style w:type="paragraph" w:customStyle="1" w:styleId="blue1">
    <w:name w:val="blue1"/>
    <w:basedOn w:val="default0"/>
    <w:rPr>
      <w:rFonts w:cs="Lohit Hindi"/>
    </w:rPr>
  </w:style>
  <w:style w:type="paragraph" w:customStyle="1" w:styleId="blue2">
    <w:name w:val="blue2"/>
    <w:basedOn w:val="default0"/>
    <w:rPr>
      <w:rFonts w:cs="Lohit Hindi"/>
    </w:rPr>
  </w:style>
  <w:style w:type="paragraph" w:customStyle="1" w:styleId="blue3">
    <w:name w:val="blue3"/>
    <w:basedOn w:val="default0"/>
    <w:rPr>
      <w:rFonts w:cs="Lohit Hindi"/>
    </w:rPr>
  </w:style>
  <w:style w:type="paragraph" w:customStyle="1" w:styleId="sun1">
    <w:name w:val="sun1"/>
    <w:basedOn w:val="default0"/>
    <w:rPr>
      <w:rFonts w:cs="Lohit Hindi"/>
    </w:rPr>
  </w:style>
  <w:style w:type="paragraph" w:customStyle="1" w:styleId="sun2">
    <w:name w:val="sun2"/>
    <w:basedOn w:val="default0"/>
    <w:rPr>
      <w:rFonts w:cs="Lohit Hindi"/>
    </w:rPr>
  </w:style>
  <w:style w:type="paragraph" w:customStyle="1" w:styleId="sun3">
    <w:name w:val="sun3"/>
    <w:basedOn w:val="default0"/>
    <w:rPr>
      <w:rFonts w:cs="Lohit Hindi"/>
    </w:rPr>
  </w:style>
  <w:style w:type="paragraph" w:customStyle="1" w:styleId="earth1">
    <w:name w:val="earth1"/>
    <w:basedOn w:val="default0"/>
    <w:rPr>
      <w:rFonts w:cs="Lohit Hindi"/>
    </w:rPr>
  </w:style>
  <w:style w:type="paragraph" w:customStyle="1" w:styleId="earth2">
    <w:name w:val="earth2"/>
    <w:basedOn w:val="default0"/>
    <w:rPr>
      <w:rFonts w:cs="Lohit Hindi"/>
    </w:rPr>
  </w:style>
  <w:style w:type="paragraph" w:customStyle="1" w:styleId="earth3">
    <w:name w:val="earth3"/>
    <w:basedOn w:val="default0"/>
    <w:rPr>
      <w:rFonts w:cs="Lohit Hindi"/>
    </w:rPr>
  </w:style>
  <w:style w:type="paragraph" w:customStyle="1" w:styleId="green1">
    <w:name w:val="green1"/>
    <w:basedOn w:val="default0"/>
    <w:rPr>
      <w:rFonts w:cs="Lohit Hindi"/>
    </w:rPr>
  </w:style>
  <w:style w:type="paragraph" w:customStyle="1" w:styleId="green2">
    <w:name w:val="green2"/>
    <w:basedOn w:val="default0"/>
    <w:rPr>
      <w:rFonts w:cs="Lohit Hindi"/>
    </w:rPr>
  </w:style>
  <w:style w:type="paragraph" w:customStyle="1" w:styleId="green3">
    <w:name w:val="green3"/>
    <w:basedOn w:val="default0"/>
    <w:rPr>
      <w:rFonts w:cs="Lohit Hindi"/>
    </w:rPr>
  </w:style>
  <w:style w:type="paragraph" w:customStyle="1" w:styleId="seetang1">
    <w:name w:val="seetang1"/>
    <w:basedOn w:val="default0"/>
    <w:rPr>
      <w:rFonts w:cs="Lohit Hindi"/>
    </w:rPr>
  </w:style>
  <w:style w:type="paragraph" w:customStyle="1" w:styleId="seetang2">
    <w:name w:val="seetang2"/>
    <w:basedOn w:val="default0"/>
    <w:rPr>
      <w:rFonts w:cs="Lohit Hindi"/>
    </w:rPr>
  </w:style>
  <w:style w:type="paragraph" w:customStyle="1" w:styleId="seetang3">
    <w:name w:val="seetang3"/>
    <w:basedOn w:val="default0"/>
    <w:rPr>
      <w:rFonts w:cs="Lohit Hindi"/>
    </w:rPr>
  </w:style>
  <w:style w:type="paragraph" w:customStyle="1" w:styleId="lightblue1">
    <w:name w:val="lightblue1"/>
    <w:basedOn w:val="default0"/>
    <w:rPr>
      <w:rFonts w:cs="Lohit Hindi"/>
    </w:rPr>
  </w:style>
  <w:style w:type="paragraph" w:customStyle="1" w:styleId="lightblue2">
    <w:name w:val="lightblue2"/>
    <w:basedOn w:val="default0"/>
    <w:rPr>
      <w:rFonts w:cs="Lohit Hindi"/>
    </w:rPr>
  </w:style>
  <w:style w:type="paragraph" w:customStyle="1" w:styleId="lightblue3">
    <w:name w:val="lightblue3"/>
    <w:basedOn w:val="default0"/>
    <w:rPr>
      <w:rFonts w:cs="Lohit Hindi"/>
    </w:rPr>
  </w:style>
  <w:style w:type="paragraph" w:customStyle="1" w:styleId="yellow1">
    <w:name w:val="yellow1"/>
    <w:basedOn w:val="default0"/>
    <w:rPr>
      <w:rFonts w:cs="Lohit Hindi"/>
    </w:rPr>
  </w:style>
  <w:style w:type="paragraph" w:customStyle="1" w:styleId="yellow2">
    <w:name w:val="yellow2"/>
    <w:basedOn w:val="default0"/>
    <w:rPr>
      <w:rFonts w:cs="Lohit Hindi"/>
    </w:rPr>
  </w:style>
  <w:style w:type="paragraph" w:customStyle="1" w:styleId="yellow3">
    <w:name w:val="yellow3"/>
    <w:basedOn w:val="default0"/>
    <w:rPr>
      <w:rFonts w:cs="Lohit Hindi"/>
    </w:rPr>
  </w:style>
  <w:style w:type="paragraph" w:customStyle="1" w:styleId="Objetosdefondo">
    <w:name w:val="Objetos de fondo"/>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Droid Sans" w:eastAsia="DejaVu Sans" w:hAnsi="Droid Sans" w:cs="Liberation Sans;Arial"/>
      <w:color w:val="000000"/>
      <w:sz w:val="36"/>
    </w:rPr>
  </w:style>
  <w:style w:type="paragraph" w:customStyle="1" w:styleId="Fondo">
    <w:name w:val="Fondo"/>
    <w:pPr>
      <w:suppressAutoHyphens/>
      <w:jc w:val="center"/>
    </w:pPr>
    <w:rPr>
      <w:rFonts w:ascii="Liberation Serif;Times New Roma" w:eastAsia="DejaVu Sans" w:hAnsi="Liberation Serif;Times New Roma" w:cs="Liberation Sans;Arial"/>
    </w:rPr>
  </w:style>
  <w:style w:type="paragraph" w:customStyle="1" w:styleId="Notas">
    <w:name w:val="Nota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Hindi" w:eastAsia="DejaVu Sans" w:hAnsi="Lohit Hindi" w:cs="Liberation Sans;Arial"/>
      <w:color w:val="000000"/>
    </w:rPr>
  </w:style>
  <w:style w:type="paragraph" w:customStyle="1" w:styleId="Esquema1">
    <w:name w:val="Esquema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after="285"/>
      <w:ind w:left="540" w:hanging="540"/>
    </w:pPr>
    <w:rPr>
      <w:rFonts w:ascii="Droid Sans" w:eastAsia="DejaVu Sans" w:hAnsi="Droid Sans" w:cs="Liberation Sans;Arial"/>
      <w:color w:val="000000"/>
      <w:sz w:val="64"/>
    </w:rPr>
  </w:style>
  <w:style w:type="paragraph" w:customStyle="1" w:styleId="Esquema2">
    <w:name w:val="Esquema 2"/>
    <w:basedOn w:val="Esquema1"/>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rFonts w:cs="Droid Sans"/>
      <w:sz w:val="56"/>
    </w:rPr>
  </w:style>
  <w:style w:type="paragraph" w:customStyle="1" w:styleId="Esquema3">
    <w:name w:val="Esquema 3"/>
    <w:basedOn w:val="Esquema2"/>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Esquema4">
    <w:name w:val="Esquema 4"/>
    <w:basedOn w:val="Esquema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Esquema5">
    <w:name w:val="Esquema 5"/>
    <w:basedOn w:val="Esquema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BlankSlideLTGliederung1">
    <w:name w:val="Blank Slide~LT~Gliederung 1"/>
    <w:pPr>
      <w:suppressAutoHyphens/>
      <w:spacing w:after="283"/>
    </w:pPr>
    <w:rPr>
      <w:rFonts w:ascii="Lohit Hindi" w:eastAsia="DejaVu Sans" w:hAnsi="Lohit Hindi" w:cs="Liberation Sans;Arial"/>
      <w:color w:val="000000"/>
      <w:sz w:val="63"/>
    </w:rPr>
  </w:style>
  <w:style w:type="paragraph" w:customStyle="1" w:styleId="BlankSlideLTGliederung2">
    <w:name w:val="Blank Slide~LT~Gliederung 2"/>
    <w:basedOn w:val="BlankSlideLTGliederung1"/>
    <w:pPr>
      <w:spacing w:after="227"/>
    </w:pPr>
    <w:rPr>
      <w:rFonts w:cs="Lohit Hindi"/>
      <w:sz w:val="56"/>
    </w:rPr>
  </w:style>
  <w:style w:type="paragraph" w:customStyle="1" w:styleId="BlankSlideLTGliederung3">
    <w:name w:val="Blank Slide~LT~Gliederung 3"/>
    <w:basedOn w:val="BlankSlideLTGliederung2"/>
    <w:pPr>
      <w:spacing w:after="170"/>
    </w:pPr>
    <w:rPr>
      <w:sz w:val="48"/>
    </w:rPr>
  </w:style>
  <w:style w:type="paragraph" w:customStyle="1" w:styleId="BlankSlideLTGliederung4">
    <w:name w:val="Blank Slide~LT~Gliederung 4"/>
    <w:basedOn w:val="BlankSlideLTGliederung3"/>
    <w:pPr>
      <w:spacing w:after="113"/>
    </w:pPr>
    <w:rPr>
      <w:sz w:val="40"/>
    </w:rPr>
  </w:style>
  <w:style w:type="paragraph" w:customStyle="1" w:styleId="BlankSlideLTGliederung5">
    <w:name w:val="Blank Slide~LT~Gliederung 5"/>
    <w:basedOn w:val="BlankSlideLTGliederung4"/>
    <w:pPr>
      <w:spacing w:after="57"/>
    </w:pPr>
  </w:style>
  <w:style w:type="paragraph" w:customStyle="1" w:styleId="BlankSlideLTGliederung6">
    <w:name w:val="Blank Slide~LT~Gliederung 6"/>
    <w:basedOn w:val="BlankSlideLTGliederung5"/>
  </w:style>
  <w:style w:type="paragraph" w:customStyle="1" w:styleId="BlankSlideLTGliederung7">
    <w:name w:val="Blank Slide~LT~Gliederung 7"/>
    <w:basedOn w:val="BlankSlideLTGliederung6"/>
  </w:style>
  <w:style w:type="paragraph" w:customStyle="1" w:styleId="BlankSlideLTGliederung8">
    <w:name w:val="Blank Slide~LT~Gliederung 8"/>
    <w:basedOn w:val="BlankSlideLTGliederung7"/>
  </w:style>
  <w:style w:type="paragraph" w:customStyle="1" w:styleId="BlankSlideLTGliederung9">
    <w:name w:val="Blank Slide~LT~Gliederung 9"/>
    <w:basedOn w:val="BlankSlideLTGliederung8"/>
  </w:style>
  <w:style w:type="paragraph" w:customStyle="1" w:styleId="BlankSlideLTTitel">
    <w:name w:val="Blank Slide~LT~Titel"/>
    <w:pPr>
      <w:suppressAutoHyphens/>
      <w:jc w:val="center"/>
    </w:pPr>
    <w:rPr>
      <w:rFonts w:ascii="Lohit Hindi" w:eastAsia="DejaVu Sans" w:hAnsi="Lohit Hindi" w:cs="Liberation Sans;Arial"/>
      <w:color w:val="000000"/>
      <w:sz w:val="88"/>
    </w:rPr>
  </w:style>
  <w:style w:type="paragraph" w:customStyle="1" w:styleId="BlankSlideLTUntertitel">
    <w:name w:val="Blank Slide~LT~Untertitel"/>
    <w:pPr>
      <w:suppressAutoHyphens/>
      <w:jc w:val="center"/>
    </w:pPr>
    <w:rPr>
      <w:rFonts w:ascii="Lohit Hindi" w:eastAsia="DejaVu Sans" w:hAnsi="Lohit Hindi" w:cs="Liberation Sans;Arial"/>
      <w:color w:val="000000"/>
      <w:sz w:val="64"/>
    </w:rPr>
  </w:style>
  <w:style w:type="paragraph" w:customStyle="1" w:styleId="BlankSlideLTNotizen">
    <w:name w:val="Blank Slide~LT~Notizen"/>
    <w:pPr>
      <w:suppressAutoHyphens/>
      <w:ind w:left="340" w:hanging="340"/>
    </w:pPr>
    <w:rPr>
      <w:rFonts w:ascii="Lohit Hindi" w:eastAsia="DejaVu Sans" w:hAnsi="Lohit Hindi" w:cs="Liberation Sans;Arial"/>
      <w:color w:val="000000"/>
      <w:sz w:val="40"/>
    </w:rPr>
  </w:style>
  <w:style w:type="paragraph" w:customStyle="1" w:styleId="BlankSlideLTHintergrundobjekte">
    <w:name w:val="Blank Slide~LT~Hintergrundobjekte"/>
    <w:pPr>
      <w:suppressAutoHyphens/>
    </w:pPr>
    <w:rPr>
      <w:rFonts w:ascii="Liberation Serif;Times New Roma" w:eastAsia="DejaVu Sans" w:hAnsi="Liberation Serif;Times New Roma" w:cs="Liberation Sans;Arial"/>
    </w:rPr>
  </w:style>
  <w:style w:type="paragraph" w:customStyle="1" w:styleId="BlankSlideLTHintergrund">
    <w:name w:val="Blank Slide~LT~Hintergrund"/>
    <w:pPr>
      <w:suppressAutoHyphens/>
    </w:pPr>
    <w:rPr>
      <w:rFonts w:ascii="Liberation Serif;Times New Roma" w:eastAsia="DejaVu Sans" w:hAnsi="Liberation Serif;Times New Roma" w:cs="Liberation Sans;Arial"/>
    </w:rPr>
  </w:style>
  <w:style w:type="paragraph" w:styleId="Ttulo">
    <w:name w:val="Title"/>
    <w:pPr>
      <w:suppressAutoHyphens/>
      <w:spacing w:after="283"/>
    </w:pPr>
    <w:rPr>
      <w:rFonts w:ascii="Lohit Hindi" w:eastAsia="DejaVu Sans" w:hAnsi="Lohit Hindi" w:cs="Liberation Sans;Arial"/>
      <w:color w:val="000000"/>
      <w:sz w:val="63"/>
    </w:rPr>
  </w:style>
  <w:style w:type="paragraph" w:customStyle="1" w:styleId="WW-Title">
    <w:name w:val="WW-Title"/>
    <w:basedOn w:val="Ttulo"/>
    <w:pPr>
      <w:spacing w:after="227"/>
    </w:pPr>
    <w:rPr>
      <w:rFonts w:cs="Lohit Hindi"/>
      <w:sz w:val="56"/>
    </w:rPr>
  </w:style>
  <w:style w:type="paragraph" w:customStyle="1" w:styleId="WW-Title1">
    <w:name w:val="WW-Title1"/>
    <w:basedOn w:val="WW-Title"/>
    <w:pPr>
      <w:spacing w:after="170"/>
    </w:pPr>
    <w:rPr>
      <w:sz w:val="48"/>
    </w:rPr>
  </w:style>
  <w:style w:type="paragraph" w:customStyle="1" w:styleId="WW-Title2">
    <w:name w:val="WW-Title2"/>
    <w:basedOn w:val="WW-Title1"/>
    <w:pPr>
      <w:spacing w:after="113"/>
    </w:pPr>
    <w:rPr>
      <w:sz w:val="40"/>
    </w:rPr>
  </w:style>
  <w:style w:type="paragraph" w:customStyle="1" w:styleId="WW-Title3">
    <w:name w:val="WW-Title3"/>
    <w:basedOn w:val="WW-Title2"/>
    <w:pPr>
      <w:spacing w:after="57"/>
    </w:pPr>
  </w:style>
  <w:style w:type="paragraph" w:customStyle="1" w:styleId="WW-Title4">
    <w:name w:val="WW-Title4"/>
    <w:basedOn w:val="WW-Title3"/>
  </w:style>
  <w:style w:type="paragraph" w:customStyle="1" w:styleId="WW-Title5">
    <w:name w:val="WW-Title5"/>
    <w:basedOn w:val="WW-Title4"/>
  </w:style>
  <w:style w:type="paragraph" w:customStyle="1" w:styleId="WW-Title6">
    <w:name w:val="WW-Title6"/>
    <w:basedOn w:val="WW-Title5"/>
  </w:style>
  <w:style w:type="paragraph" w:customStyle="1" w:styleId="WW-Title7">
    <w:name w:val="WW-Title7"/>
    <w:basedOn w:val="WW-Title6"/>
  </w:style>
  <w:style w:type="paragraph" w:customStyle="1" w:styleId="WW-Title8">
    <w:name w:val="WW-Title8"/>
    <w:pPr>
      <w:suppressAutoHyphens/>
      <w:jc w:val="center"/>
    </w:pPr>
    <w:rPr>
      <w:rFonts w:ascii="Lohit Hindi" w:eastAsia="DejaVu Sans" w:hAnsi="Lohit Hindi" w:cs="Liberation Sans;Arial"/>
      <w:color w:val="000000"/>
      <w:sz w:val="88"/>
    </w:rPr>
  </w:style>
  <w:style w:type="paragraph" w:customStyle="1" w:styleId="WW-Title9">
    <w:name w:val="WW-Title9"/>
    <w:pPr>
      <w:suppressAutoHyphens/>
      <w:jc w:val="center"/>
    </w:pPr>
    <w:rPr>
      <w:rFonts w:ascii="Lohit Hindi" w:eastAsia="DejaVu Sans" w:hAnsi="Lohit Hindi" w:cs="Liberation Sans;Arial"/>
      <w:color w:val="000000"/>
      <w:sz w:val="64"/>
    </w:rPr>
  </w:style>
  <w:style w:type="paragraph" w:customStyle="1" w:styleId="WW-Title10">
    <w:name w:val="WW-Title10"/>
    <w:pPr>
      <w:suppressAutoHyphens/>
      <w:ind w:left="340" w:hanging="340"/>
    </w:pPr>
    <w:rPr>
      <w:rFonts w:ascii="Lohit Hindi" w:eastAsia="DejaVu Sans" w:hAnsi="Lohit Hindi" w:cs="Liberation Sans;Arial"/>
      <w:color w:val="000000"/>
      <w:sz w:val="40"/>
    </w:rPr>
  </w:style>
  <w:style w:type="paragraph" w:customStyle="1" w:styleId="WW-Title11">
    <w:name w:val="WW-Title11"/>
    <w:pPr>
      <w:suppressAutoHyphens/>
    </w:pPr>
    <w:rPr>
      <w:rFonts w:ascii="Liberation Serif;Times New Roma" w:eastAsia="DejaVu Sans" w:hAnsi="Liberation Serif;Times New Roma" w:cs="Liberation Sans;Arial"/>
    </w:rPr>
  </w:style>
  <w:style w:type="paragraph" w:customStyle="1" w:styleId="WW-Title12">
    <w:name w:val="WW-Title12"/>
    <w:pPr>
      <w:suppressAutoHyphens/>
    </w:pPr>
    <w:rPr>
      <w:rFonts w:ascii="Liberation Serif;Times New Roma" w:eastAsia="DejaVu Sans" w:hAnsi="Liberation Serif;Times New Roma" w:cs="Liberation Sans;Arial"/>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paragraph" w:styleId="Prrafodelista">
    <w:name w:val="List Paragraph"/>
    <w:basedOn w:val="Normal"/>
    <w:uiPriority w:val="34"/>
    <w:qFormat/>
    <w:rsid w:val="00A955D8"/>
    <w:pPr>
      <w:suppressAutoHyphens w:val="0"/>
      <w:spacing w:after="0" w:line="240" w:lineRule="auto"/>
      <w:ind w:left="720"/>
      <w:contextualSpacing/>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12351">
      <w:bodyDiv w:val="1"/>
      <w:marLeft w:val="0"/>
      <w:marRight w:val="0"/>
      <w:marTop w:val="0"/>
      <w:marBottom w:val="0"/>
      <w:divBdr>
        <w:top w:val="none" w:sz="0" w:space="0" w:color="auto"/>
        <w:left w:val="none" w:sz="0" w:space="0" w:color="auto"/>
        <w:bottom w:val="none" w:sz="0" w:space="0" w:color="auto"/>
        <w:right w:val="none" w:sz="0" w:space="0" w:color="auto"/>
      </w:divBdr>
    </w:div>
    <w:div w:id="342898784">
      <w:bodyDiv w:val="1"/>
      <w:marLeft w:val="0"/>
      <w:marRight w:val="0"/>
      <w:marTop w:val="0"/>
      <w:marBottom w:val="0"/>
      <w:divBdr>
        <w:top w:val="none" w:sz="0" w:space="0" w:color="auto"/>
        <w:left w:val="none" w:sz="0" w:space="0" w:color="auto"/>
        <w:bottom w:val="none" w:sz="0" w:space="0" w:color="auto"/>
        <w:right w:val="none" w:sz="0" w:space="0" w:color="auto"/>
      </w:divBdr>
      <w:divsChild>
        <w:div w:id="2077360496">
          <w:marLeft w:val="547"/>
          <w:marRight w:val="0"/>
          <w:marTop w:val="0"/>
          <w:marBottom w:val="0"/>
          <w:divBdr>
            <w:top w:val="none" w:sz="0" w:space="0" w:color="auto"/>
            <w:left w:val="none" w:sz="0" w:space="0" w:color="auto"/>
            <w:bottom w:val="none" w:sz="0" w:space="0" w:color="auto"/>
            <w:right w:val="none" w:sz="0" w:space="0" w:color="auto"/>
          </w:divBdr>
        </w:div>
        <w:div w:id="436102256">
          <w:marLeft w:val="547"/>
          <w:marRight w:val="0"/>
          <w:marTop w:val="0"/>
          <w:marBottom w:val="0"/>
          <w:divBdr>
            <w:top w:val="none" w:sz="0" w:space="0" w:color="auto"/>
            <w:left w:val="none" w:sz="0" w:space="0" w:color="auto"/>
            <w:bottom w:val="none" w:sz="0" w:space="0" w:color="auto"/>
            <w:right w:val="none" w:sz="0" w:space="0" w:color="auto"/>
          </w:divBdr>
        </w:div>
        <w:div w:id="1669944767">
          <w:marLeft w:val="547"/>
          <w:marRight w:val="0"/>
          <w:marTop w:val="0"/>
          <w:marBottom w:val="0"/>
          <w:divBdr>
            <w:top w:val="none" w:sz="0" w:space="0" w:color="auto"/>
            <w:left w:val="none" w:sz="0" w:space="0" w:color="auto"/>
            <w:bottom w:val="none" w:sz="0" w:space="0" w:color="auto"/>
            <w:right w:val="none" w:sz="0" w:space="0" w:color="auto"/>
          </w:divBdr>
        </w:div>
      </w:divsChild>
    </w:div>
    <w:div w:id="703872538">
      <w:bodyDiv w:val="1"/>
      <w:marLeft w:val="0"/>
      <w:marRight w:val="0"/>
      <w:marTop w:val="0"/>
      <w:marBottom w:val="0"/>
      <w:divBdr>
        <w:top w:val="none" w:sz="0" w:space="0" w:color="auto"/>
        <w:left w:val="none" w:sz="0" w:space="0" w:color="auto"/>
        <w:bottom w:val="none" w:sz="0" w:space="0" w:color="auto"/>
        <w:right w:val="none" w:sz="0" w:space="0" w:color="auto"/>
      </w:divBdr>
    </w:div>
    <w:div w:id="733548273">
      <w:bodyDiv w:val="1"/>
      <w:marLeft w:val="0"/>
      <w:marRight w:val="0"/>
      <w:marTop w:val="0"/>
      <w:marBottom w:val="0"/>
      <w:divBdr>
        <w:top w:val="none" w:sz="0" w:space="0" w:color="auto"/>
        <w:left w:val="none" w:sz="0" w:space="0" w:color="auto"/>
        <w:bottom w:val="none" w:sz="0" w:space="0" w:color="auto"/>
        <w:right w:val="none" w:sz="0" w:space="0" w:color="auto"/>
      </w:divBdr>
    </w:div>
    <w:div w:id="1077626520">
      <w:bodyDiv w:val="1"/>
      <w:marLeft w:val="0"/>
      <w:marRight w:val="0"/>
      <w:marTop w:val="0"/>
      <w:marBottom w:val="0"/>
      <w:divBdr>
        <w:top w:val="none" w:sz="0" w:space="0" w:color="auto"/>
        <w:left w:val="none" w:sz="0" w:space="0" w:color="auto"/>
        <w:bottom w:val="none" w:sz="0" w:space="0" w:color="auto"/>
        <w:right w:val="none" w:sz="0" w:space="0" w:color="auto"/>
      </w:divBdr>
    </w:div>
    <w:div w:id="1204489100">
      <w:bodyDiv w:val="1"/>
      <w:marLeft w:val="0"/>
      <w:marRight w:val="0"/>
      <w:marTop w:val="0"/>
      <w:marBottom w:val="0"/>
      <w:divBdr>
        <w:top w:val="none" w:sz="0" w:space="0" w:color="auto"/>
        <w:left w:val="none" w:sz="0" w:space="0" w:color="auto"/>
        <w:bottom w:val="none" w:sz="0" w:space="0" w:color="auto"/>
        <w:right w:val="none" w:sz="0" w:space="0" w:color="auto"/>
      </w:divBdr>
    </w:div>
    <w:div w:id="1251356992">
      <w:bodyDiv w:val="1"/>
      <w:marLeft w:val="0"/>
      <w:marRight w:val="0"/>
      <w:marTop w:val="0"/>
      <w:marBottom w:val="0"/>
      <w:divBdr>
        <w:top w:val="none" w:sz="0" w:space="0" w:color="auto"/>
        <w:left w:val="none" w:sz="0" w:space="0" w:color="auto"/>
        <w:bottom w:val="none" w:sz="0" w:space="0" w:color="auto"/>
        <w:right w:val="none" w:sz="0" w:space="0" w:color="auto"/>
      </w:divBdr>
      <w:divsChild>
        <w:div w:id="1486316503">
          <w:marLeft w:val="547"/>
          <w:marRight w:val="0"/>
          <w:marTop w:val="0"/>
          <w:marBottom w:val="0"/>
          <w:divBdr>
            <w:top w:val="none" w:sz="0" w:space="0" w:color="auto"/>
            <w:left w:val="none" w:sz="0" w:space="0" w:color="auto"/>
            <w:bottom w:val="none" w:sz="0" w:space="0" w:color="auto"/>
            <w:right w:val="none" w:sz="0" w:space="0" w:color="auto"/>
          </w:divBdr>
        </w:div>
        <w:div w:id="665741773">
          <w:marLeft w:val="547"/>
          <w:marRight w:val="0"/>
          <w:marTop w:val="0"/>
          <w:marBottom w:val="0"/>
          <w:divBdr>
            <w:top w:val="none" w:sz="0" w:space="0" w:color="auto"/>
            <w:left w:val="none" w:sz="0" w:space="0" w:color="auto"/>
            <w:bottom w:val="none" w:sz="0" w:space="0" w:color="auto"/>
            <w:right w:val="none" w:sz="0" w:space="0" w:color="auto"/>
          </w:divBdr>
        </w:div>
        <w:div w:id="805590016">
          <w:marLeft w:val="547"/>
          <w:marRight w:val="0"/>
          <w:marTop w:val="0"/>
          <w:marBottom w:val="0"/>
          <w:divBdr>
            <w:top w:val="none" w:sz="0" w:space="0" w:color="auto"/>
            <w:left w:val="none" w:sz="0" w:space="0" w:color="auto"/>
            <w:bottom w:val="none" w:sz="0" w:space="0" w:color="auto"/>
            <w:right w:val="none" w:sz="0" w:space="0" w:color="auto"/>
          </w:divBdr>
        </w:div>
        <w:div w:id="798496957">
          <w:marLeft w:val="547"/>
          <w:marRight w:val="0"/>
          <w:marTop w:val="0"/>
          <w:marBottom w:val="0"/>
          <w:divBdr>
            <w:top w:val="none" w:sz="0" w:space="0" w:color="auto"/>
            <w:left w:val="none" w:sz="0" w:space="0" w:color="auto"/>
            <w:bottom w:val="none" w:sz="0" w:space="0" w:color="auto"/>
            <w:right w:val="none" w:sz="0" w:space="0" w:color="auto"/>
          </w:divBdr>
        </w:div>
        <w:div w:id="1435828702">
          <w:marLeft w:val="547"/>
          <w:marRight w:val="0"/>
          <w:marTop w:val="0"/>
          <w:marBottom w:val="0"/>
          <w:divBdr>
            <w:top w:val="none" w:sz="0" w:space="0" w:color="auto"/>
            <w:left w:val="none" w:sz="0" w:space="0" w:color="auto"/>
            <w:bottom w:val="none" w:sz="0" w:space="0" w:color="auto"/>
            <w:right w:val="none" w:sz="0" w:space="0" w:color="auto"/>
          </w:divBdr>
        </w:div>
        <w:div w:id="1574968461">
          <w:marLeft w:val="547"/>
          <w:marRight w:val="0"/>
          <w:marTop w:val="0"/>
          <w:marBottom w:val="0"/>
          <w:divBdr>
            <w:top w:val="none" w:sz="0" w:space="0" w:color="auto"/>
            <w:left w:val="none" w:sz="0" w:space="0" w:color="auto"/>
            <w:bottom w:val="none" w:sz="0" w:space="0" w:color="auto"/>
            <w:right w:val="none" w:sz="0" w:space="0" w:color="auto"/>
          </w:divBdr>
        </w:div>
      </w:divsChild>
    </w:div>
    <w:div w:id="1317682889">
      <w:bodyDiv w:val="1"/>
      <w:marLeft w:val="0"/>
      <w:marRight w:val="0"/>
      <w:marTop w:val="0"/>
      <w:marBottom w:val="0"/>
      <w:divBdr>
        <w:top w:val="none" w:sz="0" w:space="0" w:color="auto"/>
        <w:left w:val="none" w:sz="0" w:space="0" w:color="auto"/>
        <w:bottom w:val="none" w:sz="0" w:space="0" w:color="auto"/>
        <w:right w:val="none" w:sz="0" w:space="0" w:color="auto"/>
      </w:divBdr>
    </w:div>
    <w:div w:id="1347555769">
      <w:bodyDiv w:val="1"/>
      <w:marLeft w:val="0"/>
      <w:marRight w:val="0"/>
      <w:marTop w:val="0"/>
      <w:marBottom w:val="0"/>
      <w:divBdr>
        <w:top w:val="none" w:sz="0" w:space="0" w:color="auto"/>
        <w:left w:val="none" w:sz="0" w:space="0" w:color="auto"/>
        <w:bottom w:val="none" w:sz="0" w:space="0" w:color="auto"/>
        <w:right w:val="none" w:sz="0" w:space="0" w:color="auto"/>
      </w:divBdr>
      <w:divsChild>
        <w:div w:id="1565799607">
          <w:marLeft w:val="547"/>
          <w:marRight w:val="0"/>
          <w:marTop w:val="0"/>
          <w:marBottom w:val="0"/>
          <w:divBdr>
            <w:top w:val="none" w:sz="0" w:space="0" w:color="auto"/>
            <w:left w:val="none" w:sz="0" w:space="0" w:color="auto"/>
            <w:bottom w:val="none" w:sz="0" w:space="0" w:color="auto"/>
            <w:right w:val="none" w:sz="0" w:space="0" w:color="auto"/>
          </w:divBdr>
        </w:div>
        <w:div w:id="1388265101">
          <w:marLeft w:val="547"/>
          <w:marRight w:val="0"/>
          <w:marTop w:val="0"/>
          <w:marBottom w:val="0"/>
          <w:divBdr>
            <w:top w:val="none" w:sz="0" w:space="0" w:color="auto"/>
            <w:left w:val="none" w:sz="0" w:space="0" w:color="auto"/>
            <w:bottom w:val="none" w:sz="0" w:space="0" w:color="auto"/>
            <w:right w:val="none" w:sz="0" w:space="0" w:color="auto"/>
          </w:divBdr>
        </w:div>
        <w:div w:id="634529278">
          <w:marLeft w:val="547"/>
          <w:marRight w:val="0"/>
          <w:marTop w:val="0"/>
          <w:marBottom w:val="0"/>
          <w:divBdr>
            <w:top w:val="none" w:sz="0" w:space="0" w:color="auto"/>
            <w:left w:val="none" w:sz="0" w:space="0" w:color="auto"/>
            <w:bottom w:val="none" w:sz="0" w:space="0" w:color="auto"/>
            <w:right w:val="none" w:sz="0" w:space="0" w:color="auto"/>
          </w:divBdr>
        </w:div>
        <w:div w:id="1423575089">
          <w:marLeft w:val="547"/>
          <w:marRight w:val="0"/>
          <w:marTop w:val="0"/>
          <w:marBottom w:val="0"/>
          <w:divBdr>
            <w:top w:val="none" w:sz="0" w:space="0" w:color="auto"/>
            <w:left w:val="none" w:sz="0" w:space="0" w:color="auto"/>
            <w:bottom w:val="none" w:sz="0" w:space="0" w:color="auto"/>
            <w:right w:val="none" w:sz="0" w:space="0" w:color="auto"/>
          </w:divBdr>
        </w:div>
      </w:divsChild>
    </w:div>
    <w:div w:id="1351757387">
      <w:bodyDiv w:val="1"/>
      <w:marLeft w:val="0"/>
      <w:marRight w:val="0"/>
      <w:marTop w:val="0"/>
      <w:marBottom w:val="0"/>
      <w:divBdr>
        <w:top w:val="none" w:sz="0" w:space="0" w:color="auto"/>
        <w:left w:val="none" w:sz="0" w:space="0" w:color="auto"/>
        <w:bottom w:val="none" w:sz="0" w:space="0" w:color="auto"/>
        <w:right w:val="none" w:sz="0" w:space="0" w:color="auto"/>
      </w:divBdr>
      <w:divsChild>
        <w:div w:id="954799106">
          <w:marLeft w:val="547"/>
          <w:marRight w:val="0"/>
          <w:marTop w:val="0"/>
          <w:marBottom w:val="0"/>
          <w:divBdr>
            <w:top w:val="none" w:sz="0" w:space="0" w:color="auto"/>
            <w:left w:val="none" w:sz="0" w:space="0" w:color="auto"/>
            <w:bottom w:val="none" w:sz="0" w:space="0" w:color="auto"/>
            <w:right w:val="none" w:sz="0" w:space="0" w:color="auto"/>
          </w:divBdr>
        </w:div>
        <w:div w:id="359285327">
          <w:marLeft w:val="547"/>
          <w:marRight w:val="0"/>
          <w:marTop w:val="0"/>
          <w:marBottom w:val="0"/>
          <w:divBdr>
            <w:top w:val="none" w:sz="0" w:space="0" w:color="auto"/>
            <w:left w:val="none" w:sz="0" w:space="0" w:color="auto"/>
            <w:bottom w:val="none" w:sz="0" w:space="0" w:color="auto"/>
            <w:right w:val="none" w:sz="0" w:space="0" w:color="auto"/>
          </w:divBdr>
        </w:div>
        <w:div w:id="399524237">
          <w:marLeft w:val="547"/>
          <w:marRight w:val="0"/>
          <w:marTop w:val="0"/>
          <w:marBottom w:val="0"/>
          <w:divBdr>
            <w:top w:val="none" w:sz="0" w:space="0" w:color="auto"/>
            <w:left w:val="none" w:sz="0" w:space="0" w:color="auto"/>
            <w:bottom w:val="none" w:sz="0" w:space="0" w:color="auto"/>
            <w:right w:val="none" w:sz="0" w:space="0" w:color="auto"/>
          </w:divBdr>
        </w:div>
      </w:divsChild>
    </w:div>
    <w:div w:id="1491096568">
      <w:bodyDiv w:val="1"/>
      <w:marLeft w:val="0"/>
      <w:marRight w:val="0"/>
      <w:marTop w:val="0"/>
      <w:marBottom w:val="0"/>
      <w:divBdr>
        <w:top w:val="none" w:sz="0" w:space="0" w:color="auto"/>
        <w:left w:val="none" w:sz="0" w:space="0" w:color="auto"/>
        <w:bottom w:val="none" w:sz="0" w:space="0" w:color="auto"/>
        <w:right w:val="none" w:sz="0" w:space="0" w:color="auto"/>
      </w:divBdr>
    </w:div>
    <w:div w:id="1775205147">
      <w:bodyDiv w:val="1"/>
      <w:marLeft w:val="0"/>
      <w:marRight w:val="0"/>
      <w:marTop w:val="0"/>
      <w:marBottom w:val="0"/>
      <w:divBdr>
        <w:top w:val="none" w:sz="0" w:space="0" w:color="auto"/>
        <w:left w:val="none" w:sz="0" w:space="0" w:color="auto"/>
        <w:bottom w:val="none" w:sz="0" w:space="0" w:color="auto"/>
        <w:right w:val="none" w:sz="0" w:space="0" w:color="auto"/>
      </w:divBdr>
    </w:div>
    <w:div w:id="1818452302">
      <w:bodyDiv w:val="1"/>
      <w:marLeft w:val="0"/>
      <w:marRight w:val="0"/>
      <w:marTop w:val="0"/>
      <w:marBottom w:val="0"/>
      <w:divBdr>
        <w:top w:val="none" w:sz="0" w:space="0" w:color="auto"/>
        <w:left w:val="none" w:sz="0" w:space="0" w:color="auto"/>
        <w:bottom w:val="none" w:sz="0" w:space="0" w:color="auto"/>
        <w:right w:val="none" w:sz="0" w:space="0" w:color="auto"/>
      </w:divBdr>
      <w:divsChild>
        <w:div w:id="779496725">
          <w:marLeft w:val="547"/>
          <w:marRight w:val="0"/>
          <w:marTop w:val="0"/>
          <w:marBottom w:val="0"/>
          <w:divBdr>
            <w:top w:val="none" w:sz="0" w:space="0" w:color="auto"/>
            <w:left w:val="none" w:sz="0" w:space="0" w:color="auto"/>
            <w:bottom w:val="none" w:sz="0" w:space="0" w:color="auto"/>
            <w:right w:val="none" w:sz="0" w:space="0" w:color="auto"/>
          </w:divBdr>
        </w:div>
        <w:div w:id="1454061143">
          <w:marLeft w:val="547"/>
          <w:marRight w:val="0"/>
          <w:marTop w:val="0"/>
          <w:marBottom w:val="0"/>
          <w:divBdr>
            <w:top w:val="none" w:sz="0" w:space="0" w:color="auto"/>
            <w:left w:val="none" w:sz="0" w:space="0" w:color="auto"/>
            <w:bottom w:val="none" w:sz="0" w:space="0" w:color="auto"/>
            <w:right w:val="none" w:sz="0" w:space="0" w:color="auto"/>
          </w:divBdr>
        </w:div>
        <w:div w:id="150412606">
          <w:marLeft w:val="547"/>
          <w:marRight w:val="0"/>
          <w:marTop w:val="0"/>
          <w:marBottom w:val="0"/>
          <w:divBdr>
            <w:top w:val="none" w:sz="0" w:space="0" w:color="auto"/>
            <w:left w:val="none" w:sz="0" w:space="0" w:color="auto"/>
            <w:bottom w:val="none" w:sz="0" w:space="0" w:color="auto"/>
            <w:right w:val="none" w:sz="0" w:space="0" w:color="auto"/>
          </w:divBdr>
        </w:div>
      </w:divsChild>
    </w:div>
    <w:div w:id="1892187920">
      <w:bodyDiv w:val="1"/>
      <w:marLeft w:val="0"/>
      <w:marRight w:val="0"/>
      <w:marTop w:val="0"/>
      <w:marBottom w:val="0"/>
      <w:divBdr>
        <w:top w:val="none" w:sz="0" w:space="0" w:color="auto"/>
        <w:left w:val="none" w:sz="0" w:space="0" w:color="auto"/>
        <w:bottom w:val="none" w:sz="0" w:space="0" w:color="auto"/>
        <w:right w:val="none" w:sz="0" w:space="0" w:color="auto"/>
      </w:divBdr>
    </w:div>
    <w:div w:id="2059428277">
      <w:bodyDiv w:val="1"/>
      <w:marLeft w:val="0"/>
      <w:marRight w:val="0"/>
      <w:marTop w:val="0"/>
      <w:marBottom w:val="0"/>
      <w:divBdr>
        <w:top w:val="none" w:sz="0" w:space="0" w:color="auto"/>
        <w:left w:val="none" w:sz="0" w:space="0" w:color="auto"/>
        <w:bottom w:val="none" w:sz="0" w:space="0" w:color="auto"/>
        <w:right w:val="none" w:sz="0" w:space="0" w:color="auto"/>
      </w:divBdr>
      <w:divsChild>
        <w:div w:id="675230667">
          <w:marLeft w:val="547"/>
          <w:marRight w:val="0"/>
          <w:marTop w:val="0"/>
          <w:marBottom w:val="0"/>
          <w:divBdr>
            <w:top w:val="none" w:sz="0" w:space="0" w:color="auto"/>
            <w:left w:val="none" w:sz="0" w:space="0" w:color="auto"/>
            <w:bottom w:val="none" w:sz="0" w:space="0" w:color="auto"/>
            <w:right w:val="none" w:sz="0" w:space="0" w:color="auto"/>
          </w:divBdr>
        </w:div>
        <w:div w:id="1481120389">
          <w:marLeft w:val="547"/>
          <w:marRight w:val="0"/>
          <w:marTop w:val="0"/>
          <w:marBottom w:val="0"/>
          <w:divBdr>
            <w:top w:val="none" w:sz="0" w:space="0" w:color="auto"/>
            <w:left w:val="none" w:sz="0" w:space="0" w:color="auto"/>
            <w:bottom w:val="none" w:sz="0" w:space="0" w:color="auto"/>
            <w:right w:val="none" w:sz="0" w:space="0" w:color="auto"/>
          </w:divBdr>
        </w:div>
        <w:div w:id="1037504794">
          <w:marLeft w:val="547"/>
          <w:marRight w:val="0"/>
          <w:marTop w:val="0"/>
          <w:marBottom w:val="0"/>
          <w:divBdr>
            <w:top w:val="none" w:sz="0" w:space="0" w:color="auto"/>
            <w:left w:val="none" w:sz="0" w:space="0" w:color="auto"/>
            <w:bottom w:val="none" w:sz="0" w:space="0" w:color="auto"/>
            <w:right w:val="none" w:sz="0" w:space="0" w:color="auto"/>
          </w:divBdr>
        </w:div>
        <w:div w:id="467821906">
          <w:marLeft w:val="547"/>
          <w:marRight w:val="0"/>
          <w:marTop w:val="0"/>
          <w:marBottom w:val="0"/>
          <w:divBdr>
            <w:top w:val="none" w:sz="0" w:space="0" w:color="auto"/>
            <w:left w:val="none" w:sz="0" w:space="0" w:color="auto"/>
            <w:bottom w:val="none" w:sz="0" w:space="0" w:color="auto"/>
            <w:right w:val="none" w:sz="0" w:space="0" w:color="auto"/>
          </w:divBdr>
        </w:div>
        <w:div w:id="746001165">
          <w:marLeft w:val="547"/>
          <w:marRight w:val="0"/>
          <w:marTop w:val="0"/>
          <w:marBottom w:val="0"/>
          <w:divBdr>
            <w:top w:val="none" w:sz="0" w:space="0" w:color="auto"/>
            <w:left w:val="none" w:sz="0" w:space="0" w:color="auto"/>
            <w:bottom w:val="none" w:sz="0" w:space="0" w:color="auto"/>
            <w:right w:val="none" w:sz="0" w:space="0" w:color="auto"/>
          </w:divBdr>
        </w:div>
        <w:div w:id="99842890">
          <w:marLeft w:val="547"/>
          <w:marRight w:val="0"/>
          <w:marTop w:val="0"/>
          <w:marBottom w:val="0"/>
          <w:divBdr>
            <w:top w:val="none" w:sz="0" w:space="0" w:color="auto"/>
            <w:left w:val="none" w:sz="0" w:space="0" w:color="auto"/>
            <w:bottom w:val="none" w:sz="0" w:space="0" w:color="auto"/>
            <w:right w:val="none" w:sz="0" w:space="0" w:color="auto"/>
          </w:divBdr>
        </w:div>
        <w:div w:id="924922023">
          <w:marLeft w:val="547"/>
          <w:marRight w:val="0"/>
          <w:marTop w:val="0"/>
          <w:marBottom w:val="0"/>
          <w:divBdr>
            <w:top w:val="none" w:sz="0" w:space="0" w:color="auto"/>
            <w:left w:val="none" w:sz="0" w:space="0" w:color="auto"/>
            <w:bottom w:val="none" w:sz="0" w:space="0" w:color="auto"/>
            <w:right w:val="none" w:sz="0" w:space="0" w:color="auto"/>
          </w:divBdr>
        </w:div>
      </w:divsChild>
    </w:div>
    <w:div w:id="2074036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4068</Words>
  <Characters>22377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MEMORANDO</vt:lpstr>
    </vt:vector>
  </TitlesOfParts>
  <Company/>
  <LinksUpToDate>false</LinksUpToDate>
  <CharactersWithSpaces>26393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Rafael.Arevalo</dc:creator>
  <cp:lastModifiedBy>Maria fernanda Camargo Jimenez</cp:lastModifiedBy>
  <cp:revision>2</cp:revision>
  <dcterms:created xsi:type="dcterms:W3CDTF">2019-11-29T17:32:00Z</dcterms:created>
  <dcterms:modified xsi:type="dcterms:W3CDTF">2019-11-29T17:32:00Z</dcterms:modified>
  <dc:language>es-CO</dc:language>
</cp:coreProperties>
</file>